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64" w:rsidRDefault="000074E7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ru-RU"/>
        </w:rPr>
        <w:drawing>
          <wp:inline distT="0" distB="0" distL="0" distR="0">
            <wp:extent cx="6645910" cy="8996933"/>
            <wp:effectExtent l="0" t="0" r="2540" b="0"/>
            <wp:docPr id="2" name="Рисунок 2" descr="C:\Users\Valentina\Documents\Титулки програм підписані2016\Муз. інст. 1 рік ХО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alentina\Documents\Титулки програм підписані2016\Муз. інст. 1 рік ХОР 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E7" w:rsidRDefault="000074E7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0074E7" w:rsidRDefault="000074E7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0074E7" w:rsidRDefault="000074E7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pacing w:val="-4"/>
          <w:sz w:val="28"/>
          <w:szCs w:val="28"/>
          <w:lang w:eastAsia="ru-RU"/>
        </w:rPr>
        <w:lastRenderedPageBreak/>
        <w:drawing>
          <wp:inline distT="0" distB="0" distL="0" distR="0">
            <wp:extent cx="6645910" cy="8996933"/>
            <wp:effectExtent l="0" t="0" r="2540" b="0"/>
            <wp:docPr id="3" name="Рисунок 3" descr="C:\Users\Valentina\Documents\Титулки програм підписані2016\Муз. інст. 1 рік ХО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alentina\Documents\Титулки програм підписані2016\Муз. інст. 1 рік ХОР 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996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74E7" w:rsidRDefault="000074E7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0074E7" w:rsidRDefault="000074E7" w:rsidP="00FC376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9A13E6" w:rsidRDefault="009A13E6" w:rsidP="000074E7">
      <w:pPr>
        <w:shd w:val="clear" w:color="auto" w:fill="FFFFFF"/>
        <w:spacing w:after="0" w:line="240" w:lineRule="auto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</w:pPr>
      <w:bookmarkStart w:id="0" w:name="_GoBack"/>
      <w:bookmarkEnd w:id="0"/>
    </w:p>
    <w:p w:rsidR="009A13E6" w:rsidRDefault="009A13E6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</w:pPr>
    </w:p>
    <w:p w:rsidR="009A13E6" w:rsidRDefault="009A13E6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</w:pPr>
    </w:p>
    <w:p w:rsidR="009A13E6" w:rsidRDefault="009A13E6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</w:pPr>
    </w:p>
    <w:p w:rsidR="00F443E5" w:rsidRDefault="00F443E5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32"/>
          <w:szCs w:val="28"/>
          <w:lang w:val="uk-UA" w:eastAsia="ru-RU"/>
        </w:rPr>
      </w:pPr>
      <w:r w:rsidRPr="00564FDF"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40"/>
          <w:szCs w:val="28"/>
          <w:lang w:val="uk-UA" w:eastAsia="ru-RU"/>
        </w:rPr>
        <w:t>З</w:t>
      </w:r>
      <w:r w:rsidRPr="00564FDF"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32"/>
          <w:szCs w:val="28"/>
          <w:lang w:eastAsia="ru-RU"/>
        </w:rPr>
        <w:t xml:space="preserve"> М І С Т</w:t>
      </w:r>
    </w:p>
    <w:p w:rsidR="00F443E5" w:rsidRPr="00D10E1B" w:rsidRDefault="00F443E5" w:rsidP="00F443E5">
      <w:pPr>
        <w:shd w:val="clear" w:color="auto" w:fill="FFFFFF"/>
        <w:spacing w:after="0" w:line="240" w:lineRule="auto"/>
        <w:jc w:val="center"/>
        <w:rPr>
          <w:rFonts w:ascii="Franklin Gothic Demi Cond" w:eastAsia="Times New Roman" w:hAnsi="Franklin Gothic Demi Cond" w:cs="Times New Roman"/>
          <w:b/>
          <w:bCs/>
          <w:color w:val="000000"/>
          <w:spacing w:val="-4"/>
          <w:sz w:val="28"/>
          <w:szCs w:val="28"/>
          <w:lang w:val="uk-UA" w:eastAsia="ru-RU"/>
        </w:rPr>
      </w:pPr>
    </w:p>
    <w:p w:rsidR="00F443E5" w:rsidRPr="007115D3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Мета і завда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ння навчальної дисципліни, предметні компетентності</w:t>
      </w:r>
    </w:p>
    <w:p w:rsidR="00F443E5" w:rsidRPr="007115D3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Опис предмета навчальної дисципліни</w:t>
      </w:r>
    </w:p>
    <w:p w:rsidR="00F443E5" w:rsidRPr="007115D3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Тематичний план навчальної дисципліни</w:t>
      </w:r>
    </w:p>
    <w:p w:rsidR="00F443E5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 xml:space="preserve">Навчально-методична карта дисципліни </w:t>
      </w:r>
    </w:p>
    <w:p w:rsidR="00F443E5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Карта індивідуальної роботи</w:t>
      </w:r>
    </w:p>
    <w:p w:rsidR="00F443E5" w:rsidRPr="0038781F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421C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Ка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рта самостійної роботи студента</w:t>
      </w:r>
      <w:r w:rsidRPr="00421C3A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 xml:space="preserve">  </w:t>
      </w:r>
    </w:p>
    <w:p w:rsidR="00F443E5" w:rsidRPr="00421C3A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Завдання для самостійної роботи</w:t>
      </w:r>
    </w:p>
    <w:p w:rsidR="00F443E5" w:rsidRPr="007115D3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Прогр</w:t>
      </w:r>
      <w:r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амні та контрольні вимоги курсу</w:t>
      </w:r>
    </w:p>
    <w:p w:rsidR="00F443E5" w:rsidRPr="007115D3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Критерії оцінювання поточного та підсумкового контролю</w:t>
      </w:r>
    </w:p>
    <w:p w:rsidR="00F443E5" w:rsidRPr="007115D3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Методи навчання</w:t>
      </w:r>
    </w:p>
    <w:p w:rsidR="00F443E5" w:rsidRPr="007115D3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Методичне забезпечення курсу</w:t>
      </w:r>
    </w:p>
    <w:p w:rsidR="00F443E5" w:rsidRPr="006921DB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6921DB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Очікувані результати</w:t>
      </w:r>
    </w:p>
    <w:p w:rsidR="00F443E5" w:rsidRPr="007115D3" w:rsidRDefault="00F443E5" w:rsidP="00F443E5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Рекомендована література:</w:t>
      </w:r>
    </w:p>
    <w:p w:rsidR="00F443E5" w:rsidRPr="007115D3" w:rsidRDefault="00F443E5" w:rsidP="00F443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основна;</w:t>
      </w:r>
    </w:p>
    <w:p w:rsidR="00F443E5" w:rsidRPr="007115D3" w:rsidRDefault="00F443E5" w:rsidP="00F443E5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1134" w:firstLine="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</w:pPr>
      <w:r w:rsidRPr="007115D3"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val="uk-UA" w:eastAsia="ru-RU"/>
        </w:rPr>
        <w:t>додаткова.</w:t>
      </w:r>
    </w:p>
    <w:p w:rsidR="00F443E5" w:rsidRDefault="00F443E5" w:rsidP="00F443E5"/>
    <w:p w:rsidR="00F443E5" w:rsidRDefault="00F443E5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0B7CD2" w:rsidRDefault="000B7CD2">
      <w:pPr>
        <w:rPr>
          <w:lang w:val="uk-UA"/>
        </w:rPr>
      </w:pPr>
    </w:p>
    <w:p w:rsidR="00B11BEC" w:rsidRDefault="00B11BEC">
      <w:pPr>
        <w:rPr>
          <w:lang w:val="uk-UA"/>
        </w:rPr>
      </w:pPr>
    </w:p>
    <w:p w:rsidR="00B11BEC" w:rsidRDefault="00B11BEC" w:rsidP="00B11B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B11BEC" w:rsidRPr="00B11BEC" w:rsidRDefault="00B11BEC" w:rsidP="00B11B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  <w:lang w:val="uk-UA" w:eastAsia="ru-RU"/>
        </w:rPr>
      </w:pPr>
      <w:r w:rsidRPr="00B11BEC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Мета і завдання навчальної дисципліни</w:t>
      </w:r>
    </w:p>
    <w:p w:rsidR="00B11BEC" w:rsidRPr="00B11BEC" w:rsidRDefault="00B11BEC" w:rsidP="00B11BEC">
      <w:pPr>
        <w:spacing w:after="0" w:line="360" w:lineRule="auto"/>
        <w:ind w:left="851" w:hanging="14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Мета курсу</w:t>
      </w: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підготовка майбутнього фахівця в галузі культури і мистецтва, який володіє необхідними навичками гри на музичному інструменті (фортепіано), формування та розвиток музичної культури студента,</w:t>
      </w:r>
      <w:r w:rsidRPr="00B11BE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збагачення його емоційного та естетичного досвіду під час  сприймання та інтерпретації творів музичного мистецтва і музично-практичної діяльності, а також формування ціннісних орієнтацій, потреби в творчій самореалізації та духовному самовдосконаленні. </w:t>
      </w:r>
    </w:p>
    <w:p w:rsidR="00B11BEC" w:rsidRPr="00B11BEC" w:rsidRDefault="00B11BEC" w:rsidP="00B11B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Основні завдання курсу: 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оволодіння елементарними навичками гри на музичному інструменті (фортепіано);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  музичної грамотності і загальної музичної культури;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виховання ціннісного ставлення до музичного мистецтва;  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музичного та художньо-образного мислення;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формування практичних умінь і навичок роботи з дітьми дошкільного та молодшого шкільного віку</w:t>
      </w:r>
      <w:r w:rsidRPr="00B11BEC">
        <w:rPr>
          <w:rFonts w:ascii="Times New Roman" w:eastAsia="MS Mincho" w:hAnsi="Times New Roman" w:cs="TimesNewRomanPS-BoldMT"/>
          <w:b/>
          <w:bCs/>
          <w:sz w:val="28"/>
          <w:szCs w:val="28"/>
          <w:lang w:val="uk-UA" w:eastAsia="ja-JP"/>
        </w:rPr>
        <w:t xml:space="preserve"> </w:t>
      </w:r>
      <w:r w:rsidRPr="00B11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у процесі навчання грі на музичному інструменті ;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сприяння розвитку  загальних та музичних здібностей студентів;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формування культури почуттів, збагачення </w:t>
      </w:r>
      <w:proofErr w:type="spellStart"/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емоційно</w:t>
      </w:r>
      <w:proofErr w:type="spellEnd"/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-естетичного досвіду;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активізація та розвиток творчих можливостей студентів на основі засвоєння музичного репертуару; </w:t>
      </w:r>
    </w:p>
    <w:p w:rsidR="00B11BEC" w:rsidRPr="00B11BEC" w:rsidRDefault="00B11BEC" w:rsidP="00B11BEC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формування у студентів художнього смаку і виконавської  культури;</w:t>
      </w:r>
    </w:p>
    <w:p w:rsidR="00B11BEC" w:rsidRPr="00B11BEC" w:rsidRDefault="00B11BEC" w:rsidP="00B11BEC">
      <w:pPr>
        <w:numPr>
          <w:ilvl w:val="0"/>
          <w:numId w:val="4"/>
        </w:num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ознайомлення з кращими зразками вітчизняної та зарубіжної музики, народної музичної творчості.</w:t>
      </w:r>
    </w:p>
    <w:p w:rsidR="00B11BEC" w:rsidRPr="00B11BEC" w:rsidRDefault="00B11BEC" w:rsidP="00B11BEC">
      <w:pPr>
        <w:spacing w:before="240"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результаті вивчення навчальної дисципліни «Музичний  інструмент» у студента  мають бути сформовані такі компетентності:</w:t>
      </w:r>
    </w:p>
    <w:p w:rsidR="00B11BEC" w:rsidRPr="00B11BEC" w:rsidRDefault="00B11BEC" w:rsidP="00B11BEC">
      <w:p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11B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загальні: 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знання основ теорії освіти та виховання, педагогіки та психології;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застосування методів самовиховання, орієнтованих на систему   індивідуальних,     національних, загальнокультурних цінностей;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до аналізу та синтезу; 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спроможність до організації і планування; 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розуміння сутності та соціальної значущості своєї майбутньої професії;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уміння використовувати інформаційно-комунікативні засоби та інноваційно-педагогічні технології у процесі вирішення професійних завдань;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до освоєння нового; 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здатність застосовувати знання на практиці; 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мотивація до покращення якості результату; </w:t>
      </w:r>
    </w:p>
    <w:p w:rsidR="00B11BEC" w:rsidRPr="00B11BEC" w:rsidRDefault="00B11BEC" w:rsidP="00B11BEC">
      <w:pPr>
        <w:numPr>
          <w:ilvl w:val="0"/>
          <w:numId w:val="5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прагнення до постійного професійного вдосконалення, успішної творчої самореалізації та бажання досягти успіху;</w:t>
      </w:r>
    </w:p>
    <w:p w:rsidR="00B11BEC" w:rsidRPr="00B11BEC" w:rsidRDefault="00B11BEC" w:rsidP="00B11BEC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B11BEC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предметні: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основами музичної грамоти;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виконувати нескладні твори різних музичних стилів;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спроможність використовувати методи роботи над технікою гри (способи </w:t>
      </w:r>
      <w:proofErr w:type="spellStart"/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звуковидобування</w:t>
      </w:r>
      <w:proofErr w:type="spellEnd"/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знання закономірностей аплікатури, тощо);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навичками транспонування нескладної мелодії;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навиками читання нот з листа;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здійснювати музично-педагогічний аналіз твору;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арсеналом педагогічних засобів і методів;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вміння акомпанувати музично-ритмічним рухам (танець, гра, вправа);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готовність використовувати музичний інструмент у позакласній виховній роботі з дітьми (проведення свят, розваг, конкурсів); 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певною музично-виконавською свободою;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самостійного створення репертуарного фонду для майбутньої творчої роботи;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спроможність   аналізувати форму твору, особливості музичної мови;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здатність творчого застосування методичних прийомів до певної вікової групи;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володіння виконавськими навичками для збагачення музичних вражень дітей;</w:t>
      </w:r>
    </w:p>
    <w:p w:rsidR="00B11BEC" w:rsidRPr="00B11BEC" w:rsidRDefault="00B11BEC" w:rsidP="00B11BEC">
      <w:pPr>
        <w:numPr>
          <w:ilvl w:val="0"/>
          <w:numId w:val="3"/>
        </w:numPr>
        <w:spacing w:after="0" w:line="360" w:lineRule="auto"/>
        <w:ind w:left="851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1B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таких якостей, як творчість, ініціативність, музична культура, захопленість своєю професією.</w:t>
      </w:r>
    </w:p>
    <w:p w:rsidR="00B11BEC" w:rsidRPr="00B11BEC" w:rsidRDefault="00B11BEC" w:rsidP="00B11BEC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B11BEC" w:rsidRPr="00B11BEC" w:rsidRDefault="00B11BEC" w:rsidP="00B11BEC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0B7CD2" w:rsidRDefault="000B7CD2">
      <w:pPr>
        <w:rPr>
          <w:lang w:val="uk-UA"/>
        </w:rPr>
      </w:pPr>
    </w:p>
    <w:p w:rsidR="000B7CD2" w:rsidRPr="000B7CD2" w:rsidRDefault="000B7CD2" w:rsidP="000B7CD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0B7CD2" w:rsidRPr="000B7CD2" w:rsidRDefault="000B7CD2" w:rsidP="000B7CD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284338" w:rsidRPr="00284338" w:rsidRDefault="00284338" w:rsidP="00284338">
      <w:pPr>
        <w:rPr>
          <w:lang w:val="uk-UA"/>
        </w:rPr>
      </w:pPr>
    </w:p>
    <w:p w:rsidR="00284338" w:rsidRPr="00284338" w:rsidRDefault="00284338" w:rsidP="00284338">
      <w:pPr>
        <w:shd w:val="clear" w:color="auto" w:fill="FFFFFF"/>
        <w:spacing w:before="173" w:after="0" w:line="336" w:lineRule="auto"/>
        <w:ind w:left="283"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284338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ОПИС ПРЕДМЕТА НАВЧАЛЬНОЇ ДИСЦИПЛІНИ</w:t>
      </w:r>
    </w:p>
    <w:p w:rsidR="00284338" w:rsidRPr="00284338" w:rsidRDefault="00284338" w:rsidP="00284338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461"/>
        <w:gridCol w:w="4372"/>
      </w:tblGrid>
      <w:tr w:rsidR="00284338" w:rsidRPr="00284338" w:rsidTr="00864808">
        <w:trPr>
          <w:trHeight w:val="1412"/>
        </w:trPr>
        <w:tc>
          <w:tcPr>
            <w:tcW w:w="2291" w:type="dxa"/>
            <w:shd w:val="clear" w:color="auto" w:fill="auto"/>
          </w:tcPr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Курс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284338" w:rsidRPr="00284338" w:rsidRDefault="009A13E6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val="uk-UA" w:eastAsia="ru-RU"/>
              </w:rPr>
              <w:t>С</w:t>
            </w:r>
            <w:proofErr w:type="spellStart"/>
            <w:r w:rsidR="00284338" w:rsidRPr="0028433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пеціальність</w:t>
            </w:r>
            <w:proofErr w:type="spellEnd"/>
            <w:r w:rsidR="00284338" w:rsidRPr="0028433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освітньо-</w:t>
            </w:r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кваліфікаційний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Характеристика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284338" w:rsidRPr="00284338" w:rsidTr="00864808">
        <w:trPr>
          <w:trHeight w:val="9260"/>
        </w:trPr>
        <w:tc>
          <w:tcPr>
            <w:tcW w:w="2291" w:type="dxa"/>
            <w:shd w:val="clear" w:color="auto" w:fill="auto"/>
          </w:tcPr>
          <w:p w:rsidR="00284338" w:rsidRPr="00284338" w:rsidRDefault="00284338" w:rsidP="002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284338" w:rsidRPr="00284338" w:rsidRDefault="001130A4" w:rsidP="002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Кількість кредитів</w:t>
            </w:r>
            <w:r w:rsidR="00284338"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  <w:p w:rsidR="00284338" w:rsidRPr="00284338" w:rsidRDefault="00284338" w:rsidP="002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Загальний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обсяг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дисципліни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120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годин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 – 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60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Тижнев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е</w:t>
            </w:r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навантаження</w:t>
            </w:r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год.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284338" w:rsidRPr="00284338" w:rsidRDefault="00284338" w:rsidP="00284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9A13E6" w:rsidRDefault="009A13E6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9A13E6" w:rsidRDefault="009A13E6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спеціальності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:</w:t>
            </w:r>
          </w:p>
          <w:p w:rsidR="00284338" w:rsidRPr="00284338" w:rsidRDefault="00B11BEC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pacing w:val="-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024 Хореографія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Освітньо-кваліфікаційний</w:t>
            </w:r>
            <w:proofErr w:type="spellEnd"/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рівень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31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молодший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372" w:type="dxa"/>
            <w:shd w:val="clear" w:color="auto" w:fill="auto"/>
          </w:tcPr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Рік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І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Семестр</w:t>
            </w: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: 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>-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Аудиторн</w:t>
            </w: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>их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 xml:space="preserve"> занять</w:t>
            </w: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– 40 год.: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20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 семестр – 20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З них: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рактичні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заняття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- 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28</w:t>
            </w:r>
            <w:r w:rsidRPr="00284338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14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 семестр – 14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індивідуальні заняття – 8 год.: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4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 xml:space="preserve"> 2 семестр – 4 год.</w:t>
            </w: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ідсумковий</w:t>
            </w:r>
            <w:proofErr w:type="spellEnd"/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контроль</w:t>
            </w:r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– 4 год.</w:t>
            </w:r>
            <w:r w:rsidRPr="0028433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2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 семестр – 2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Самостійна робота – 20 год.: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1 семестр – 10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284338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 семестр – 10 год.</w:t>
            </w: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284338" w:rsidRPr="00284338" w:rsidRDefault="00284338" w:rsidP="00284338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284338" w:rsidRPr="00284338" w:rsidRDefault="00284338" w:rsidP="00284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0B7CD2" w:rsidRDefault="000B7CD2">
      <w:pPr>
        <w:rPr>
          <w:lang w:val="uk-UA"/>
        </w:rPr>
      </w:pPr>
    </w:p>
    <w:p w:rsidR="00284338" w:rsidRDefault="00284338">
      <w:pPr>
        <w:rPr>
          <w:lang w:val="uk-UA"/>
        </w:rPr>
      </w:pPr>
    </w:p>
    <w:p w:rsidR="00284338" w:rsidRDefault="00284338">
      <w:pPr>
        <w:rPr>
          <w:lang w:val="uk-UA"/>
        </w:rPr>
      </w:pPr>
    </w:p>
    <w:p w:rsidR="00284338" w:rsidRDefault="00284338">
      <w:pPr>
        <w:rPr>
          <w:lang w:val="uk-UA"/>
        </w:rPr>
      </w:pPr>
    </w:p>
    <w:p w:rsidR="00BD32D5" w:rsidRPr="00BD32D5" w:rsidRDefault="00BD32D5" w:rsidP="00BD32D5">
      <w:pPr>
        <w:rPr>
          <w:lang w:val="uk-UA"/>
        </w:rPr>
      </w:pPr>
    </w:p>
    <w:p w:rsidR="00BD32D5" w:rsidRDefault="00BD32D5" w:rsidP="00BD32D5">
      <w:pPr>
        <w:rPr>
          <w:lang w:val="uk-UA"/>
        </w:rPr>
      </w:pPr>
    </w:p>
    <w:p w:rsidR="00BA1FFE" w:rsidRPr="00BD32D5" w:rsidRDefault="00BA1FFE" w:rsidP="00BD32D5">
      <w:pPr>
        <w:rPr>
          <w:lang w:val="uk-UA"/>
        </w:rPr>
      </w:pPr>
    </w:p>
    <w:p w:rsidR="00BD32D5" w:rsidRPr="00BD32D5" w:rsidRDefault="00BD32D5" w:rsidP="00BD32D5">
      <w:pPr>
        <w:shd w:val="clear" w:color="auto" w:fill="FFFFFF"/>
        <w:spacing w:before="173" w:after="0" w:line="336" w:lineRule="auto"/>
        <w:ind w:left="283" w:right="-416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  <w:r w:rsidRPr="00BD32D5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  <w:t>ОПИС ПРЕДМЕТА НАВЧАЛЬНОЇ ДИСЦИПЛІНИ</w:t>
      </w:r>
    </w:p>
    <w:p w:rsidR="00BD32D5" w:rsidRPr="00BD32D5" w:rsidRDefault="00BD32D5" w:rsidP="00BD32D5">
      <w:pPr>
        <w:shd w:val="clear" w:color="auto" w:fill="FFFFFF"/>
        <w:spacing w:before="173"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lang w:eastAsia="ru-RU"/>
        </w:rPr>
      </w:pPr>
    </w:p>
    <w:tbl>
      <w:tblPr>
        <w:tblW w:w="101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1"/>
        <w:gridCol w:w="3461"/>
        <w:gridCol w:w="4372"/>
      </w:tblGrid>
      <w:tr w:rsidR="00BD32D5" w:rsidRPr="00BD32D5" w:rsidTr="00864808">
        <w:trPr>
          <w:trHeight w:val="1412"/>
        </w:trPr>
        <w:tc>
          <w:tcPr>
            <w:tcW w:w="2291" w:type="dxa"/>
            <w:shd w:val="clear" w:color="auto" w:fill="auto"/>
          </w:tcPr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30" w:lineRule="exact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bCs/>
                <w:spacing w:val="-9"/>
                <w:sz w:val="28"/>
                <w:szCs w:val="28"/>
                <w:lang w:eastAsia="ru-RU"/>
              </w:rPr>
              <w:t>Курс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230" w:lineRule="exact"/>
              <w:ind w:left="3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Напрям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,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спеціальність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,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5"/>
                <w:sz w:val="28"/>
                <w:szCs w:val="28"/>
                <w:lang w:eastAsia="ru-RU"/>
              </w:rPr>
              <w:t>освітньо-</w:t>
            </w:r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кваліфікаційний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рівень</w:t>
            </w:r>
            <w:proofErr w:type="spellEnd"/>
          </w:p>
        </w:tc>
        <w:tc>
          <w:tcPr>
            <w:tcW w:w="4372" w:type="dxa"/>
            <w:shd w:val="clear" w:color="auto" w:fill="auto"/>
          </w:tcPr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Характеристика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навчальної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bCs/>
                <w:spacing w:val="-7"/>
                <w:sz w:val="28"/>
                <w:szCs w:val="28"/>
                <w:lang w:eastAsia="ru-RU"/>
              </w:rPr>
              <w:t>дисципліни</w:t>
            </w:r>
            <w:proofErr w:type="spellEnd"/>
          </w:p>
        </w:tc>
      </w:tr>
      <w:tr w:rsidR="00BD32D5" w:rsidRPr="00BD32D5" w:rsidTr="00864808">
        <w:trPr>
          <w:trHeight w:val="9260"/>
        </w:trPr>
        <w:tc>
          <w:tcPr>
            <w:tcW w:w="2291" w:type="dxa"/>
            <w:shd w:val="clear" w:color="auto" w:fill="auto"/>
          </w:tcPr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BD32D5" w:rsidRPr="00BD32D5" w:rsidRDefault="001130A4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Кількість кредитів</w:t>
            </w:r>
            <w:r w:rsidR="00BD32D5"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:</w:t>
            </w:r>
          </w:p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4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5" w:right="34"/>
              <w:jc w:val="center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Загальний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обсяг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дисципліни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години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120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годин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І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курс – 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60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Тижнев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е</w:t>
            </w: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навантаження</w:t>
            </w: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год.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69" w:after="0" w:line="240" w:lineRule="auto"/>
              <w:ind w:left="176" w:right="442" w:hanging="171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  <w:tc>
          <w:tcPr>
            <w:tcW w:w="3461" w:type="dxa"/>
            <w:shd w:val="clear" w:color="auto" w:fill="auto"/>
          </w:tcPr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ru-RU"/>
              </w:rPr>
            </w:pPr>
          </w:p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</w:p>
          <w:p w:rsidR="00BD32D5" w:rsidRPr="00BD32D5" w:rsidRDefault="00BD32D5" w:rsidP="00BD32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галузі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знань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BD32D5" w:rsidRPr="00BD32D5" w:rsidRDefault="00832ABF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02</w:t>
            </w:r>
            <w:r w:rsidR="00BD32D5"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</w:t>
            </w:r>
            <w:r w:rsidR="00BD32D5"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D379BB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истецтво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Шифр та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назва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спеціальності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:</w:t>
            </w:r>
          </w:p>
          <w:p w:rsidR="00832ABF" w:rsidRDefault="00832ABF" w:rsidP="00832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5.02</w:t>
            </w:r>
            <w:r w:rsidRPr="003949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202</w:t>
            </w:r>
            <w:r w:rsidRPr="003949AC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01  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</w:p>
          <w:p w:rsidR="00BD32D5" w:rsidRPr="00832ABF" w:rsidRDefault="00BD32D5" w:rsidP="00832AB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 xml:space="preserve"> </w:t>
            </w:r>
            <w:r w:rsidR="00832AB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Хореографія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59"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-8"/>
                <w:sz w:val="28"/>
                <w:szCs w:val="28"/>
                <w:u w:val="single"/>
                <w:lang w:eastAsia="ru-RU"/>
              </w:rPr>
              <w:t>Освітньо-кваліфікаційний</w:t>
            </w:r>
            <w:proofErr w:type="spellEnd"/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val="uk-UA"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рівень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108" w:firstLine="108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8"/>
                <w:szCs w:val="28"/>
                <w:u w:val="single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75" w:right="318" w:firstLine="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молодший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спеціаліст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i/>
                <w:iCs/>
                <w:spacing w:val="-6"/>
                <w:sz w:val="28"/>
                <w:szCs w:val="28"/>
                <w:lang w:eastAsia="ru-RU"/>
              </w:rPr>
              <w:t>"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 w:type="column"/>
            </w:r>
          </w:p>
        </w:tc>
        <w:tc>
          <w:tcPr>
            <w:tcW w:w="4372" w:type="dxa"/>
            <w:shd w:val="clear" w:color="auto" w:fill="auto"/>
          </w:tcPr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Рік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підготовки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 xml:space="preserve"> 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2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Семестр</w:t>
            </w: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: 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  <w:t>-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Аудиторн</w:t>
            </w: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>их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val="uk-UA" w:eastAsia="ru-RU"/>
              </w:rPr>
              <w:t xml:space="preserve"> занять</w:t>
            </w: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– 40 год.: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20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20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З них: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рактичні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заняття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 xml:space="preserve"> - 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uk-UA" w:eastAsia="ru-RU"/>
              </w:rPr>
              <w:t>28</w:t>
            </w:r>
            <w:r w:rsidRPr="00BD32D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год.</w:t>
            </w: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14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14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індивідуальні заняття – 8 год.: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4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4 год.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>п</w:t>
            </w:r>
            <w:proofErr w:type="spellStart"/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ідсумковий</w:t>
            </w:r>
            <w:proofErr w:type="spellEnd"/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контроль</w:t>
            </w:r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val="uk-UA" w:eastAsia="ru-RU"/>
              </w:rPr>
              <w:t xml:space="preserve"> – 4 год.</w:t>
            </w:r>
            <w:r w:rsidRPr="00BD32D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2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2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ind w:left="10"/>
              <w:jc w:val="center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val="uk-UA" w:eastAsia="ru-RU"/>
              </w:rPr>
              <w:t>Самостійна робота – 20 год.: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3 семестр – 10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4 семестр – 10 год.</w:t>
            </w: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en-US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</w:pPr>
            <w:r w:rsidRPr="00BD32D5">
              <w:rPr>
                <w:rFonts w:ascii="Times New Roman" w:eastAsia="Times New Roman" w:hAnsi="Times New Roman" w:cs="Times New Roman"/>
                <w:b/>
                <w:i/>
                <w:spacing w:val="6"/>
                <w:sz w:val="28"/>
                <w:szCs w:val="28"/>
                <w:lang w:val="uk-UA" w:eastAsia="ru-RU"/>
              </w:rPr>
              <w:t>Залік у 4 семестрі</w:t>
            </w:r>
          </w:p>
          <w:p w:rsidR="00BD32D5" w:rsidRPr="00BD32D5" w:rsidRDefault="00BD32D5" w:rsidP="00BD32D5">
            <w:pPr>
              <w:widowControl w:val="0"/>
              <w:shd w:val="clear" w:color="auto" w:fill="FFFFFF"/>
              <w:tabs>
                <w:tab w:val="left" w:pos="1493"/>
                <w:tab w:val="left" w:pos="3451"/>
              </w:tabs>
              <w:autoSpaceDE w:val="0"/>
              <w:autoSpaceDN w:val="0"/>
              <w:adjustRightInd w:val="0"/>
              <w:spacing w:before="14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8"/>
                <w:szCs w:val="28"/>
                <w:lang w:val="uk-UA" w:eastAsia="ru-RU"/>
              </w:rPr>
            </w:pPr>
          </w:p>
          <w:p w:rsidR="00BD32D5" w:rsidRPr="00BD32D5" w:rsidRDefault="00BD32D5" w:rsidP="00BD32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1"/>
                <w:sz w:val="28"/>
                <w:szCs w:val="28"/>
                <w:lang w:eastAsia="ru-RU"/>
              </w:rPr>
            </w:pPr>
          </w:p>
        </w:tc>
      </w:tr>
    </w:tbl>
    <w:p w:rsidR="00284338" w:rsidRDefault="00284338">
      <w:pPr>
        <w:rPr>
          <w:lang w:val="uk-UA"/>
        </w:rPr>
      </w:pPr>
    </w:p>
    <w:p w:rsidR="00F233F1" w:rsidRDefault="00F233F1">
      <w:pPr>
        <w:rPr>
          <w:lang w:val="uk-UA"/>
        </w:rPr>
      </w:pPr>
    </w:p>
    <w:p w:rsidR="00F233F1" w:rsidRDefault="00F233F1">
      <w:pPr>
        <w:rPr>
          <w:lang w:val="uk-UA"/>
        </w:rPr>
      </w:pPr>
    </w:p>
    <w:p w:rsidR="00F233F1" w:rsidRDefault="00F233F1">
      <w:pPr>
        <w:rPr>
          <w:lang w:val="uk-UA"/>
        </w:rPr>
        <w:sectPr w:rsidR="00F233F1" w:rsidSect="00864808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F233F1" w:rsidRDefault="00F233F1">
      <w:pPr>
        <w:rPr>
          <w:lang w:val="uk-UA"/>
        </w:rPr>
      </w:pPr>
    </w:p>
    <w:p w:rsidR="00F233F1" w:rsidRPr="00F233F1" w:rsidRDefault="00F233F1" w:rsidP="00F2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Тематичний план навчальної дисципліни</w:t>
      </w:r>
    </w:p>
    <w:tbl>
      <w:tblPr>
        <w:tblpPr w:leftFromText="180" w:rightFromText="180" w:vertAnchor="text" w:horzAnchor="margin" w:tblpXSpec="center" w:tblpY="8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959"/>
        <w:gridCol w:w="7087"/>
        <w:gridCol w:w="1134"/>
        <w:gridCol w:w="1276"/>
        <w:gridCol w:w="1418"/>
        <w:gridCol w:w="1309"/>
        <w:gridCol w:w="1242"/>
        <w:gridCol w:w="992"/>
      </w:tblGrid>
      <w:tr w:rsidR="00F233F1" w:rsidRPr="00F233F1" w:rsidTr="00F233F1">
        <w:trPr>
          <w:trHeight w:val="576"/>
        </w:trPr>
        <w:tc>
          <w:tcPr>
            <w:tcW w:w="959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087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1134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245" w:type="dxa"/>
            <w:gridSpan w:val="4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2" w:type="dxa"/>
            <w:vMerge w:val="restart"/>
            <w:textDirection w:val="btLr"/>
          </w:tcPr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F233F1" w:rsidRPr="00F233F1" w:rsidTr="00F233F1">
        <w:trPr>
          <w:trHeight w:val="393"/>
        </w:trPr>
        <w:tc>
          <w:tcPr>
            <w:tcW w:w="959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7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309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242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2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1.  Ознайомлення з музичним інструментом та основами муз. грамоти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7"/>
        <w:gridCol w:w="1134"/>
        <w:gridCol w:w="1276"/>
        <w:gridCol w:w="1417"/>
        <w:gridCol w:w="1418"/>
        <w:gridCol w:w="1134"/>
        <w:gridCol w:w="992"/>
      </w:tblGrid>
      <w:tr w:rsidR="00F233F1" w:rsidRPr="00F233F1" w:rsidTr="00F233F1">
        <w:trPr>
          <w:trHeight w:val="128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Знайомство з інструментом фортепіано: піаніно, рояль –схожість і відмінність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100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Фортепіанна клавіатура. Написання нот 1-ї октави.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Скрипічний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ключ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Вправи на постановку рук. Тривалість звуків. 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Тактова риска. Такт. Музичний розмір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Написання нот 2-ї октави.  Аплікатура та її значення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Знаки альтерації. Ключові та випадкові знаки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129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Штрихи: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legato, staccato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non legato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 Початкові вправи на оволодіння штрихами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F233F1" w:rsidRPr="00F233F1" w:rsidTr="00F233F1">
        <w:trPr>
          <w:trHeight w:val="87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2.  Формування навичок фортепіанної гри</w:t>
      </w:r>
    </w:p>
    <w:tbl>
      <w:tblPr>
        <w:tblpPr w:leftFromText="180" w:rightFromText="180" w:vertAnchor="text" w:horzAnchor="margin" w:tblpXSpec="center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992"/>
        <w:gridCol w:w="1276"/>
        <w:gridCol w:w="1418"/>
        <w:gridCol w:w="1417"/>
        <w:gridCol w:w="1134"/>
        <w:gridCol w:w="992"/>
      </w:tblGrid>
      <w:tr w:rsidR="00F233F1" w:rsidRPr="00F233F1" w:rsidTr="00F233F1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Формування прийомів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звуковидобування</w:t>
            </w:r>
            <w:proofErr w:type="spellEnd"/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366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Динамічні відтінки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Поняття ансамблевої гри та формування початкових навичок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Знайомство з басовим ключем та його застосуванням в музичних творах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560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Написання нот в басовому ключі (мала та велика октави) 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Удосконалення набутих навичок у програмових творах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Модул.контр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233F1" w:rsidRPr="00F233F1" w:rsidTr="00F233F1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F233F1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годин за семестр: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</w:p>
    <w:tbl>
      <w:tblPr>
        <w:tblpPr w:leftFromText="180" w:rightFromText="180" w:vertAnchor="text" w:horzAnchor="margin" w:tblpXSpec="center" w:tblpY="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7195"/>
        <w:gridCol w:w="993"/>
        <w:gridCol w:w="1134"/>
        <w:gridCol w:w="1417"/>
        <w:gridCol w:w="1559"/>
        <w:gridCol w:w="1134"/>
        <w:gridCol w:w="993"/>
      </w:tblGrid>
      <w:tr w:rsidR="00F233F1" w:rsidRPr="00F233F1" w:rsidTr="000530EC">
        <w:trPr>
          <w:trHeight w:val="576"/>
        </w:trPr>
        <w:tc>
          <w:tcPr>
            <w:tcW w:w="851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195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993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244" w:type="dxa"/>
            <w:gridSpan w:val="4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3" w:type="dxa"/>
            <w:vMerge w:val="restart"/>
            <w:textDirection w:val="btLr"/>
          </w:tcPr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F233F1" w:rsidRPr="00F233F1" w:rsidTr="000530EC">
        <w:trPr>
          <w:trHeight w:val="393"/>
        </w:trPr>
        <w:tc>
          <w:tcPr>
            <w:tcW w:w="851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559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3.  Розвиток піаністичних навичок та елементарних навичок співу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850"/>
        <w:gridCol w:w="1134"/>
        <w:gridCol w:w="1418"/>
        <w:gridCol w:w="1559"/>
        <w:gridCol w:w="1276"/>
        <w:gridCol w:w="992"/>
      </w:tblGrid>
      <w:tr w:rsidR="00F233F1" w:rsidRPr="00F233F1" w:rsidTr="009E44F1">
        <w:trPr>
          <w:trHeight w:val="128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Засвоєння нотного тексту, аплікатури в програмових творах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00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Закріплення прийомів гри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non legato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,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legato, staccato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Мажорний лад. Гама До мажор. Будова мажорного звукоряду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Засоби музичної виразності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Види музичної діяльності: слухання музики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Пластичність рухів піаністичного апарату</w:t>
            </w: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при грі </w:t>
            </w: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legato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29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Співочі навики. Співоча постава</w:t>
            </w:r>
          </w:p>
        </w:tc>
        <w:tc>
          <w:tcPr>
            <w:tcW w:w="850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F233F1" w:rsidRPr="00F233F1" w:rsidTr="009E44F1">
        <w:trPr>
          <w:trHeight w:val="87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850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4.  Засоби музичної виразності</w:t>
      </w:r>
    </w:p>
    <w:tbl>
      <w:tblPr>
        <w:tblpPr w:leftFromText="180" w:rightFromText="180" w:vertAnchor="text" w:horzAnchor="margin" w:tblpXSpec="center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851"/>
        <w:gridCol w:w="1275"/>
        <w:gridCol w:w="1276"/>
        <w:gridCol w:w="1701"/>
        <w:gridCol w:w="1134"/>
        <w:gridCol w:w="992"/>
      </w:tblGrid>
      <w:tr w:rsidR="00F233F1" w:rsidRPr="00F233F1" w:rsidTr="00864808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 як засіб музичної виразності. Тризвуки. Будова мажорного тризвуку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383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Поняття мелодії. Принципи інтонаційного розвитку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Динамічні відтінки як засіб музичної виразності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Удосконалення прийомів гри в ансамблі 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560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Ритм як засіб музичної виразності. Музично-ритмічні рухи: гра 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Ритм як засіб музичної виразності. Музично-ритмічні рухи: танець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70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Закріплення теми «Засоби музичної виразності» на прикладах програмових творів</w:t>
            </w:r>
          </w:p>
        </w:tc>
        <w:tc>
          <w:tcPr>
            <w:tcW w:w="85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5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Модул.контр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233F1" w:rsidRPr="00F233F1" w:rsidTr="00864808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85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5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864808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годин за семестр:</w:t>
            </w:r>
          </w:p>
        </w:tc>
        <w:tc>
          <w:tcPr>
            <w:tcW w:w="851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275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F233F1" w:rsidRPr="00F233F1" w:rsidRDefault="00F233F1" w:rsidP="00F233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</w:pPr>
    </w:p>
    <w:p w:rsidR="00F233F1" w:rsidRPr="00F233F1" w:rsidRDefault="00F233F1" w:rsidP="00F233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u w:val="single"/>
          <w:lang w:val="uk-UA" w:eastAsia="ru-RU"/>
        </w:rPr>
        <w:t>Тематичний план навчальної дисципліни</w:t>
      </w:r>
    </w:p>
    <w:tbl>
      <w:tblPr>
        <w:tblpPr w:leftFromText="180" w:rightFromText="180" w:vertAnchor="text" w:horzAnchor="margin" w:tblpXSpec="center" w:tblpY="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7195"/>
        <w:gridCol w:w="993"/>
        <w:gridCol w:w="1417"/>
        <w:gridCol w:w="1276"/>
        <w:gridCol w:w="1417"/>
        <w:gridCol w:w="1134"/>
        <w:gridCol w:w="993"/>
      </w:tblGrid>
      <w:tr w:rsidR="00F233F1" w:rsidRPr="00F233F1" w:rsidTr="00864808">
        <w:trPr>
          <w:trHeight w:val="576"/>
        </w:trPr>
        <w:tc>
          <w:tcPr>
            <w:tcW w:w="851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195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993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244" w:type="dxa"/>
            <w:gridSpan w:val="4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3" w:type="dxa"/>
            <w:vMerge w:val="restart"/>
            <w:textDirection w:val="btLr"/>
          </w:tcPr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F233F1" w:rsidRPr="00F233F1" w:rsidTr="00486FC6">
        <w:trPr>
          <w:trHeight w:val="393"/>
        </w:trPr>
        <w:tc>
          <w:tcPr>
            <w:tcW w:w="851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5.  Удосконалення елементарних навичок гри на муз. інструменті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229"/>
        <w:gridCol w:w="992"/>
        <w:gridCol w:w="1276"/>
        <w:gridCol w:w="1276"/>
        <w:gridCol w:w="1417"/>
        <w:gridCol w:w="1276"/>
        <w:gridCol w:w="992"/>
      </w:tblGrid>
      <w:tr w:rsidR="00F233F1" w:rsidRPr="00F233F1" w:rsidTr="009E44F1">
        <w:trPr>
          <w:trHeight w:val="128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Повторення теоретичного та практичного матеріалу, вивченого на 1 курсі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00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Мінорний лад. Види мінору.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Будова гами ля мінор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 навиків ритмічної гри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з розмірами 3/8 і 6/8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Танець як вид музичної діяльності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29"/>
        </w:trPr>
        <w:tc>
          <w:tcPr>
            <w:tcW w:w="993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Удосконалення прийомів виконання штрихів в програмових творах. Навички читання нот з листа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F233F1" w:rsidRPr="00F233F1" w:rsidTr="009E44F1">
        <w:trPr>
          <w:trHeight w:val="87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6.  Музичні жанри та музичні образи</w:t>
      </w:r>
    </w:p>
    <w:tbl>
      <w:tblPr>
        <w:tblpPr w:leftFromText="180" w:rightFromText="180" w:vertAnchor="text" w:horzAnchor="margin" w:tblpXSpec="center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992"/>
        <w:gridCol w:w="1276"/>
        <w:gridCol w:w="1276"/>
        <w:gridCol w:w="1559"/>
        <w:gridCol w:w="1134"/>
        <w:gridCol w:w="992"/>
      </w:tblGrid>
      <w:tr w:rsidR="00F233F1" w:rsidRPr="00F233F1" w:rsidTr="00486FC6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Поняття жанру в музиці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383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Танець, пісня, марш – основні складові у музичному вихованні дітей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Ознайомлення з музичною термінологією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Темп як характерна особливість відтворення музичного образу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560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Виховання внутрішнього слуху як необхідної умови для  відтворення художнього образу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5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навичок трактування та вірної передачі змісту музичного твору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Модул.контр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233F1" w:rsidRPr="00F233F1" w:rsidTr="00486FC6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486FC6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годин за семестр: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eastAsia="ja-JP"/>
        </w:rPr>
      </w:pPr>
    </w:p>
    <w:p w:rsidR="00F233F1" w:rsidRPr="00F233F1" w:rsidRDefault="00F233F1" w:rsidP="00F233F1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iCs/>
          <w:u w:val="single"/>
          <w:lang w:val="uk-UA" w:eastAsia="ru-RU"/>
        </w:rPr>
      </w:pPr>
    </w:p>
    <w:tbl>
      <w:tblPr>
        <w:tblpPr w:leftFromText="180" w:rightFromText="180" w:vertAnchor="text" w:horzAnchor="margin" w:tblpXSpec="center" w:tblpY="81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7195"/>
        <w:gridCol w:w="1134"/>
        <w:gridCol w:w="1276"/>
        <w:gridCol w:w="1418"/>
        <w:gridCol w:w="1275"/>
        <w:gridCol w:w="1134"/>
        <w:gridCol w:w="993"/>
      </w:tblGrid>
      <w:tr w:rsidR="00F233F1" w:rsidRPr="00F233F1" w:rsidTr="00A44BA7">
        <w:trPr>
          <w:trHeight w:val="576"/>
        </w:trPr>
        <w:tc>
          <w:tcPr>
            <w:tcW w:w="851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№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п/п</w:t>
            </w:r>
          </w:p>
        </w:tc>
        <w:tc>
          <w:tcPr>
            <w:tcW w:w="7195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Тематика змістових модулів</w:t>
            </w:r>
          </w:p>
        </w:tc>
        <w:tc>
          <w:tcPr>
            <w:tcW w:w="1134" w:type="dxa"/>
            <w:vMerge w:val="restart"/>
          </w:tcPr>
          <w:p w:rsidR="00F233F1" w:rsidRPr="00F233F1" w:rsidRDefault="00F233F1" w:rsidP="00F23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год.</w:t>
            </w:r>
          </w:p>
        </w:tc>
        <w:tc>
          <w:tcPr>
            <w:tcW w:w="5103" w:type="dxa"/>
            <w:gridSpan w:val="4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Види  занять 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Розподіл  годин</w:t>
            </w:r>
          </w:p>
        </w:tc>
        <w:tc>
          <w:tcPr>
            <w:tcW w:w="993" w:type="dxa"/>
            <w:vMerge w:val="restart"/>
            <w:textDirection w:val="btLr"/>
          </w:tcPr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Форма</w:t>
            </w:r>
          </w:p>
          <w:p w:rsidR="00F233F1" w:rsidRPr="00F233F1" w:rsidRDefault="00F233F1" w:rsidP="00F233F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контролю</w:t>
            </w:r>
          </w:p>
        </w:tc>
      </w:tr>
      <w:tr w:rsidR="00F233F1" w:rsidRPr="00F233F1" w:rsidTr="00A44BA7">
        <w:trPr>
          <w:trHeight w:val="393"/>
        </w:trPr>
        <w:tc>
          <w:tcPr>
            <w:tcW w:w="851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95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практичні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індивідуальні</w:t>
            </w:r>
          </w:p>
        </w:tc>
        <w:tc>
          <w:tcPr>
            <w:tcW w:w="1275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контроль</w:t>
            </w:r>
          </w:p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знань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Самост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.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робота</w:t>
            </w:r>
          </w:p>
        </w:tc>
        <w:tc>
          <w:tcPr>
            <w:tcW w:w="993" w:type="dxa"/>
            <w:vMerge/>
          </w:tcPr>
          <w:p w:rsidR="00F233F1" w:rsidRPr="00F233F1" w:rsidRDefault="00F233F1" w:rsidP="00F23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7.  Знайомство з музичними інструментами (дитячими, симфонічного оркестру)</w:t>
      </w: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7087"/>
        <w:gridCol w:w="1134"/>
        <w:gridCol w:w="1276"/>
        <w:gridCol w:w="1417"/>
        <w:gridCol w:w="1276"/>
        <w:gridCol w:w="1276"/>
        <w:gridCol w:w="992"/>
      </w:tblGrid>
      <w:tr w:rsidR="00F233F1" w:rsidRPr="00F233F1" w:rsidTr="009E44F1">
        <w:trPr>
          <w:trHeight w:val="128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Фортепіано як основний інструмент в музичній практиці. Використання фортепіано в камерних ансамблях та оркестрі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00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Шумові дитячі інструменти. Формування ритмічного слуху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Елементарні навички гри на дитячих інструментах. Розвиток навиків ансамблевої гри 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Струнна група інструментів симфонічного оркестру. Прийоми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звуковидобування</w:t>
            </w:r>
            <w:proofErr w:type="spellEnd"/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Духові інструменти – дерев’яні та мідні. Формування слухових уявлень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95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Ударні інструменти.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Метроритм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як основа структури музичного твору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9E44F1">
        <w:trPr>
          <w:trHeight w:val="129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Диригент та його роль в організації виконання музичних творів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контр.</w:t>
            </w:r>
          </w:p>
        </w:tc>
      </w:tr>
      <w:tr w:rsidR="00F233F1" w:rsidRPr="00F233F1" w:rsidTr="009E44F1">
        <w:trPr>
          <w:trHeight w:val="87"/>
        </w:trPr>
        <w:tc>
          <w:tcPr>
            <w:tcW w:w="993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8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    Всього: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15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F233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Змістовий  модуль  № 8. Художньо-музична виразність. Навички публічного виконання</w:t>
      </w:r>
    </w:p>
    <w:tbl>
      <w:tblPr>
        <w:tblpPr w:leftFromText="180" w:rightFromText="180" w:vertAnchor="text" w:horzAnchor="margin" w:tblpXSpec="center" w:tblpY="328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7229"/>
        <w:gridCol w:w="992"/>
        <w:gridCol w:w="1418"/>
        <w:gridCol w:w="1276"/>
        <w:gridCol w:w="1417"/>
        <w:gridCol w:w="1134"/>
        <w:gridCol w:w="992"/>
      </w:tblGrid>
      <w:tr w:rsidR="00F233F1" w:rsidRPr="00F233F1" w:rsidTr="00A44BA7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Формування навичок теоретичного  аналізу  змісту програмових творів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383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Характер музичних творів як основа художньо-музичної виразності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318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Застосування засобів музичної виразності для досягнення емоційного наповнення  змісту творів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407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4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Роль слухового контролю  під час роботи над  програмовими  творами  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2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560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722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Психологічні аспекти в підготовці до публічного виступу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417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  <w:tr w:rsidR="00F233F1" w:rsidRPr="00F233F1" w:rsidTr="00A44BA7">
        <w:trPr>
          <w:trHeight w:val="525"/>
        </w:trPr>
        <w:tc>
          <w:tcPr>
            <w:tcW w:w="959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6</w:t>
            </w: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Навички володіння </w:t>
            </w:r>
            <w:proofErr w:type="spellStart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емоційно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-психологічним станом  під час публічного виконання музичних творів</w:t>
            </w:r>
          </w:p>
        </w:tc>
        <w:tc>
          <w:tcPr>
            <w:tcW w:w="992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</w:t>
            </w:r>
          </w:p>
        </w:tc>
        <w:tc>
          <w:tcPr>
            <w:tcW w:w="1418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276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1134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Модул.контр</w:t>
            </w:r>
            <w:proofErr w:type="spellEnd"/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</w:tc>
      </w:tr>
      <w:tr w:rsidR="00F233F1" w:rsidRPr="00F233F1" w:rsidTr="00A44BA7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                                               Всього: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5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7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Залік</w:t>
            </w:r>
          </w:p>
        </w:tc>
      </w:tr>
      <w:tr w:rsidR="00F233F1" w:rsidRPr="00F233F1" w:rsidTr="00A44BA7">
        <w:trPr>
          <w:trHeight w:val="145"/>
        </w:trPr>
        <w:tc>
          <w:tcPr>
            <w:tcW w:w="95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229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Всього годин за семестр: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30</w:t>
            </w:r>
          </w:p>
        </w:tc>
        <w:tc>
          <w:tcPr>
            <w:tcW w:w="1418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14</w:t>
            </w:r>
          </w:p>
        </w:tc>
        <w:tc>
          <w:tcPr>
            <w:tcW w:w="1276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lang w:val="uk-UA"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F233F1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10</w:t>
            </w:r>
          </w:p>
        </w:tc>
        <w:tc>
          <w:tcPr>
            <w:tcW w:w="992" w:type="dxa"/>
          </w:tcPr>
          <w:p w:rsidR="00F233F1" w:rsidRPr="00F233F1" w:rsidRDefault="00F233F1" w:rsidP="00F233F1">
            <w:pPr>
              <w:tabs>
                <w:tab w:val="left" w:pos="42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</w:tc>
      </w:tr>
    </w:tbl>
    <w:p w:rsidR="00F233F1" w:rsidRPr="00F233F1" w:rsidRDefault="00F233F1" w:rsidP="00F233F1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9E44F1" w:rsidRDefault="009E44F1">
      <w:pPr>
        <w:rPr>
          <w:lang w:val="uk-UA"/>
        </w:rPr>
      </w:pPr>
    </w:p>
    <w:p w:rsidR="009E44F1" w:rsidRDefault="009E44F1" w:rsidP="009E44F1">
      <w:pPr>
        <w:tabs>
          <w:tab w:val="left" w:pos="15451"/>
        </w:tabs>
        <w:ind w:right="131"/>
        <w:rPr>
          <w:lang w:val="uk-UA"/>
        </w:rPr>
      </w:pPr>
    </w:p>
    <w:p w:rsidR="004B2EC0" w:rsidRDefault="004B2EC0" w:rsidP="004B2EC0">
      <w:pPr>
        <w:spacing w:after="0" w:line="240" w:lineRule="auto"/>
        <w:jc w:val="center"/>
        <w:rPr>
          <w:b/>
          <w:sz w:val="26"/>
          <w:szCs w:val="26"/>
          <w:lang w:val="uk-UA"/>
        </w:rPr>
        <w:sectPr w:rsidR="004B2EC0" w:rsidSect="004B2EC0">
          <w:pgSz w:w="16838" w:h="11906" w:orient="landscape"/>
          <w:pgMar w:top="709" w:right="536" w:bottom="720" w:left="720" w:header="709" w:footer="709" w:gutter="0"/>
          <w:cols w:space="708"/>
          <w:docGrid w:linePitch="360"/>
        </w:sectPr>
      </w:pPr>
    </w:p>
    <w:p w:rsidR="004B2EC0" w:rsidRPr="004B2EC0" w:rsidRDefault="004B2EC0" w:rsidP="004B2EC0">
      <w:pPr>
        <w:spacing w:after="0" w:line="240" w:lineRule="auto"/>
        <w:jc w:val="center"/>
        <w:rPr>
          <w:b/>
          <w:sz w:val="26"/>
          <w:szCs w:val="26"/>
          <w:lang w:val="uk-UA"/>
        </w:rPr>
      </w:pPr>
      <w:r w:rsidRPr="004B2EC0">
        <w:rPr>
          <w:b/>
          <w:sz w:val="26"/>
          <w:szCs w:val="26"/>
          <w:lang w:val="uk-UA"/>
        </w:rPr>
        <w:lastRenderedPageBreak/>
        <w:t xml:space="preserve">Навчально-методична  карта  дисципліни  </w:t>
      </w:r>
    </w:p>
    <w:p w:rsidR="004B2EC0" w:rsidRPr="004B2EC0" w:rsidRDefault="004B2EC0" w:rsidP="004B2EC0">
      <w:pPr>
        <w:spacing w:after="0" w:line="240" w:lineRule="auto"/>
        <w:ind w:right="-142"/>
        <w:rPr>
          <w:sz w:val="24"/>
          <w:szCs w:val="24"/>
          <w:lang w:val="uk-UA"/>
        </w:rPr>
      </w:pPr>
      <w:r w:rsidRPr="004B2EC0">
        <w:rPr>
          <w:b/>
          <w:sz w:val="24"/>
          <w:szCs w:val="24"/>
          <w:lang w:val="uk-UA"/>
        </w:rPr>
        <w:t>Разом: 120 год., практичні заняття – 56 год., індивідуальні заняття – 16 год., підсумковий контроль – 8 год., самостійна робота – 40 год.</w:t>
      </w:r>
    </w:p>
    <w:tbl>
      <w:tblPr>
        <w:tblStyle w:val="1"/>
        <w:tblpPr w:leftFromText="180" w:rightFromText="180" w:vertAnchor="page" w:horzAnchor="margin" w:tblpXSpec="center" w:tblpY="1246"/>
        <w:tblW w:w="15420" w:type="dxa"/>
        <w:tblLayout w:type="fixed"/>
        <w:tblLook w:val="00A0" w:firstRow="1" w:lastRow="0" w:firstColumn="1" w:lastColumn="0" w:noHBand="0" w:noVBand="0"/>
      </w:tblPr>
      <w:tblGrid>
        <w:gridCol w:w="943"/>
        <w:gridCol w:w="558"/>
        <w:gridCol w:w="487"/>
        <w:gridCol w:w="490"/>
        <w:gridCol w:w="419"/>
        <w:gridCol w:w="18"/>
        <w:gridCol w:w="501"/>
        <w:gridCol w:w="47"/>
        <w:gridCol w:w="426"/>
        <w:gridCol w:w="28"/>
        <w:gridCol w:w="501"/>
        <w:gridCol w:w="38"/>
        <w:gridCol w:w="425"/>
        <w:gridCol w:w="38"/>
        <w:gridCol w:w="501"/>
        <w:gridCol w:w="28"/>
        <w:gridCol w:w="473"/>
        <w:gridCol w:w="473"/>
        <w:gridCol w:w="28"/>
        <w:gridCol w:w="445"/>
        <w:gridCol w:w="56"/>
        <w:gridCol w:w="501"/>
        <w:gridCol w:w="11"/>
        <w:gridCol w:w="495"/>
        <w:gridCol w:w="486"/>
        <w:gridCol w:w="27"/>
        <w:gridCol w:w="450"/>
        <w:gridCol w:w="13"/>
        <w:gridCol w:w="465"/>
        <w:gridCol w:w="463"/>
        <w:gridCol w:w="464"/>
        <w:gridCol w:w="463"/>
        <w:gridCol w:w="10"/>
        <w:gridCol w:w="453"/>
        <w:gridCol w:w="20"/>
        <w:gridCol w:w="443"/>
        <w:gridCol w:w="30"/>
        <w:gridCol w:w="425"/>
        <w:gridCol w:w="8"/>
        <w:gridCol w:w="417"/>
        <w:gridCol w:w="46"/>
        <w:gridCol w:w="426"/>
        <w:gridCol w:w="37"/>
        <w:gridCol w:w="436"/>
        <w:gridCol w:w="27"/>
        <w:gridCol w:w="446"/>
        <w:gridCol w:w="17"/>
        <w:gridCol w:w="463"/>
        <w:gridCol w:w="237"/>
        <w:gridCol w:w="240"/>
        <w:gridCol w:w="478"/>
      </w:tblGrid>
      <w:tr w:rsidR="004B2EC0" w:rsidRPr="004B2EC0" w:rsidTr="00226169">
        <w:trPr>
          <w:trHeight w:val="300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Модулі</w:t>
            </w:r>
          </w:p>
        </w:tc>
        <w:tc>
          <w:tcPr>
            <w:tcW w:w="7473" w:type="dxa"/>
            <w:gridSpan w:val="24"/>
            <w:tcBorders>
              <w:right w:val="single" w:sz="12" w:space="0" w:color="auto"/>
            </w:tcBorders>
            <w:hideMark/>
          </w:tcPr>
          <w:p w:rsidR="004B2EC0" w:rsidRPr="004B2EC0" w:rsidRDefault="004B2EC0" w:rsidP="004B2E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EC0">
              <w:rPr>
                <w:b/>
                <w:sz w:val="26"/>
                <w:szCs w:val="26"/>
                <w:lang w:val="uk-UA"/>
              </w:rPr>
              <w:t>Змістовий    модуль   № 1</w:t>
            </w:r>
          </w:p>
        </w:tc>
        <w:tc>
          <w:tcPr>
            <w:tcW w:w="7004" w:type="dxa"/>
            <w:gridSpan w:val="26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EC0">
              <w:rPr>
                <w:b/>
                <w:sz w:val="26"/>
                <w:szCs w:val="26"/>
                <w:lang w:val="uk-UA"/>
              </w:rPr>
              <w:t>Змістовий    модуль   № 2</w:t>
            </w:r>
          </w:p>
        </w:tc>
      </w:tr>
      <w:tr w:rsidR="004B2EC0" w:rsidRPr="004B2EC0" w:rsidTr="00226169">
        <w:trPr>
          <w:trHeight w:val="565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7473" w:type="dxa"/>
            <w:gridSpan w:val="24"/>
            <w:tcBorders>
              <w:right w:val="single" w:sz="12" w:space="0" w:color="auto"/>
            </w:tcBorders>
            <w:hideMark/>
          </w:tcPr>
          <w:p w:rsidR="004B2EC0" w:rsidRPr="004B2EC0" w:rsidRDefault="004B2EC0" w:rsidP="004B2EC0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4B2EC0">
              <w:rPr>
                <w:b/>
                <w:bCs/>
                <w:sz w:val="26"/>
                <w:szCs w:val="26"/>
                <w:lang w:val="uk-UA"/>
              </w:rPr>
              <w:t>Ознайомлення з музичним інструментом та основами</w:t>
            </w:r>
          </w:p>
          <w:p w:rsidR="004B2EC0" w:rsidRPr="004B2EC0" w:rsidRDefault="004B2EC0" w:rsidP="004B2E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EC0">
              <w:rPr>
                <w:b/>
                <w:bCs/>
                <w:sz w:val="26"/>
                <w:szCs w:val="26"/>
                <w:lang w:val="uk-UA"/>
              </w:rPr>
              <w:t xml:space="preserve"> музичної грамоти</w:t>
            </w:r>
          </w:p>
        </w:tc>
        <w:tc>
          <w:tcPr>
            <w:tcW w:w="7004" w:type="dxa"/>
            <w:gridSpan w:val="26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4B2EC0">
              <w:rPr>
                <w:b/>
                <w:bCs/>
                <w:sz w:val="26"/>
                <w:szCs w:val="26"/>
                <w:lang w:val="uk-UA"/>
              </w:rPr>
              <w:t>Формування навичок фортепіанної гри</w:t>
            </w:r>
          </w:p>
        </w:tc>
      </w:tr>
      <w:tr w:rsidR="004B2EC0" w:rsidRPr="004B2EC0" w:rsidTr="00226169">
        <w:trPr>
          <w:trHeight w:val="672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558" w:type="dxa"/>
            <w:vAlign w:val="center"/>
            <w:hideMark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7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90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7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1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1" w:type="dxa"/>
            <w:gridSpan w:val="3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1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1" w:type="dxa"/>
            <w:gridSpan w:val="3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1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01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1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01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1" w:type="dxa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6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vAlign w:val="center"/>
          </w:tcPr>
          <w:p w:rsidR="004B2EC0" w:rsidRPr="004B2EC0" w:rsidRDefault="004B2EC0" w:rsidP="004B2EC0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4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3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3" w:type="dxa"/>
            <w:gridSpan w:val="3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3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3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77" w:type="dxa"/>
            <w:gridSpan w:val="2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78" w:type="dxa"/>
            <w:vAlign w:val="center"/>
          </w:tcPr>
          <w:p w:rsidR="004B2EC0" w:rsidRPr="004B2EC0" w:rsidRDefault="004B2EC0" w:rsidP="004B2EC0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15</w:t>
            </w:r>
          </w:p>
        </w:tc>
      </w:tr>
      <w:tr w:rsidR="004B2EC0" w:rsidRPr="004B2EC0" w:rsidTr="00226169">
        <w:trPr>
          <w:trHeight w:val="587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558" w:type="dxa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77" w:type="dxa"/>
            <w:gridSpan w:val="2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en-US"/>
              </w:rPr>
            </w:pPr>
            <w:r w:rsidRPr="004B2EC0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85" w:type="dxa"/>
            <w:gridSpan w:val="4"/>
            <w:vAlign w:val="center"/>
          </w:tcPr>
          <w:p w:rsidR="004B2EC0" w:rsidRPr="004B2EC0" w:rsidRDefault="004B2EC0" w:rsidP="004B2EC0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93" w:type="dxa"/>
            <w:gridSpan w:val="4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92" w:type="dxa"/>
            <w:gridSpan w:val="4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75" w:type="dxa"/>
            <w:gridSpan w:val="5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20" w:type="dxa"/>
            <w:gridSpan w:val="5"/>
            <w:tcBorders>
              <w:right w:val="single" w:sz="12" w:space="0" w:color="auto"/>
            </w:tcBorders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27" w:type="dxa"/>
            <w:gridSpan w:val="2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419" w:type="dxa"/>
            <w:gridSpan w:val="6"/>
            <w:vAlign w:val="center"/>
            <w:hideMark/>
          </w:tcPr>
          <w:p w:rsidR="004B2EC0" w:rsidRPr="004B2EC0" w:rsidRDefault="004B2EC0" w:rsidP="004B2EC0">
            <w:pPr>
              <w:tabs>
                <w:tab w:val="center" w:pos="247"/>
              </w:tabs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  <w:gridSpan w:val="3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8" w:type="dxa"/>
            <w:gridSpan w:val="6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7" w:type="dxa"/>
            <w:gridSpan w:val="3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18" w:type="dxa"/>
            <w:gridSpan w:val="2"/>
            <w:vAlign w:val="center"/>
          </w:tcPr>
          <w:p w:rsidR="004B2EC0" w:rsidRPr="004B2EC0" w:rsidRDefault="004B2EC0" w:rsidP="004B2EC0">
            <w:pPr>
              <w:jc w:val="center"/>
              <w:rPr>
                <w:sz w:val="24"/>
                <w:szCs w:val="24"/>
                <w:lang w:val="uk-UA"/>
              </w:rPr>
            </w:pPr>
            <w:r w:rsidRPr="004B2EC0">
              <w:rPr>
                <w:sz w:val="24"/>
                <w:szCs w:val="24"/>
                <w:lang w:val="uk-UA"/>
              </w:rPr>
              <w:t>7</w:t>
            </w:r>
          </w:p>
        </w:tc>
      </w:tr>
      <w:tr w:rsidR="004B2EC0" w:rsidRPr="004B2EC0" w:rsidTr="00226169">
        <w:trPr>
          <w:cantSplit/>
          <w:trHeight w:val="2658"/>
        </w:trPr>
        <w:tc>
          <w:tcPr>
            <w:tcW w:w="94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4B2EC0" w:rsidRPr="004B2EC0" w:rsidRDefault="004B2EC0" w:rsidP="004B2EC0">
            <w:pPr>
              <w:jc w:val="center"/>
              <w:rPr>
                <w:rFonts w:ascii="Calibri" w:hAnsi="Calibri"/>
                <w:lang w:val="uk-UA"/>
              </w:rPr>
            </w:pPr>
          </w:p>
          <w:p w:rsidR="004B2EC0" w:rsidRPr="004B2EC0" w:rsidRDefault="004B2EC0" w:rsidP="004B2EC0">
            <w:pPr>
              <w:jc w:val="center"/>
              <w:rPr>
                <w:rFonts w:ascii="Calibri" w:hAnsi="Calibri"/>
                <w:lang w:val="uk-UA"/>
              </w:rPr>
            </w:pPr>
          </w:p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558" w:type="dxa"/>
            <w:textDirection w:val="btLr"/>
            <w:hideMark/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6"/>
                <w:szCs w:val="16"/>
                <w:lang w:val="uk-UA"/>
              </w:rPr>
              <w:t xml:space="preserve">Знайомство з фортепіано: піаніно, рояль –схожість і </w:t>
            </w: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>відмінність</w:t>
            </w:r>
          </w:p>
        </w:tc>
        <w:tc>
          <w:tcPr>
            <w:tcW w:w="977" w:type="dxa"/>
            <w:gridSpan w:val="2"/>
            <w:textDirection w:val="btLr"/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 xml:space="preserve">Фортепіанна клавіатура. </w:t>
            </w:r>
          </w:p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>Написання нот 1-ї</w:t>
            </w:r>
          </w:p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 xml:space="preserve">октави.   </w:t>
            </w:r>
            <w:proofErr w:type="spellStart"/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>Скрипічний</w:t>
            </w:r>
            <w:proofErr w:type="spellEnd"/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 xml:space="preserve"> ключ</w:t>
            </w:r>
          </w:p>
        </w:tc>
        <w:tc>
          <w:tcPr>
            <w:tcW w:w="985" w:type="dxa"/>
            <w:gridSpan w:val="4"/>
            <w:textDirection w:val="btLr"/>
            <w:vAlign w:val="cente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Вправи на постановку рук Тривалість звуків.</w:t>
            </w:r>
          </w:p>
        </w:tc>
        <w:tc>
          <w:tcPr>
            <w:tcW w:w="993" w:type="dxa"/>
            <w:gridSpan w:val="4"/>
            <w:textDirection w:val="btL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Тактова риска. Такт.</w:t>
            </w:r>
          </w:p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Музичний розмір</w:t>
            </w:r>
          </w:p>
        </w:tc>
        <w:tc>
          <w:tcPr>
            <w:tcW w:w="992" w:type="dxa"/>
            <w:gridSpan w:val="4"/>
            <w:textDirection w:val="btLr"/>
            <w:vAlign w:val="center"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Написання нот 2-ї октави.  Аплікатура та її значення</w:t>
            </w:r>
          </w:p>
        </w:tc>
        <w:tc>
          <w:tcPr>
            <w:tcW w:w="1475" w:type="dxa"/>
            <w:gridSpan w:val="5"/>
            <w:textDirection w:val="btLr"/>
            <w:vAlign w:val="center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Знаки альтерації. Ключові та випадкові знаки</w:t>
            </w:r>
          </w:p>
        </w:tc>
        <w:tc>
          <w:tcPr>
            <w:tcW w:w="1520" w:type="dxa"/>
            <w:gridSpan w:val="5"/>
            <w:tcBorders>
              <w:right w:val="single" w:sz="12" w:space="0" w:color="auto"/>
            </w:tcBorders>
            <w:textDirection w:val="btLr"/>
            <w:vAlign w:val="center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Штрихи: </w:t>
            </w:r>
            <w:r w:rsidRPr="004B2EC0">
              <w:rPr>
                <w:rFonts w:ascii="Calibri" w:eastAsia="Times New Roman" w:hAnsi="Calibri"/>
                <w:sz w:val="20"/>
                <w:szCs w:val="20"/>
                <w:lang w:val="en-US"/>
              </w:rPr>
              <w:t>legato, staccato</w:t>
            </w: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, </w:t>
            </w:r>
            <w:r w:rsidRPr="004B2EC0">
              <w:rPr>
                <w:rFonts w:ascii="Calibri" w:eastAsia="Times New Roman" w:hAnsi="Calibri"/>
                <w:sz w:val="20"/>
                <w:szCs w:val="20"/>
                <w:lang w:val="en-US"/>
              </w:rPr>
              <w:t>non legato</w:t>
            </w: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. Початкові вправи на оволодіння штрихами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Формування прийомів </w:t>
            </w:r>
            <w:proofErr w:type="spellStart"/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звуковидобування</w:t>
            </w:r>
            <w:proofErr w:type="spellEnd"/>
          </w:p>
        </w:tc>
        <w:tc>
          <w:tcPr>
            <w:tcW w:w="927" w:type="dxa"/>
            <w:gridSpan w:val="2"/>
            <w:textDirection w:val="btLr"/>
            <w:vAlign w:val="center"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Динамічні відтінки</w:t>
            </w:r>
          </w:p>
        </w:tc>
        <w:tc>
          <w:tcPr>
            <w:tcW w:w="1419" w:type="dxa"/>
            <w:gridSpan w:val="6"/>
            <w:textDirection w:val="btLr"/>
            <w:vAlign w:val="cente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Поняття ансамблевої гри та формування початкових навичок</w:t>
            </w:r>
          </w:p>
        </w:tc>
        <w:tc>
          <w:tcPr>
            <w:tcW w:w="850" w:type="dxa"/>
            <w:gridSpan w:val="3"/>
            <w:textDirection w:val="btLr"/>
            <w:hideMark/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Знайомство з басовим ключем та його застосуванням в муз. творах</w:t>
            </w:r>
          </w:p>
        </w:tc>
        <w:tc>
          <w:tcPr>
            <w:tcW w:w="1418" w:type="dxa"/>
            <w:gridSpan w:val="6"/>
            <w:textDirection w:val="btLr"/>
            <w:vAlign w:val="cente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Написання нот в басовому ключі (мала та велика октави)</w:t>
            </w:r>
          </w:p>
        </w:tc>
        <w:tc>
          <w:tcPr>
            <w:tcW w:w="1435" w:type="dxa"/>
            <w:gridSpan w:val="5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Удосконалення набутих навичок у програмових творах</w:t>
            </w:r>
          </w:p>
        </w:tc>
      </w:tr>
      <w:tr w:rsidR="004B2EC0" w:rsidRPr="004B2EC0" w:rsidTr="00226169">
        <w:trPr>
          <w:cantSplit/>
          <w:trHeight w:val="1134"/>
        </w:trPr>
        <w:tc>
          <w:tcPr>
            <w:tcW w:w="94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Індивідуальні заняття</w:t>
            </w:r>
          </w:p>
        </w:tc>
        <w:tc>
          <w:tcPr>
            <w:tcW w:w="55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90" w:type="dxa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19" w:type="dxa"/>
            <w:textDirection w:val="btLr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3"/>
            <w:textDirection w:val="btLr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  <w:textDirection w:val="btLr"/>
            <w:hideMark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lang w:val="en-US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textDirection w:val="btLr"/>
          </w:tcPr>
          <w:p w:rsidR="004B2EC0" w:rsidRPr="004B2EC0" w:rsidRDefault="004B2EC0" w:rsidP="004B2EC0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 xml:space="preserve">Заняття </w:t>
            </w:r>
            <w:r w:rsidRPr="004B2EC0">
              <w:rPr>
                <w:rFonts w:ascii="Calibri" w:eastAsia="Times New Roman" w:hAnsi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2EC0" w:rsidRPr="004B2EC0" w:rsidRDefault="004B2EC0" w:rsidP="004B2EC0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25" w:type="dxa"/>
            <w:gridSpan w:val="2"/>
          </w:tcPr>
          <w:p w:rsidR="004B2EC0" w:rsidRPr="004B2EC0" w:rsidRDefault="004B2EC0" w:rsidP="004B2EC0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72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</w:t>
            </w:r>
            <w:r w:rsidRPr="004B2EC0">
              <w:rPr>
                <w:rFonts w:ascii="Calibri" w:eastAsia="Times New Roman" w:hAnsi="Calibri"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80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</w:tr>
      <w:tr w:rsidR="004B2EC0" w:rsidRPr="004B2EC0" w:rsidTr="00226169">
        <w:trPr>
          <w:cantSplit/>
          <w:trHeight w:val="1134"/>
        </w:trPr>
        <w:tc>
          <w:tcPr>
            <w:tcW w:w="943" w:type="dxa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Самостійна робота</w:t>
            </w:r>
          </w:p>
        </w:tc>
        <w:tc>
          <w:tcPr>
            <w:tcW w:w="55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90" w:type="dxa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19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3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26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 xml:space="preserve">Заняття 3 </w:t>
            </w: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 xml:space="preserve">Заняття 5 </w:t>
            </w:r>
            <w:r w:rsidRPr="004B2EC0"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8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63" w:type="dxa"/>
          </w:tcPr>
          <w:p w:rsidR="004B2EC0" w:rsidRPr="004B2EC0" w:rsidRDefault="004B2EC0" w:rsidP="004B2EC0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2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  <w:textDirection w:val="btLr"/>
          </w:tcPr>
          <w:p w:rsidR="004B2EC0" w:rsidRPr="004B2EC0" w:rsidRDefault="004B2EC0" w:rsidP="004B2EC0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4B2EC0">
              <w:rPr>
                <w:rFonts w:ascii="Calibri" w:eastAsia="Times New Roman" w:hAnsi="Calibri"/>
                <w:lang w:val="uk-UA"/>
              </w:rPr>
              <w:t>Заняття 5</w:t>
            </w:r>
          </w:p>
        </w:tc>
        <w:tc>
          <w:tcPr>
            <w:tcW w:w="480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  <w:tr w:rsidR="004B2EC0" w:rsidRPr="004B2EC0" w:rsidTr="00226169">
        <w:trPr>
          <w:cantSplit/>
          <w:trHeight w:val="1250"/>
        </w:trPr>
        <w:tc>
          <w:tcPr>
            <w:tcW w:w="943" w:type="dxa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4B2EC0">
              <w:rPr>
                <w:rFonts w:ascii="Calibri" w:hAnsi="Calibri"/>
                <w:lang w:val="uk-UA"/>
              </w:rPr>
              <w:t>Види поточного контролю</w:t>
            </w:r>
          </w:p>
        </w:tc>
        <w:tc>
          <w:tcPr>
            <w:tcW w:w="558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0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6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7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4B2EC0">
              <w:rPr>
                <w:rFonts w:ascii="Calibri" w:eastAsia="Times New Roman" w:hAnsi="Calibri"/>
                <w:sz w:val="18"/>
                <w:szCs w:val="18"/>
                <w:lang w:val="uk-UA"/>
              </w:rPr>
              <w:t>Контрольне заняття</w:t>
            </w:r>
          </w:p>
        </w:tc>
        <w:tc>
          <w:tcPr>
            <w:tcW w:w="450" w:type="dxa"/>
            <w:tcBorders>
              <w:left w:val="single" w:sz="12" w:space="0" w:color="auto"/>
            </w:tcBorders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4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5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  <w:gridSpan w:val="2"/>
            <w:hideMark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4B2EC0" w:rsidRPr="004B2EC0" w:rsidRDefault="004B2EC0" w:rsidP="004B2EC0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8" w:type="dxa"/>
            <w:textDirection w:val="btLr"/>
          </w:tcPr>
          <w:p w:rsidR="004B2EC0" w:rsidRPr="004B2EC0" w:rsidRDefault="004B2EC0" w:rsidP="004B2EC0">
            <w:pPr>
              <w:ind w:left="113" w:right="113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proofErr w:type="spellStart"/>
            <w:r w:rsidRPr="004B2EC0">
              <w:rPr>
                <w:rFonts w:ascii="Calibri" w:eastAsia="Times New Roman" w:hAnsi="Calibri"/>
                <w:sz w:val="20"/>
                <w:szCs w:val="20"/>
                <w:lang w:val="uk-UA"/>
              </w:rPr>
              <w:t>Контр.занят</w:t>
            </w:r>
            <w:proofErr w:type="spellEnd"/>
          </w:p>
        </w:tc>
      </w:tr>
    </w:tbl>
    <w:p w:rsidR="004B2EC0" w:rsidRDefault="004B2EC0" w:rsidP="009E44F1">
      <w:pPr>
        <w:tabs>
          <w:tab w:val="left" w:pos="15451"/>
        </w:tabs>
        <w:ind w:right="131"/>
        <w:rPr>
          <w:lang w:val="uk-UA"/>
        </w:rPr>
        <w:sectPr w:rsidR="004B2EC0" w:rsidSect="004B2EC0">
          <w:pgSz w:w="16838" w:h="11906" w:orient="landscape"/>
          <w:pgMar w:top="567" w:right="510" w:bottom="567" w:left="510" w:header="709" w:footer="709" w:gutter="0"/>
          <w:cols w:space="708"/>
          <w:docGrid w:linePitch="360"/>
        </w:sectPr>
      </w:pPr>
    </w:p>
    <w:p w:rsidR="004B2EC0" w:rsidRDefault="004B2EC0" w:rsidP="009E44F1">
      <w:pPr>
        <w:tabs>
          <w:tab w:val="left" w:pos="15451"/>
        </w:tabs>
        <w:ind w:right="131"/>
        <w:rPr>
          <w:lang w:val="uk-UA"/>
        </w:rPr>
      </w:pPr>
    </w:p>
    <w:p w:rsidR="004B2EC0" w:rsidRDefault="004B2EC0" w:rsidP="009E44F1">
      <w:pPr>
        <w:tabs>
          <w:tab w:val="left" w:pos="15451"/>
        </w:tabs>
        <w:ind w:right="131"/>
        <w:rPr>
          <w:lang w:val="uk-UA"/>
        </w:rPr>
      </w:pPr>
    </w:p>
    <w:p w:rsidR="004B2EC0" w:rsidRDefault="004B2EC0" w:rsidP="009E44F1">
      <w:pPr>
        <w:tabs>
          <w:tab w:val="left" w:pos="15451"/>
        </w:tabs>
        <w:ind w:right="131"/>
        <w:rPr>
          <w:lang w:val="uk-UA"/>
        </w:rPr>
      </w:pPr>
    </w:p>
    <w:tbl>
      <w:tblPr>
        <w:tblStyle w:val="2"/>
        <w:tblpPr w:leftFromText="180" w:rightFromText="180" w:vertAnchor="page" w:horzAnchor="margin" w:tblpXSpec="center" w:tblpY="1246"/>
        <w:tblW w:w="14888" w:type="dxa"/>
        <w:tblLayout w:type="fixed"/>
        <w:tblLook w:val="00A0" w:firstRow="1" w:lastRow="0" w:firstColumn="1" w:lastColumn="0" w:noHBand="0" w:noVBand="0"/>
      </w:tblPr>
      <w:tblGrid>
        <w:gridCol w:w="1214"/>
        <w:gridCol w:w="512"/>
        <w:gridCol w:w="449"/>
        <w:gridCol w:w="448"/>
        <w:gridCol w:w="379"/>
        <w:gridCol w:w="7"/>
        <w:gridCol w:w="14"/>
        <w:gridCol w:w="467"/>
        <w:gridCol w:w="39"/>
        <w:gridCol w:w="400"/>
        <w:gridCol w:w="13"/>
        <w:gridCol w:w="9"/>
        <w:gridCol w:w="469"/>
        <w:gridCol w:w="38"/>
        <w:gridCol w:w="402"/>
        <w:gridCol w:w="31"/>
        <w:gridCol w:w="469"/>
        <w:gridCol w:w="30"/>
        <w:gridCol w:w="449"/>
        <w:gridCol w:w="442"/>
        <w:gridCol w:w="27"/>
        <w:gridCol w:w="415"/>
        <w:gridCol w:w="54"/>
        <w:gridCol w:w="469"/>
        <w:gridCol w:w="14"/>
        <w:gridCol w:w="466"/>
        <w:gridCol w:w="406"/>
        <w:gridCol w:w="23"/>
        <w:gridCol w:w="478"/>
        <w:gridCol w:w="10"/>
        <w:gridCol w:w="438"/>
        <w:gridCol w:w="432"/>
        <w:gridCol w:w="436"/>
        <w:gridCol w:w="442"/>
        <w:gridCol w:w="444"/>
        <w:gridCol w:w="432"/>
        <w:gridCol w:w="10"/>
        <w:gridCol w:w="398"/>
        <w:gridCol w:w="33"/>
        <w:gridCol w:w="367"/>
        <w:gridCol w:w="65"/>
        <w:gridCol w:w="375"/>
        <w:gridCol w:w="57"/>
        <w:gridCol w:w="385"/>
        <w:gridCol w:w="47"/>
        <w:gridCol w:w="395"/>
        <w:gridCol w:w="37"/>
        <w:gridCol w:w="449"/>
        <w:gridCol w:w="451"/>
        <w:gridCol w:w="552"/>
      </w:tblGrid>
      <w:tr w:rsidR="003C3475" w:rsidRPr="00CE6A1E" w:rsidTr="002D4348">
        <w:trPr>
          <w:trHeight w:val="186"/>
        </w:trPr>
        <w:tc>
          <w:tcPr>
            <w:tcW w:w="1214" w:type="dxa"/>
            <w:vAlign w:val="center"/>
            <w:hideMark/>
          </w:tcPr>
          <w:p w:rsidR="00CE6A1E" w:rsidRPr="00CE6A1E" w:rsidRDefault="00CE6A1E" w:rsidP="002D4348">
            <w:pPr>
              <w:ind w:left="-426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М</w:t>
            </w:r>
            <w:r w:rsidR="003C3475">
              <w:rPr>
                <w:rFonts w:ascii="Calibri" w:hAnsi="Calibri"/>
                <w:lang w:val="uk-UA"/>
              </w:rPr>
              <w:t xml:space="preserve">          М</w:t>
            </w:r>
            <w:r w:rsidRPr="00CE6A1E">
              <w:rPr>
                <w:rFonts w:ascii="Calibri" w:hAnsi="Calibri"/>
                <w:lang w:val="uk-UA"/>
              </w:rPr>
              <w:t>одулі</w:t>
            </w:r>
          </w:p>
        </w:tc>
        <w:tc>
          <w:tcPr>
            <w:tcW w:w="6941" w:type="dxa"/>
            <w:gridSpan w:val="27"/>
            <w:tcBorders>
              <w:right w:val="single" w:sz="12" w:space="0" w:color="auto"/>
            </w:tcBorders>
            <w:vAlign w:val="center"/>
            <w:hideMark/>
          </w:tcPr>
          <w:p w:rsidR="00CE6A1E" w:rsidRPr="00CE6A1E" w:rsidRDefault="00CE6A1E" w:rsidP="00CE6A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6A1E">
              <w:rPr>
                <w:b/>
                <w:sz w:val="26"/>
                <w:szCs w:val="26"/>
                <w:lang w:val="uk-UA"/>
              </w:rPr>
              <w:t>Змістовий    модуль   № 3</w:t>
            </w:r>
          </w:p>
        </w:tc>
        <w:tc>
          <w:tcPr>
            <w:tcW w:w="6733" w:type="dxa"/>
            <w:gridSpan w:val="22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CE6A1E">
              <w:rPr>
                <w:b/>
                <w:sz w:val="26"/>
                <w:szCs w:val="26"/>
                <w:lang w:val="uk-UA"/>
              </w:rPr>
              <w:t>Змістовий    модуль   № 4</w:t>
            </w:r>
          </w:p>
        </w:tc>
      </w:tr>
      <w:tr w:rsidR="003C3475" w:rsidRPr="00CE6A1E" w:rsidTr="002D4348">
        <w:trPr>
          <w:trHeight w:val="431"/>
        </w:trPr>
        <w:tc>
          <w:tcPr>
            <w:tcW w:w="1214" w:type="dxa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6941" w:type="dxa"/>
            <w:gridSpan w:val="27"/>
            <w:tcBorders>
              <w:right w:val="single" w:sz="12" w:space="0" w:color="auto"/>
            </w:tcBorders>
            <w:vAlign w:val="center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CE6A1E">
              <w:rPr>
                <w:b/>
                <w:bCs/>
                <w:sz w:val="26"/>
                <w:szCs w:val="26"/>
                <w:lang w:val="uk-UA"/>
              </w:rPr>
              <w:t>Розвиток піаністичних навичок та елементарних навичок співу</w:t>
            </w:r>
          </w:p>
          <w:p w:rsidR="00CE6A1E" w:rsidRPr="00CE6A1E" w:rsidRDefault="00CE6A1E" w:rsidP="00CE6A1E">
            <w:pPr>
              <w:ind w:left="-142"/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733" w:type="dxa"/>
            <w:gridSpan w:val="22"/>
            <w:tcBorders>
              <w:left w:val="single" w:sz="12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b/>
                <w:sz w:val="26"/>
                <w:szCs w:val="26"/>
                <w:lang w:val="uk-UA"/>
              </w:rPr>
            </w:pPr>
            <w:r w:rsidRPr="00CE6A1E">
              <w:rPr>
                <w:b/>
                <w:bCs/>
                <w:sz w:val="26"/>
                <w:szCs w:val="26"/>
                <w:lang w:val="uk-UA"/>
              </w:rPr>
              <w:t>Засоби музичної виразності</w:t>
            </w:r>
          </w:p>
        </w:tc>
      </w:tr>
      <w:tr w:rsidR="003C3475" w:rsidRPr="00CE6A1E" w:rsidTr="002D4348">
        <w:trPr>
          <w:trHeight w:val="415"/>
        </w:trPr>
        <w:tc>
          <w:tcPr>
            <w:tcW w:w="1214" w:type="dxa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512" w:type="dxa"/>
            <w:vAlign w:val="center"/>
            <w:hideMark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49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48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00" w:type="dxa"/>
            <w:gridSpan w:val="3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7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1" w:type="dxa"/>
            <w:gridSpan w:val="4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9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71" w:type="dxa"/>
            <w:gridSpan w:val="3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9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79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9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9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69" w:type="dxa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80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06" w:type="dxa"/>
            <w:tcBorders>
              <w:right w:val="single" w:sz="12" w:space="0" w:color="auto"/>
            </w:tcBorders>
            <w:vAlign w:val="center"/>
          </w:tcPr>
          <w:p w:rsidR="00CE6A1E" w:rsidRPr="00CE6A1E" w:rsidRDefault="00CE6A1E" w:rsidP="00CE6A1E">
            <w:pPr>
              <w:tabs>
                <w:tab w:val="center" w:pos="24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38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32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6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44" w:type="dxa"/>
            <w:tcBorders>
              <w:bottom w:val="single" w:sz="4" w:space="0" w:color="auto"/>
            </w:tcBorders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32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41" w:type="dxa"/>
            <w:gridSpan w:val="3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32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32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32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32" w:type="dxa"/>
            <w:gridSpan w:val="2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49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51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52" w:type="dxa"/>
            <w:vAlign w:val="center"/>
          </w:tcPr>
          <w:p w:rsidR="00CE6A1E" w:rsidRPr="00CE6A1E" w:rsidRDefault="00CE6A1E" w:rsidP="00CE6A1E">
            <w:pPr>
              <w:tabs>
                <w:tab w:val="center" w:pos="175"/>
              </w:tabs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15</w:t>
            </w:r>
          </w:p>
        </w:tc>
      </w:tr>
      <w:tr w:rsidR="003C3475" w:rsidRPr="00CE6A1E" w:rsidTr="002D4348">
        <w:trPr>
          <w:trHeight w:val="361"/>
        </w:trPr>
        <w:tc>
          <w:tcPr>
            <w:tcW w:w="1214" w:type="dxa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961" w:type="dxa"/>
            <w:gridSpan w:val="2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27" w:type="dxa"/>
            <w:gridSpan w:val="2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40" w:type="dxa"/>
            <w:gridSpan w:val="6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49" w:type="dxa"/>
            <w:gridSpan w:val="5"/>
            <w:tcBorders>
              <w:right w:val="single" w:sz="4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4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2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49" w:type="dxa"/>
            <w:gridSpan w:val="4"/>
            <w:tcBorders>
              <w:left w:val="single" w:sz="12" w:space="0" w:color="auto"/>
            </w:tcBorders>
            <w:vAlign w:val="center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868" w:type="dxa"/>
            <w:gridSpan w:val="2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  <w:r w:rsidRPr="00CE6A1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886" w:type="dxa"/>
            <w:gridSpan w:val="2"/>
            <w:tcBorders>
              <w:bottom w:val="nil"/>
            </w:tcBorders>
            <w:vAlign w:val="center"/>
            <w:hideMark/>
          </w:tcPr>
          <w:p w:rsidR="00CE6A1E" w:rsidRPr="00CE6A1E" w:rsidRDefault="00CE6A1E" w:rsidP="00CE6A1E">
            <w:pPr>
              <w:tabs>
                <w:tab w:val="center" w:pos="247"/>
              </w:tabs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3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873" w:type="dxa"/>
            <w:gridSpan w:val="4"/>
            <w:vAlign w:val="center"/>
          </w:tcPr>
          <w:p w:rsidR="00CE6A1E" w:rsidRPr="00CE6A1E" w:rsidRDefault="00CE6A1E" w:rsidP="00CE6A1E">
            <w:pPr>
              <w:tabs>
                <w:tab w:val="center" w:pos="247"/>
              </w:tabs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4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gridSpan w:val="6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5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881" w:type="dxa"/>
            <w:gridSpan w:val="3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6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gridSpan w:val="2"/>
            <w:vAlign w:val="center"/>
          </w:tcPr>
          <w:p w:rsidR="00CE6A1E" w:rsidRPr="00CE6A1E" w:rsidRDefault="00CE6A1E" w:rsidP="00CE6A1E">
            <w:pPr>
              <w:ind w:left="-142"/>
              <w:rPr>
                <w:sz w:val="24"/>
                <w:szCs w:val="24"/>
                <w:lang w:val="en-US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  <w:r w:rsidRPr="00CE6A1E">
              <w:rPr>
                <w:sz w:val="24"/>
                <w:szCs w:val="24"/>
                <w:lang w:val="en-US"/>
              </w:rPr>
              <w:t>7</w:t>
            </w:r>
          </w:p>
          <w:p w:rsidR="00CE6A1E" w:rsidRPr="00CE6A1E" w:rsidRDefault="00CE6A1E" w:rsidP="00CE6A1E">
            <w:pPr>
              <w:ind w:left="-142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3C3475" w:rsidRPr="00CE6A1E" w:rsidTr="002D4348">
        <w:trPr>
          <w:cantSplit/>
          <w:trHeight w:val="1638"/>
        </w:trPr>
        <w:tc>
          <w:tcPr>
            <w:tcW w:w="1214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hAnsi="Calibri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hAnsi="Calibri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961" w:type="dxa"/>
            <w:gridSpan w:val="2"/>
            <w:textDirection w:val="btLr"/>
            <w:hideMark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Засвоєння нотного тексту, аплікатури в програмових творах</w:t>
            </w:r>
          </w:p>
        </w:tc>
        <w:tc>
          <w:tcPr>
            <w:tcW w:w="827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Закріплення прийомів гри </w:t>
            </w:r>
            <w:r w:rsidRPr="00CE6A1E">
              <w:rPr>
                <w:rFonts w:ascii="Calibri" w:eastAsia="Times New Roman" w:hAnsi="Calibri"/>
                <w:sz w:val="20"/>
                <w:szCs w:val="20"/>
                <w:lang w:val="en-US"/>
              </w:rPr>
              <w:t>non legato</w:t>
            </w: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, </w:t>
            </w:r>
            <w:r w:rsidRPr="00CE6A1E">
              <w:rPr>
                <w:rFonts w:ascii="Calibri" w:eastAsia="Times New Roman" w:hAnsi="Calibri"/>
                <w:sz w:val="20"/>
                <w:szCs w:val="20"/>
                <w:lang w:val="en-US"/>
              </w:rPr>
              <w:t>legato, staccato</w:t>
            </w:r>
          </w:p>
        </w:tc>
        <w:tc>
          <w:tcPr>
            <w:tcW w:w="927" w:type="dxa"/>
            <w:gridSpan w:val="5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Мажорний лад. </w:t>
            </w:r>
          </w:p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Гама До мажор. Будова мажорного звукоряду</w:t>
            </w:r>
          </w:p>
        </w:tc>
        <w:tc>
          <w:tcPr>
            <w:tcW w:w="931" w:type="dxa"/>
            <w:gridSpan w:val="5"/>
            <w:tcBorders>
              <w:right w:val="single" w:sz="4" w:space="0" w:color="auto"/>
            </w:tcBorders>
            <w:textDirection w:val="btLr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Засоби музичної виразності</w:t>
            </w:r>
          </w:p>
        </w:tc>
        <w:tc>
          <w:tcPr>
            <w:tcW w:w="979" w:type="dxa"/>
            <w:gridSpan w:val="4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Види музичної діяльності: слухання музики</w:t>
            </w:r>
          </w:p>
        </w:tc>
        <w:tc>
          <w:tcPr>
            <w:tcW w:w="1421" w:type="dxa"/>
            <w:gridSpan w:val="6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Пластичність рухів піаністичного апарату</w:t>
            </w: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при грі </w:t>
            </w:r>
            <w:r w:rsidRPr="00CE6A1E">
              <w:rPr>
                <w:rFonts w:ascii="Calibri" w:eastAsia="Times New Roman" w:hAnsi="Calibri"/>
                <w:sz w:val="20"/>
                <w:szCs w:val="20"/>
                <w:lang w:val="en-US"/>
              </w:rPr>
              <w:t>legato</w:t>
            </w:r>
          </w:p>
        </w:tc>
        <w:tc>
          <w:tcPr>
            <w:tcW w:w="872" w:type="dxa"/>
            <w:gridSpan w:val="2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Співочі навики. Співоча постава</w:t>
            </w:r>
          </w:p>
        </w:tc>
        <w:tc>
          <w:tcPr>
            <w:tcW w:w="949" w:type="dxa"/>
            <w:gridSpan w:val="4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Лад як засіб музичної виразності. Тризвуки. Будова мажорного тризвуку</w:t>
            </w:r>
          </w:p>
        </w:tc>
        <w:tc>
          <w:tcPr>
            <w:tcW w:w="868" w:type="dxa"/>
            <w:gridSpan w:val="2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Поняття мелодії. Принципи інтонаційного розвитку</w:t>
            </w:r>
          </w:p>
        </w:tc>
        <w:tc>
          <w:tcPr>
            <w:tcW w:w="886" w:type="dxa"/>
            <w:gridSpan w:val="2"/>
            <w:textDirection w:val="btLr"/>
            <w:vAlign w:val="center"/>
            <w:hideMark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Динамічні відтінки як засіб музичної виразності</w:t>
            </w:r>
          </w:p>
        </w:tc>
        <w:tc>
          <w:tcPr>
            <w:tcW w:w="873" w:type="dxa"/>
            <w:gridSpan w:val="4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Удосконалення прийомів гри в ансамблі</w:t>
            </w:r>
          </w:p>
        </w:tc>
        <w:tc>
          <w:tcPr>
            <w:tcW w:w="1296" w:type="dxa"/>
            <w:gridSpan w:val="6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Ритм як засіб музичної виразності. Музично-ритмічні рухи: гра</w:t>
            </w:r>
          </w:p>
        </w:tc>
        <w:tc>
          <w:tcPr>
            <w:tcW w:w="881" w:type="dxa"/>
            <w:gridSpan w:val="3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Ритм як засіб музичної виразності. Музично-ритмічні рухи: танець</w:t>
            </w:r>
          </w:p>
        </w:tc>
        <w:tc>
          <w:tcPr>
            <w:tcW w:w="1003" w:type="dxa"/>
            <w:gridSpan w:val="2"/>
            <w:textDirection w:val="btLr"/>
            <w:vAlign w:val="cente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en-US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Закріплення теми </w:t>
            </w:r>
          </w:p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«Засоби музичної виразності» на прикладах програмових творів</w:t>
            </w:r>
          </w:p>
        </w:tc>
      </w:tr>
      <w:tr w:rsidR="003C3475" w:rsidRPr="00CE6A1E" w:rsidTr="002D4348">
        <w:trPr>
          <w:cantSplit/>
          <w:trHeight w:val="1117"/>
        </w:trPr>
        <w:tc>
          <w:tcPr>
            <w:tcW w:w="1214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Індивідуальні заняття</w:t>
            </w:r>
          </w:p>
        </w:tc>
        <w:tc>
          <w:tcPr>
            <w:tcW w:w="51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48" w:type="dxa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386" w:type="dxa"/>
            <w:gridSpan w:val="2"/>
            <w:textDirection w:val="btL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3"/>
            <w:textDirection w:val="btLr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gridSpan w:val="4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42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gridSpan w:val="3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66" w:type="dxa"/>
            <w:textDirection w:val="btLr"/>
            <w:hideMark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</w:p>
        </w:tc>
        <w:tc>
          <w:tcPr>
            <w:tcW w:w="511" w:type="dxa"/>
            <w:gridSpan w:val="3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dxa"/>
          </w:tcPr>
          <w:p w:rsidR="00CE6A1E" w:rsidRPr="00CE6A1E" w:rsidRDefault="00CE6A1E" w:rsidP="00CE6A1E">
            <w:pPr>
              <w:ind w:left="-142" w:right="113"/>
              <w:rPr>
                <w:rFonts w:ascii="Calibri" w:hAnsi="Calibri"/>
                <w:lang w:val="en-US"/>
              </w:rPr>
            </w:pPr>
          </w:p>
        </w:tc>
        <w:tc>
          <w:tcPr>
            <w:tcW w:w="400" w:type="dxa"/>
            <w:gridSpan w:val="2"/>
          </w:tcPr>
          <w:p w:rsidR="00CE6A1E" w:rsidRPr="00CE6A1E" w:rsidRDefault="00CE6A1E" w:rsidP="00CE6A1E">
            <w:pPr>
              <w:ind w:left="-142" w:right="113"/>
              <w:rPr>
                <w:rFonts w:ascii="Calibri" w:hAnsi="Calibri"/>
                <w:lang w:val="en-US"/>
              </w:rPr>
            </w:pPr>
          </w:p>
        </w:tc>
        <w:tc>
          <w:tcPr>
            <w:tcW w:w="44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42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</w:t>
            </w:r>
            <w:r w:rsidRPr="00CE6A1E">
              <w:rPr>
                <w:rFonts w:ascii="Calibri" w:eastAsia="Times New Roman" w:hAnsi="Calibri"/>
                <w:sz w:val="26"/>
                <w:szCs w:val="26"/>
                <w:lang w:val="uk-UA"/>
              </w:rPr>
              <w:t xml:space="preserve"> </w:t>
            </w:r>
            <w:r w:rsidRPr="00CE6A1E">
              <w:rPr>
                <w:rFonts w:ascii="Calibri" w:eastAsia="Times New Roman" w:hAnsi="Calibri"/>
                <w:sz w:val="26"/>
                <w:szCs w:val="26"/>
                <w:lang w:val="en-US"/>
              </w:rPr>
              <w:t>1</w:t>
            </w: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86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en-US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 xml:space="preserve">Заняття </w:t>
            </w:r>
            <w:r w:rsidRPr="00CE6A1E">
              <w:rPr>
                <w:rFonts w:ascii="Calibri" w:eastAsia="Times New Roman" w:hAnsi="Calibri"/>
                <w:lang w:val="en-US"/>
              </w:rPr>
              <w:t>2</w:t>
            </w:r>
          </w:p>
        </w:tc>
        <w:tc>
          <w:tcPr>
            <w:tcW w:w="451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55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</w:tr>
      <w:tr w:rsidR="003C3475" w:rsidRPr="00CE6A1E" w:rsidTr="002D4348">
        <w:trPr>
          <w:cantSplit/>
          <w:trHeight w:val="1275"/>
        </w:trPr>
        <w:tc>
          <w:tcPr>
            <w:tcW w:w="1214" w:type="dxa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Самостійна робота</w:t>
            </w:r>
          </w:p>
        </w:tc>
        <w:tc>
          <w:tcPr>
            <w:tcW w:w="51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48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386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520" w:type="dxa"/>
            <w:gridSpan w:val="3"/>
            <w:textDirection w:val="btLr"/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00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529" w:type="dxa"/>
            <w:gridSpan w:val="4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02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530" w:type="dxa"/>
            <w:gridSpan w:val="3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 xml:space="preserve">Заняття 5 </w:t>
            </w:r>
            <w:r w:rsidRPr="00CE6A1E"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37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501" w:type="dxa"/>
            <w:gridSpan w:val="2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32" w:type="dxa"/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36" w:type="dxa"/>
            <w:textDirection w:val="btLr"/>
          </w:tcPr>
          <w:p w:rsidR="00CE6A1E" w:rsidRPr="00CE6A1E" w:rsidRDefault="00CE6A1E" w:rsidP="00CE6A1E">
            <w:pPr>
              <w:ind w:left="-142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442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398" w:type="dxa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00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40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CE6A1E">
              <w:rPr>
                <w:rFonts w:ascii="Calibri" w:eastAsia="Times New Roman" w:hAnsi="Calibri"/>
                <w:lang w:val="uk-UA"/>
              </w:rPr>
              <w:t>Заняття 5</w:t>
            </w: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  <w:textDirection w:val="btLr"/>
          </w:tcPr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6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  <w:tr w:rsidR="003C3475" w:rsidRPr="00CE6A1E" w:rsidTr="002D4348">
        <w:trPr>
          <w:cantSplit/>
          <w:trHeight w:val="1264"/>
        </w:trPr>
        <w:tc>
          <w:tcPr>
            <w:tcW w:w="1214" w:type="dxa"/>
            <w:textDirection w:val="btLr"/>
            <w:vAlign w:val="center"/>
          </w:tcPr>
          <w:p w:rsidR="00CE6A1E" w:rsidRDefault="00CE6A1E" w:rsidP="00CE6A1E">
            <w:pPr>
              <w:ind w:left="-142" w:right="113"/>
              <w:jc w:val="center"/>
              <w:rPr>
                <w:rFonts w:ascii="Calibri" w:hAnsi="Calibri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Види поточного</w:t>
            </w:r>
          </w:p>
          <w:p w:rsidR="00CE6A1E" w:rsidRPr="00CE6A1E" w:rsidRDefault="00CE6A1E" w:rsidP="00CE6A1E">
            <w:pPr>
              <w:ind w:left="-142"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>
              <w:rPr>
                <w:rFonts w:ascii="Calibri" w:hAnsi="Calibri"/>
                <w:lang w:val="uk-UA"/>
              </w:rPr>
              <w:t xml:space="preserve">  к</w:t>
            </w:r>
            <w:r w:rsidRPr="00CE6A1E">
              <w:rPr>
                <w:rFonts w:ascii="Calibri" w:hAnsi="Calibri"/>
                <w:lang w:val="uk-UA"/>
              </w:rPr>
              <w:t>онтролю</w:t>
            </w:r>
          </w:p>
        </w:tc>
        <w:tc>
          <w:tcPr>
            <w:tcW w:w="51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86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gridSpan w:val="4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  <w:textDirection w:val="btLr"/>
            <w:vAlign w:val="center"/>
          </w:tcPr>
          <w:p w:rsidR="00CE6A1E" w:rsidRPr="00CE6A1E" w:rsidRDefault="00CE6A1E" w:rsidP="007513B6">
            <w:pPr>
              <w:ind w:left="-142" w:right="113"/>
              <w:jc w:val="center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CE6A1E">
              <w:rPr>
                <w:rFonts w:ascii="Calibri" w:eastAsia="Times New Roman" w:hAnsi="Calibri"/>
                <w:sz w:val="18"/>
                <w:szCs w:val="18"/>
                <w:lang w:val="uk-UA"/>
              </w:rPr>
              <w:t>Контрольне заняття</w:t>
            </w:r>
          </w:p>
        </w:tc>
        <w:tc>
          <w:tcPr>
            <w:tcW w:w="501" w:type="dxa"/>
            <w:gridSpan w:val="2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6" w:type="dxa"/>
            <w:gridSpan w:val="2"/>
            <w:hideMark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51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552" w:type="dxa"/>
            <w:textDirection w:val="btLr"/>
            <w:vAlign w:val="center"/>
          </w:tcPr>
          <w:p w:rsidR="00CE6A1E" w:rsidRPr="00CE6A1E" w:rsidRDefault="00CE6A1E" w:rsidP="007513B6">
            <w:pPr>
              <w:ind w:left="-142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proofErr w:type="spellStart"/>
            <w:r w:rsidRPr="00CE6A1E">
              <w:rPr>
                <w:rFonts w:ascii="Calibri" w:eastAsia="Times New Roman" w:hAnsi="Calibri"/>
                <w:sz w:val="20"/>
                <w:szCs w:val="20"/>
                <w:lang w:val="uk-UA"/>
              </w:rPr>
              <w:t>Контр.занят</w:t>
            </w:r>
            <w:proofErr w:type="spellEnd"/>
          </w:p>
        </w:tc>
      </w:tr>
      <w:tr w:rsidR="003C3475" w:rsidRPr="00CE6A1E" w:rsidTr="002D4348">
        <w:trPr>
          <w:trHeight w:val="1126"/>
        </w:trPr>
        <w:tc>
          <w:tcPr>
            <w:tcW w:w="1214" w:type="dxa"/>
            <w:vAlign w:val="center"/>
          </w:tcPr>
          <w:p w:rsidR="00CE6A1E" w:rsidRPr="00CE6A1E" w:rsidRDefault="00CE6A1E" w:rsidP="009E08D2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CE6A1E" w:rsidRPr="00CE6A1E" w:rsidRDefault="00CE6A1E" w:rsidP="009E08D2">
            <w:pPr>
              <w:ind w:left="-142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CE6A1E">
              <w:rPr>
                <w:rFonts w:ascii="Calibri" w:hAnsi="Calibri"/>
                <w:lang w:val="uk-UA"/>
              </w:rPr>
              <w:t>Підсумковий контроль</w:t>
            </w:r>
          </w:p>
        </w:tc>
        <w:tc>
          <w:tcPr>
            <w:tcW w:w="51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4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386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9" w:type="dxa"/>
            <w:gridSpan w:val="4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0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9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37" w:type="dxa"/>
            <w:gridSpan w:val="3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6" w:type="dxa"/>
            <w:tcBorders>
              <w:righ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01" w:type="dxa"/>
            <w:gridSpan w:val="2"/>
            <w:tcBorders>
              <w:left w:val="single" w:sz="12" w:space="0" w:color="auto"/>
            </w:tcBorders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8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6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4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398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0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0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2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6" w:type="dxa"/>
            <w:gridSpan w:val="2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52" w:type="dxa"/>
          </w:tcPr>
          <w:p w:rsidR="00CE6A1E" w:rsidRPr="00CE6A1E" w:rsidRDefault="00CE6A1E" w:rsidP="00CE6A1E">
            <w:pPr>
              <w:ind w:left="-142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</w:tbl>
    <w:p w:rsidR="004B2EC0" w:rsidRDefault="004B2EC0" w:rsidP="009E08D2">
      <w:pPr>
        <w:framePr w:w="142" w:h="9803" w:hRule="exact" w:wrap="auto" w:vAnchor="page" w:hAnchor="page" w:x="567" w:y="1"/>
        <w:tabs>
          <w:tab w:val="left" w:pos="15451"/>
        </w:tabs>
        <w:ind w:right="131"/>
        <w:rPr>
          <w:lang w:val="uk-UA"/>
        </w:rPr>
        <w:sectPr w:rsidR="004B2EC0" w:rsidSect="00CE6A1E">
          <w:pgSz w:w="16838" w:h="11906" w:orient="landscape"/>
          <w:pgMar w:top="510" w:right="397" w:bottom="510" w:left="397" w:header="709" w:footer="709" w:gutter="0"/>
          <w:cols w:space="708"/>
          <w:docGrid w:linePitch="360"/>
        </w:sectPr>
      </w:pPr>
    </w:p>
    <w:tbl>
      <w:tblPr>
        <w:tblStyle w:val="3"/>
        <w:tblpPr w:leftFromText="180" w:rightFromText="180" w:vertAnchor="page" w:horzAnchor="margin" w:tblpXSpec="center" w:tblpY="1246"/>
        <w:tblW w:w="15333" w:type="dxa"/>
        <w:tblLayout w:type="fixed"/>
        <w:tblLook w:val="00A0" w:firstRow="1" w:lastRow="0" w:firstColumn="1" w:lastColumn="0" w:noHBand="0" w:noVBand="0"/>
      </w:tblPr>
      <w:tblGrid>
        <w:gridCol w:w="933"/>
        <w:gridCol w:w="553"/>
        <w:gridCol w:w="482"/>
        <w:gridCol w:w="487"/>
        <w:gridCol w:w="416"/>
        <w:gridCol w:w="19"/>
        <w:gridCol w:w="495"/>
        <w:gridCol w:w="48"/>
        <w:gridCol w:w="422"/>
        <w:gridCol w:w="27"/>
        <w:gridCol w:w="496"/>
        <w:gridCol w:w="39"/>
        <w:gridCol w:w="421"/>
        <w:gridCol w:w="37"/>
        <w:gridCol w:w="496"/>
        <w:gridCol w:w="29"/>
        <w:gridCol w:w="470"/>
        <w:gridCol w:w="468"/>
        <w:gridCol w:w="28"/>
        <w:gridCol w:w="440"/>
        <w:gridCol w:w="57"/>
        <w:gridCol w:w="496"/>
        <w:gridCol w:w="10"/>
        <w:gridCol w:w="491"/>
        <w:gridCol w:w="478"/>
        <w:gridCol w:w="35"/>
        <w:gridCol w:w="445"/>
        <w:gridCol w:w="18"/>
        <w:gridCol w:w="465"/>
        <w:gridCol w:w="463"/>
        <w:gridCol w:w="459"/>
        <w:gridCol w:w="458"/>
        <w:gridCol w:w="14"/>
        <w:gridCol w:w="444"/>
        <w:gridCol w:w="24"/>
        <w:gridCol w:w="444"/>
        <w:gridCol w:w="24"/>
        <w:gridCol w:w="435"/>
        <w:gridCol w:w="421"/>
        <w:gridCol w:w="38"/>
        <w:gridCol w:w="429"/>
        <w:gridCol w:w="29"/>
        <w:gridCol w:w="439"/>
        <w:gridCol w:w="19"/>
        <w:gridCol w:w="458"/>
        <w:gridCol w:w="475"/>
        <w:gridCol w:w="236"/>
        <w:gridCol w:w="238"/>
        <w:gridCol w:w="473"/>
        <w:gridCol w:w="12"/>
      </w:tblGrid>
      <w:tr w:rsidR="00FA5FE3" w:rsidRPr="00FA5FE3" w:rsidTr="001E6BCC">
        <w:trPr>
          <w:trHeight w:val="302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hAnsi="Calibri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hAnsi="Calibri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7405" w:type="dxa"/>
            <w:gridSpan w:val="24"/>
            <w:tcBorders>
              <w:right w:val="single" w:sz="12" w:space="0" w:color="auto"/>
            </w:tcBorders>
            <w:hideMark/>
          </w:tcPr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FE3">
              <w:rPr>
                <w:b/>
                <w:sz w:val="26"/>
                <w:szCs w:val="26"/>
                <w:lang w:val="uk-UA"/>
              </w:rPr>
              <w:t>Змістовий    модуль   № 5</w:t>
            </w:r>
          </w:p>
        </w:tc>
        <w:tc>
          <w:tcPr>
            <w:tcW w:w="6995" w:type="dxa"/>
            <w:gridSpan w:val="25"/>
            <w:tcBorders>
              <w:left w:val="single" w:sz="12" w:space="0" w:color="auto"/>
            </w:tcBorders>
          </w:tcPr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FE3">
              <w:rPr>
                <w:b/>
                <w:sz w:val="26"/>
                <w:szCs w:val="26"/>
                <w:lang w:val="uk-UA"/>
              </w:rPr>
              <w:t>Змістовий    модуль   № 6</w:t>
            </w:r>
          </w:p>
        </w:tc>
      </w:tr>
      <w:tr w:rsidR="00FA5FE3" w:rsidRPr="00FA5FE3" w:rsidTr="001E6BCC">
        <w:trPr>
          <w:trHeight w:val="569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7405" w:type="dxa"/>
            <w:gridSpan w:val="24"/>
            <w:tcBorders>
              <w:right w:val="single" w:sz="12" w:space="0" w:color="auto"/>
            </w:tcBorders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FE3">
              <w:rPr>
                <w:b/>
                <w:bCs/>
                <w:sz w:val="26"/>
                <w:szCs w:val="26"/>
                <w:lang w:val="uk-UA"/>
              </w:rPr>
              <w:t>Удосконалення елементарних навичок гри на муз. інструменті</w:t>
            </w:r>
          </w:p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995" w:type="dxa"/>
            <w:gridSpan w:val="25"/>
            <w:tcBorders>
              <w:left w:val="single" w:sz="12" w:space="0" w:color="auto"/>
            </w:tcBorders>
            <w:vAlign w:val="center"/>
          </w:tcPr>
          <w:p w:rsidR="00FA5FE3" w:rsidRPr="00FA5FE3" w:rsidRDefault="00FA5FE3" w:rsidP="00FA5FE3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FA5FE3">
              <w:rPr>
                <w:b/>
                <w:bCs/>
                <w:sz w:val="26"/>
                <w:szCs w:val="26"/>
                <w:lang w:val="uk-UA"/>
              </w:rPr>
              <w:t>Музичні жанри та музичні образи</w:t>
            </w:r>
          </w:p>
        </w:tc>
      </w:tr>
      <w:tr w:rsidR="001E6BCC" w:rsidRPr="00FA5FE3" w:rsidTr="001E6BCC">
        <w:trPr>
          <w:gridAfter w:val="1"/>
          <w:wAfter w:w="12" w:type="dxa"/>
          <w:trHeight w:val="676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553" w:type="dxa"/>
            <w:vAlign w:val="center"/>
            <w:hideMark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2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7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5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95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97" w:type="dxa"/>
            <w:gridSpan w:val="3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96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97" w:type="dxa"/>
            <w:gridSpan w:val="3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96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99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96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97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96" w:type="dxa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1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vAlign w:val="center"/>
          </w:tcPr>
          <w:p w:rsidR="00FA5FE3" w:rsidRPr="00FA5FE3" w:rsidRDefault="00FA5FE3" w:rsidP="00FA5FE3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5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59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58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58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8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59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59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58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58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58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75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74" w:type="dxa"/>
            <w:gridSpan w:val="2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73" w:type="dxa"/>
            <w:vAlign w:val="center"/>
          </w:tcPr>
          <w:p w:rsidR="00FA5FE3" w:rsidRPr="00FA5FE3" w:rsidRDefault="00FA5FE3" w:rsidP="00FA5FE3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15</w:t>
            </w:r>
          </w:p>
        </w:tc>
      </w:tr>
      <w:tr w:rsidR="001E6BCC" w:rsidRPr="00FA5FE3" w:rsidTr="001E6BCC">
        <w:trPr>
          <w:trHeight w:val="590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553" w:type="dxa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  <w:gridSpan w:val="2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en-US"/>
              </w:rPr>
            </w:pPr>
            <w:r w:rsidRPr="00FA5FE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78" w:type="dxa"/>
            <w:gridSpan w:val="4"/>
            <w:vAlign w:val="center"/>
          </w:tcPr>
          <w:p w:rsidR="00FA5FE3" w:rsidRPr="00FA5FE3" w:rsidRDefault="00FA5FE3" w:rsidP="00FA5FE3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984" w:type="dxa"/>
            <w:gridSpan w:val="4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983" w:type="dxa"/>
            <w:gridSpan w:val="4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463" w:type="dxa"/>
            <w:gridSpan w:val="5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510" w:type="dxa"/>
            <w:gridSpan w:val="5"/>
            <w:tcBorders>
              <w:right w:val="single" w:sz="12" w:space="0" w:color="auto"/>
            </w:tcBorders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80" w:type="dxa"/>
            <w:gridSpan w:val="3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26" w:type="dxa"/>
            <w:gridSpan w:val="4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80" w:type="dxa"/>
            <w:gridSpan w:val="3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12" w:type="dxa"/>
            <w:gridSpan w:val="6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1" w:type="dxa"/>
            <w:gridSpan w:val="2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23" w:type="dxa"/>
            <w:gridSpan w:val="3"/>
            <w:vAlign w:val="center"/>
          </w:tcPr>
          <w:p w:rsidR="00FA5FE3" w:rsidRPr="00FA5FE3" w:rsidRDefault="00FA5FE3" w:rsidP="00FA5FE3">
            <w:pPr>
              <w:jc w:val="center"/>
              <w:rPr>
                <w:sz w:val="24"/>
                <w:szCs w:val="24"/>
                <w:lang w:val="uk-UA"/>
              </w:rPr>
            </w:pPr>
            <w:r w:rsidRPr="00FA5FE3">
              <w:rPr>
                <w:sz w:val="24"/>
                <w:szCs w:val="24"/>
                <w:lang w:val="uk-UA"/>
              </w:rPr>
              <w:t>7</w:t>
            </w:r>
          </w:p>
        </w:tc>
      </w:tr>
      <w:tr w:rsidR="001E6BCC" w:rsidRPr="00FA5FE3" w:rsidTr="001E6BCC">
        <w:trPr>
          <w:cantSplit/>
          <w:trHeight w:val="2675"/>
        </w:trPr>
        <w:tc>
          <w:tcPr>
            <w:tcW w:w="93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hAnsi="Calibri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hAnsi="Calibri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553" w:type="dxa"/>
            <w:textDirection w:val="btLr"/>
            <w:hideMark/>
          </w:tcPr>
          <w:p w:rsidR="00FA5FE3" w:rsidRPr="00FA5FE3" w:rsidRDefault="00FA5FE3" w:rsidP="00FA5FE3">
            <w:pPr>
              <w:ind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FA5FE3">
              <w:rPr>
                <w:rFonts w:ascii="Calibri" w:eastAsia="Times New Roman" w:hAnsi="Calibri"/>
                <w:sz w:val="18"/>
                <w:szCs w:val="18"/>
                <w:lang w:val="uk-UA"/>
              </w:rPr>
              <w:t>Повторення теоретичного та практичного матеріалу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Мінорний лад. Види мінору.</w:t>
            </w:r>
          </w:p>
        </w:tc>
        <w:tc>
          <w:tcPr>
            <w:tcW w:w="978" w:type="dxa"/>
            <w:gridSpan w:val="4"/>
            <w:textDirection w:val="btLr"/>
            <w:vAlign w:val="cente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Будова гами ля мінор</w:t>
            </w:r>
          </w:p>
        </w:tc>
        <w:tc>
          <w:tcPr>
            <w:tcW w:w="984" w:type="dxa"/>
            <w:gridSpan w:val="4"/>
            <w:textDirection w:val="btLr"/>
            <w:vAlign w:val="cente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Удосконалення  навиків ритмічної гри</w:t>
            </w:r>
          </w:p>
        </w:tc>
        <w:tc>
          <w:tcPr>
            <w:tcW w:w="983" w:type="dxa"/>
            <w:gridSpan w:val="4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Ознайомлення з розмірами 3/8 і 6/8</w:t>
            </w:r>
          </w:p>
        </w:tc>
        <w:tc>
          <w:tcPr>
            <w:tcW w:w="1463" w:type="dxa"/>
            <w:gridSpan w:val="5"/>
            <w:textDirection w:val="btLr"/>
            <w:vAlign w:val="center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Танець як вид музичної діяльності</w:t>
            </w:r>
          </w:p>
        </w:tc>
        <w:tc>
          <w:tcPr>
            <w:tcW w:w="1510" w:type="dxa"/>
            <w:gridSpan w:val="5"/>
            <w:tcBorders>
              <w:right w:val="single" w:sz="12" w:space="0" w:color="auto"/>
            </w:tcBorders>
            <w:textDirection w:val="btLr"/>
            <w:vAlign w:val="center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Удосконалення прийомів виконання штрихів в програмових творах. Навички читання нот з листа</w:t>
            </w:r>
          </w:p>
        </w:tc>
        <w:tc>
          <w:tcPr>
            <w:tcW w:w="928" w:type="dxa"/>
            <w:gridSpan w:val="3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Поняття жанру в музиці</w:t>
            </w:r>
          </w:p>
        </w:tc>
        <w:tc>
          <w:tcPr>
            <w:tcW w:w="1394" w:type="dxa"/>
            <w:gridSpan w:val="4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Танець, пісня, марш – основні складові у музичному вихованні дітей</w:t>
            </w:r>
          </w:p>
        </w:tc>
        <w:tc>
          <w:tcPr>
            <w:tcW w:w="912" w:type="dxa"/>
            <w:gridSpan w:val="3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Ознайомлення з музичною термінологією</w:t>
            </w:r>
          </w:p>
        </w:tc>
        <w:tc>
          <w:tcPr>
            <w:tcW w:w="880" w:type="dxa"/>
            <w:gridSpan w:val="3"/>
            <w:textDirection w:val="btLr"/>
            <w:vAlign w:val="cente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Темп як характерна особливість передачі музичного образу</w:t>
            </w:r>
          </w:p>
        </w:tc>
        <w:tc>
          <w:tcPr>
            <w:tcW w:w="1412" w:type="dxa"/>
            <w:gridSpan w:val="6"/>
            <w:textDirection w:val="btLr"/>
            <w:vAlign w:val="cente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Виховання внутрішнього слуху як необхідної умови для  відтворення художнього образу</w:t>
            </w:r>
          </w:p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1434" w:type="dxa"/>
            <w:gridSpan w:val="5"/>
            <w:textDirection w:val="btLr"/>
            <w:vAlign w:val="cente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Формування навичок трактування та вірної передачі змісту музичного твору</w:t>
            </w:r>
          </w:p>
        </w:tc>
      </w:tr>
      <w:tr w:rsidR="001E6BCC" w:rsidRPr="00FA5FE3" w:rsidTr="001E6BCC">
        <w:trPr>
          <w:gridAfter w:val="1"/>
          <w:wAfter w:w="12" w:type="dxa"/>
          <w:cantSplit/>
          <w:trHeight w:val="1142"/>
        </w:trPr>
        <w:tc>
          <w:tcPr>
            <w:tcW w:w="93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Індивідуальні заняття</w:t>
            </w:r>
          </w:p>
        </w:tc>
        <w:tc>
          <w:tcPr>
            <w:tcW w:w="55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7" w:type="dxa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16" w:type="dxa"/>
            <w:textDirection w:val="btLr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  <w:textDirection w:val="btLr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  <w:textDirection w:val="btLr"/>
            <w:hideMark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lang w:val="en-US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textDirection w:val="btLr"/>
          </w:tcPr>
          <w:p w:rsidR="00FA5FE3" w:rsidRPr="00FA5FE3" w:rsidRDefault="00FA5FE3" w:rsidP="00FA5FE3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</w:p>
        </w:tc>
        <w:tc>
          <w:tcPr>
            <w:tcW w:w="463" w:type="dxa"/>
            <w:gridSpan w:val="2"/>
            <w:tcBorders>
              <w:left w:val="single" w:sz="12" w:space="0" w:color="auto"/>
            </w:tcBorders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 xml:space="preserve">Заняття </w:t>
            </w:r>
            <w:r w:rsidRPr="00FA5FE3">
              <w:rPr>
                <w:rFonts w:ascii="Calibri" w:eastAsia="Times New Roman" w:hAnsi="Calibri"/>
                <w:sz w:val="24"/>
                <w:szCs w:val="24"/>
                <w:lang w:val="uk-UA"/>
              </w:rPr>
              <w:t>1</w:t>
            </w: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FA5FE3" w:rsidRPr="00FA5FE3" w:rsidRDefault="00FA5FE3" w:rsidP="00FA5FE3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21" w:type="dxa"/>
          </w:tcPr>
          <w:p w:rsidR="00FA5FE3" w:rsidRPr="00FA5FE3" w:rsidRDefault="00FA5FE3" w:rsidP="00FA5FE3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6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68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</w:t>
            </w:r>
            <w:r w:rsidRPr="00FA5FE3">
              <w:rPr>
                <w:rFonts w:ascii="Calibri" w:eastAsia="Times New Roman" w:hAnsi="Calibri"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47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</w:tr>
      <w:tr w:rsidR="001E6BCC" w:rsidRPr="00FA5FE3" w:rsidTr="001E6BCC">
        <w:trPr>
          <w:gridAfter w:val="1"/>
          <w:wAfter w:w="12" w:type="dxa"/>
          <w:cantSplit/>
          <w:trHeight w:val="1142"/>
        </w:trPr>
        <w:tc>
          <w:tcPr>
            <w:tcW w:w="933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lang w:val="uk-UA"/>
              </w:rPr>
              <w:t>Самостійна робота</w:t>
            </w:r>
          </w:p>
        </w:tc>
        <w:tc>
          <w:tcPr>
            <w:tcW w:w="55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7" w:type="dxa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16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22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 xml:space="preserve">Заняття 3 </w:t>
            </w:r>
          </w:p>
        </w:tc>
        <w:tc>
          <w:tcPr>
            <w:tcW w:w="42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0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 xml:space="preserve">Заняття 5 </w:t>
            </w:r>
            <w:r w:rsidRPr="00FA5FE3"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3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FA5FE3" w:rsidRPr="00FA5FE3" w:rsidRDefault="00FA5FE3" w:rsidP="00FA5FE3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63" w:type="dxa"/>
          </w:tcPr>
          <w:p w:rsidR="00FA5FE3" w:rsidRPr="00FA5FE3" w:rsidRDefault="00FA5FE3" w:rsidP="00FA5FE3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72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43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6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  <w:textDirection w:val="btLr"/>
          </w:tcPr>
          <w:p w:rsidR="00FA5FE3" w:rsidRPr="00FA5FE3" w:rsidRDefault="00FA5FE3" w:rsidP="00FA5FE3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FA5FE3">
              <w:rPr>
                <w:rFonts w:ascii="Calibri" w:eastAsia="Times New Roman" w:hAnsi="Calibri"/>
                <w:lang w:val="uk-UA"/>
              </w:rPr>
              <w:t>Заняття 5</w:t>
            </w:r>
          </w:p>
        </w:tc>
        <w:tc>
          <w:tcPr>
            <w:tcW w:w="47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  <w:tr w:rsidR="001E6BCC" w:rsidRPr="00FA5FE3" w:rsidTr="001E6BCC">
        <w:trPr>
          <w:gridAfter w:val="1"/>
          <w:wAfter w:w="12" w:type="dxa"/>
          <w:cantSplit/>
          <w:trHeight w:val="1126"/>
        </w:trPr>
        <w:tc>
          <w:tcPr>
            <w:tcW w:w="933" w:type="dxa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FA5FE3">
              <w:rPr>
                <w:rFonts w:ascii="Calibri" w:hAnsi="Calibri"/>
                <w:sz w:val="18"/>
                <w:szCs w:val="18"/>
                <w:lang w:val="uk-UA"/>
              </w:rPr>
              <w:t xml:space="preserve">Види поточного </w:t>
            </w:r>
            <w:r w:rsidRPr="00FA5FE3">
              <w:rPr>
                <w:rFonts w:ascii="Calibri" w:hAnsi="Calibri"/>
                <w:lang w:val="uk-UA"/>
              </w:rPr>
              <w:t>контролю</w:t>
            </w:r>
          </w:p>
        </w:tc>
        <w:tc>
          <w:tcPr>
            <w:tcW w:w="55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7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16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3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FA5FE3">
              <w:rPr>
                <w:rFonts w:ascii="Calibri" w:eastAsia="Times New Roman" w:hAnsi="Calibri"/>
                <w:sz w:val="18"/>
                <w:szCs w:val="18"/>
                <w:lang w:val="uk-UA"/>
              </w:rPr>
              <w:t>Контрольне заняття</w:t>
            </w: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hideMark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FA5FE3" w:rsidRPr="00FA5FE3" w:rsidRDefault="00FA5FE3" w:rsidP="00FA5FE3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FA5FE3" w:rsidRPr="00FA5FE3" w:rsidRDefault="00FA5FE3" w:rsidP="00FA5FE3">
            <w:pPr>
              <w:ind w:left="113" w:right="113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proofErr w:type="spellStart"/>
            <w:r w:rsidRPr="00FA5FE3">
              <w:rPr>
                <w:rFonts w:ascii="Calibri" w:eastAsia="Times New Roman" w:hAnsi="Calibri"/>
                <w:sz w:val="20"/>
                <w:szCs w:val="20"/>
                <w:lang w:val="uk-UA"/>
              </w:rPr>
              <w:t>Контр.занят</w:t>
            </w:r>
            <w:proofErr w:type="spellEnd"/>
          </w:p>
        </w:tc>
      </w:tr>
      <w:tr w:rsidR="001E6BCC" w:rsidRPr="00FA5FE3" w:rsidTr="001E6BCC">
        <w:trPr>
          <w:gridAfter w:val="1"/>
          <w:wAfter w:w="12" w:type="dxa"/>
          <w:cantSplit/>
          <w:trHeight w:val="1000"/>
        </w:trPr>
        <w:tc>
          <w:tcPr>
            <w:tcW w:w="933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553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2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87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16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2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2" w:type="dxa"/>
            <w:gridSpan w:val="3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0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3" w:type="dxa"/>
            <w:gridSpan w:val="3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1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13" w:type="dxa"/>
            <w:gridSpan w:val="2"/>
            <w:tcBorders>
              <w:right w:val="single" w:sz="12" w:space="0" w:color="auto"/>
            </w:tcBorders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45" w:type="dxa"/>
            <w:tcBorders>
              <w:left w:val="single" w:sz="12" w:space="0" w:color="auto"/>
            </w:tcBorders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9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2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1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7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7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180A79" w:rsidRPr="00FA5FE3" w:rsidRDefault="00180A79" w:rsidP="00FA5FE3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180A79" w:rsidRPr="00FA5FE3" w:rsidRDefault="00180A79" w:rsidP="00FA5FE3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</w:p>
        </w:tc>
      </w:tr>
    </w:tbl>
    <w:p w:rsidR="00F233F1" w:rsidRDefault="00F233F1" w:rsidP="00F54ADC">
      <w:pPr>
        <w:tabs>
          <w:tab w:val="left" w:pos="15451"/>
        </w:tabs>
        <w:ind w:right="131"/>
        <w:rPr>
          <w:lang w:val="uk-UA"/>
        </w:rPr>
      </w:pPr>
    </w:p>
    <w:tbl>
      <w:tblPr>
        <w:tblStyle w:val="4"/>
        <w:tblpPr w:leftFromText="180" w:rightFromText="180" w:vertAnchor="page" w:horzAnchor="margin" w:tblpXSpec="center" w:tblpY="1246"/>
        <w:tblW w:w="15466" w:type="dxa"/>
        <w:tblLayout w:type="fixed"/>
        <w:tblLook w:val="00A0" w:firstRow="1" w:lastRow="0" w:firstColumn="1" w:lastColumn="0" w:noHBand="0" w:noVBand="0"/>
      </w:tblPr>
      <w:tblGrid>
        <w:gridCol w:w="935"/>
        <w:gridCol w:w="552"/>
        <w:gridCol w:w="480"/>
        <w:gridCol w:w="489"/>
        <w:gridCol w:w="419"/>
        <w:gridCol w:w="17"/>
        <w:gridCol w:w="500"/>
        <w:gridCol w:w="48"/>
        <w:gridCol w:w="427"/>
        <w:gridCol w:w="32"/>
        <w:gridCol w:w="501"/>
        <w:gridCol w:w="35"/>
        <w:gridCol w:w="426"/>
        <w:gridCol w:w="45"/>
        <w:gridCol w:w="501"/>
        <w:gridCol w:w="22"/>
        <w:gridCol w:w="483"/>
        <w:gridCol w:w="473"/>
        <w:gridCol w:w="28"/>
        <w:gridCol w:w="446"/>
        <w:gridCol w:w="56"/>
        <w:gridCol w:w="502"/>
        <w:gridCol w:w="11"/>
        <w:gridCol w:w="495"/>
        <w:gridCol w:w="476"/>
        <w:gridCol w:w="44"/>
        <w:gridCol w:w="451"/>
        <w:gridCol w:w="13"/>
        <w:gridCol w:w="466"/>
        <w:gridCol w:w="463"/>
        <w:gridCol w:w="468"/>
        <w:gridCol w:w="24"/>
        <w:gridCol w:w="439"/>
        <w:gridCol w:w="11"/>
        <w:gridCol w:w="452"/>
        <w:gridCol w:w="23"/>
        <w:gridCol w:w="445"/>
        <w:gridCol w:w="30"/>
        <w:gridCol w:w="435"/>
        <w:gridCol w:w="427"/>
        <w:gridCol w:w="37"/>
        <w:gridCol w:w="436"/>
        <w:gridCol w:w="28"/>
        <w:gridCol w:w="446"/>
        <w:gridCol w:w="18"/>
        <w:gridCol w:w="463"/>
        <w:gridCol w:w="480"/>
        <w:gridCol w:w="238"/>
        <w:gridCol w:w="240"/>
        <w:gridCol w:w="478"/>
        <w:gridCol w:w="12"/>
      </w:tblGrid>
      <w:tr w:rsidR="00D105BD" w:rsidRPr="00D105BD" w:rsidTr="00FA26F3">
        <w:trPr>
          <w:trHeight w:val="265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hAnsi="Calibri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7464" w:type="dxa"/>
            <w:gridSpan w:val="24"/>
            <w:tcBorders>
              <w:right w:val="single" w:sz="12" w:space="0" w:color="auto"/>
            </w:tcBorders>
            <w:hideMark/>
          </w:tcPr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05BD">
              <w:rPr>
                <w:b/>
                <w:sz w:val="26"/>
                <w:szCs w:val="26"/>
                <w:lang w:val="uk-UA"/>
              </w:rPr>
              <w:t>Змістовий    модуль   № 7</w:t>
            </w:r>
          </w:p>
        </w:tc>
        <w:tc>
          <w:tcPr>
            <w:tcW w:w="7067" w:type="dxa"/>
            <w:gridSpan w:val="26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05BD">
              <w:rPr>
                <w:b/>
                <w:sz w:val="26"/>
                <w:szCs w:val="26"/>
                <w:lang w:val="uk-UA"/>
              </w:rPr>
              <w:t>Змістовий    модуль   № 8</w:t>
            </w:r>
          </w:p>
        </w:tc>
      </w:tr>
      <w:tr w:rsidR="00D105BD" w:rsidRPr="00D105BD" w:rsidTr="00FA26F3">
        <w:trPr>
          <w:trHeight w:val="735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Назва модуля</w:t>
            </w:r>
          </w:p>
        </w:tc>
        <w:tc>
          <w:tcPr>
            <w:tcW w:w="7464" w:type="dxa"/>
            <w:gridSpan w:val="24"/>
            <w:tcBorders>
              <w:right w:val="single" w:sz="12" w:space="0" w:color="auto"/>
            </w:tcBorders>
            <w:vAlign w:val="center"/>
            <w:hideMark/>
          </w:tcPr>
          <w:p w:rsidR="00D105BD" w:rsidRPr="00D105BD" w:rsidRDefault="00D105BD" w:rsidP="00D105BD">
            <w:pPr>
              <w:tabs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  <w:p w:rsidR="00D105BD" w:rsidRPr="00D105BD" w:rsidRDefault="00D105BD" w:rsidP="00D105BD">
            <w:pPr>
              <w:tabs>
                <w:tab w:val="left" w:pos="426"/>
              </w:tabs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05BD">
              <w:rPr>
                <w:b/>
                <w:bCs/>
                <w:sz w:val="26"/>
                <w:szCs w:val="26"/>
                <w:lang w:val="uk-UA"/>
              </w:rPr>
              <w:t xml:space="preserve">Знайомство з інструментами (дитячими, </w:t>
            </w:r>
            <w:proofErr w:type="spellStart"/>
            <w:r w:rsidRPr="00D105BD">
              <w:rPr>
                <w:b/>
                <w:bCs/>
                <w:sz w:val="26"/>
                <w:szCs w:val="26"/>
                <w:lang w:val="uk-UA"/>
              </w:rPr>
              <w:t>симф.оркестру</w:t>
            </w:r>
            <w:proofErr w:type="spellEnd"/>
            <w:r w:rsidRPr="00D105BD">
              <w:rPr>
                <w:b/>
                <w:bCs/>
                <w:sz w:val="26"/>
                <w:szCs w:val="26"/>
                <w:lang w:val="uk-UA"/>
              </w:rPr>
              <w:t>)</w:t>
            </w:r>
          </w:p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67" w:type="dxa"/>
            <w:gridSpan w:val="26"/>
            <w:tcBorders>
              <w:left w:val="single" w:sz="12" w:space="0" w:color="auto"/>
            </w:tcBorders>
            <w:vAlign w:val="center"/>
          </w:tcPr>
          <w:p w:rsidR="00D105BD" w:rsidRPr="00D105BD" w:rsidRDefault="00D105BD" w:rsidP="00D105BD">
            <w:pPr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D105BD">
              <w:rPr>
                <w:b/>
                <w:bCs/>
                <w:sz w:val="26"/>
                <w:szCs w:val="26"/>
                <w:lang w:val="uk-UA"/>
              </w:rPr>
              <w:t>Художньо-музична виразність.</w:t>
            </w:r>
          </w:p>
          <w:p w:rsidR="00D105BD" w:rsidRPr="00D105BD" w:rsidRDefault="00D105BD" w:rsidP="00D105BD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105BD">
              <w:rPr>
                <w:b/>
                <w:bCs/>
                <w:sz w:val="26"/>
                <w:szCs w:val="26"/>
                <w:lang w:val="uk-UA"/>
              </w:rPr>
              <w:t>Навички публічного виконання</w:t>
            </w:r>
          </w:p>
        </w:tc>
      </w:tr>
      <w:tr w:rsidR="00D105BD" w:rsidRPr="00D105BD" w:rsidTr="00FA26F3">
        <w:trPr>
          <w:gridAfter w:val="1"/>
          <w:wAfter w:w="12" w:type="dxa"/>
          <w:trHeight w:val="595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Заняття</w:t>
            </w:r>
          </w:p>
        </w:tc>
        <w:tc>
          <w:tcPr>
            <w:tcW w:w="552" w:type="dxa"/>
            <w:vAlign w:val="center"/>
            <w:hideMark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80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89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36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500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507" w:type="dxa"/>
            <w:gridSpan w:val="3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501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506" w:type="dxa"/>
            <w:gridSpan w:val="3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501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505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501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502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502" w:type="dxa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506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vAlign w:val="center"/>
          </w:tcPr>
          <w:p w:rsidR="00D105BD" w:rsidRPr="00D105BD" w:rsidRDefault="00D105BD" w:rsidP="00D105BD">
            <w:pPr>
              <w:tabs>
                <w:tab w:val="center" w:pos="24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  <w:vAlign w:val="center"/>
            <w:hideMark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466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463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468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463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463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468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465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464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9</w:t>
            </w:r>
          </w:p>
        </w:tc>
        <w:tc>
          <w:tcPr>
            <w:tcW w:w="464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464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463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480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478" w:type="dxa"/>
            <w:gridSpan w:val="2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478" w:type="dxa"/>
            <w:vAlign w:val="center"/>
          </w:tcPr>
          <w:p w:rsidR="00D105BD" w:rsidRPr="00D105BD" w:rsidRDefault="00D105BD" w:rsidP="00D105BD">
            <w:pPr>
              <w:tabs>
                <w:tab w:val="center" w:pos="175"/>
              </w:tabs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15</w:t>
            </w:r>
          </w:p>
        </w:tc>
      </w:tr>
      <w:tr w:rsidR="00D105BD" w:rsidRPr="00D105BD" w:rsidTr="00FA26F3">
        <w:trPr>
          <w:trHeight w:val="520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Практичні заняття</w:t>
            </w:r>
          </w:p>
        </w:tc>
        <w:tc>
          <w:tcPr>
            <w:tcW w:w="552" w:type="dxa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69" w:type="dxa"/>
            <w:gridSpan w:val="2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en-US"/>
              </w:rPr>
            </w:pPr>
            <w:r w:rsidRPr="00D105B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43" w:type="dxa"/>
            <w:gridSpan w:val="6"/>
            <w:vAlign w:val="center"/>
          </w:tcPr>
          <w:p w:rsidR="00D105BD" w:rsidRPr="00D105BD" w:rsidRDefault="00D105BD" w:rsidP="00D105B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3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7" w:type="dxa"/>
            <w:gridSpan w:val="4"/>
            <w:vAlign w:val="center"/>
          </w:tcPr>
          <w:p w:rsidR="00D105BD" w:rsidRPr="00D105BD" w:rsidRDefault="00D105BD" w:rsidP="00D105B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4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06" w:type="dxa"/>
            <w:gridSpan w:val="3"/>
            <w:vAlign w:val="center"/>
          </w:tcPr>
          <w:p w:rsidR="00D105BD" w:rsidRPr="00D105BD" w:rsidRDefault="00D105BD" w:rsidP="00D105B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5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505" w:type="dxa"/>
            <w:gridSpan w:val="5"/>
            <w:tcBorders>
              <w:right w:val="single" w:sz="4" w:space="0" w:color="auto"/>
            </w:tcBorders>
            <w:vAlign w:val="center"/>
          </w:tcPr>
          <w:p w:rsidR="00D105BD" w:rsidRPr="00D105BD" w:rsidRDefault="00D105BD" w:rsidP="00D105BD">
            <w:pPr>
              <w:ind w:right="-108"/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6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026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105BD" w:rsidRPr="00D105BD" w:rsidRDefault="00D105BD" w:rsidP="00D105BD">
            <w:pPr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7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gridSpan w:val="3"/>
            <w:tcBorders>
              <w:left w:val="single" w:sz="12" w:space="0" w:color="auto"/>
            </w:tcBorders>
            <w:vAlign w:val="center"/>
            <w:hideMark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1" w:type="dxa"/>
            <w:gridSpan w:val="2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2</w:t>
            </w:r>
          </w:p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394" w:type="dxa"/>
            <w:gridSpan w:val="6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892" w:type="dxa"/>
            <w:gridSpan w:val="3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428" w:type="dxa"/>
            <w:gridSpan w:val="6"/>
            <w:vAlign w:val="center"/>
            <w:hideMark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718" w:type="dxa"/>
            <w:gridSpan w:val="2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730" w:type="dxa"/>
            <w:gridSpan w:val="3"/>
            <w:vAlign w:val="center"/>
          </w:tcPr>
          <w:p w:rsidR="00D105BD" w:rsidRPr="00D105BD" w:rsidRDefault="00D105BD" w:rsidP="00D105BD">
            <w:pPr>
              <w:jc w:val="center"/>
              <w:rPr>
                <w:sz w:val="24"/>
                <w:szCs w:val="24"/>
                <w:lang w:val="uk-UA"/>
              </w:rPr>
            </w:pPr>
            <w:r w:rsidRPr="00D105BD">
              <w:rPr>
                <w:sz w:val="24"/>
                <w:szCs w:val="24"/>
                <w:lang w:val="uk-UA"/>
              </w:rPr>
              <w:t>7</w:t>
            </w:r>
          </w:p>
        </w:tc>
      </w:tr>
      <w:tr w:rsidR="00D105BD" w:rsidRPr="00D105BD" w:rsidTr="00FA26F3">
        <w:trPr>
          <w:cantSplit/>
          <w:trHeight w:val="2354"/>
        </w:trPr>
        <w:tc>
          <w:tcPr>
            <w:tcW w:w="9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hAnsi="Calibri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hAnsi="Calibri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Теми практичних занять</w:t>
            </w:r>
          </w:p>
        </w:tc>
        <w:tc>
          <w:tcPr>
            <w:tcW w:w="552" w:type="dxa"/>
            <w:textDirection w:val="btLr"/>
            <w:hideMark/>
          </w:tcPr>
          <w:p w:rsidR="00D105BD" w:rsidRPr="00D105BD" w:rsidRDefault="00D105BD" w:rsidP="00D105BD">
            <w:pPr>
              <w:ind w:right="113"/>
              <w:rPr>
                <w:rFonts w:ascii="Calibri" w:eastAsia="Times New Roman" w:hAnsi="Calibri"/>
                <w:sz w:val="16"/>
                <w:szCs w:val="16"/>
                <w:lang w:val="uk-UA"/>
              </w:rPr>
            </w:pPr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>Використання фортепіано в камерних ансамблях та оркестрах</w:t>
            </w:r>
          </w:p>
        </w:tc>
        <w:tc>
          <w:tcPr>
            <w:tcW w:w="969" w:type="dxa"/>
            <w:gridSpan w:val="2"/>
            <w:textDirection w:val="btLr"/>
            <w:vAlign w:val="cente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D105BD">
              <w:rPr>
                <w:rFonts w:ascii="Calibri" w:eastAsia="Times New Roman" w:hAnsi="Calibri"/>
                <w:sz w:val="18"/>
                <w:szCs w:val="18"/>
                <w:lang w:val="uk-UA"/>
              </w:rPr>
              <w:t>Шумові дитячі інструменти. Формування ритмічного слуху</w:t>
            </w:r>
          </w:p>
        </w:tc>
        <w:tc>
          <w:tcPr>
            <w:tcW w:w="1443" w:type="dxa"/>
            <w:gridSpan w:val="6"/>
            <w:textDirection w:val="btLr"/>
            <w:vAlign w:val="center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Елементарні навички гри на дитячих інструментах. Розвиток навиків ансамблевої гри</w:t>
            </w:r>
          </w:p>
        </w:tc>
        <w:tc>
          <w:tcPr>
            <w:tcW w:w="1007" w:type="dxa"/>
            <w:gridSpan w:val="4"/>
            <w:textDirection w:val="btLr"/>
            <w:vAlign w:val="cente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Струнна група інструментів симфонічного оркестру. Прийоми </w:t>
            </w:r>
            <w:proofErr w:type="spellStart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звуковидобування</w:t>
            </w:r>
            <w:proofErr w:type="spellEnd"/>
          </w:p>
        </w:tc>
        <w:tc>
          <w:tcPr>
            <w:tcW w:w="1006" w:type="dxa"/>
            <w:gridSpan w:val="3"/>
            <w:textDirection w:val="btLr"/>
            <w:vAlign w:val="cente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Духові інструменти – дерев’яні та мідні. Формування слухових уявлень</w:t>
            </w:r>
          </w:p>
        </w:tc>
        <w:tc>
          <w:tcPr>
            <w:tcW w:w="1505" w:type="dxa"/>
            <w:gridSpan w:val="5"/>
            <w:tcBorders>
              <w:right w:val="single" w:sz="4" w:space="0" w:color="auto"/>
            </w:tcBorders>
            <w:textDirection w:val="btLr"/>
            <w:vAlign w:val="cente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Ударні інструменти. </w:t>
            </w:r>
            <w:proofErr w:type="spellStart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Метроритм</w:t>
            </w:r>
            <w:proofErr w:type="spellEnd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 як основа структури музичного твору</w:t>
            </w:r>
          </w:p>
        </w:tc>
        <w:tc>
          <w:tcPr>
            <w:tcW w:w="1026" w:type="dxa"/>
            <w:gridSpan w:val="4"/>
            <w:tcBorders>
              <w:left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Диригент та його роль в організації виконання музичних творів</w:t>
            </w:r>
          </w:p>
        </w:tc>
        <w:tc>
          <w:tcPr>
            <w:tcW w:w="930" w:type="dxa"/>
            <w:gridSpan w:val="3"/>
            <w:tcBorders>
              <w:left w:val="single" w:sz="12" w:space="0" w:color="auto"/>
            </w:tcBorders>
            <w:textDirection w:val="btLr"/>
            <w:vAlign w:val="center"/>
            <w:hideMark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Формування навичок теоретичного  аналізу  змісту програмових творів</w:t>
            </w:r>
          </w:p>
        </w:tc>
        <w:tc>
          <w:tcPr>
            <w:tcW w:w="955" w:type="dxa"/>
            <w:gridSpan w:val="3"/>
            <w:textDirection w:val="btLr"/>
            <w:vAlign w:val="cente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Характер музичних творів як основа художньо-музичної виразності</w:t>
            </w: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1370" w:type="dxa"/>
            <w:gridSpan w:val="5"/>
            <w:textDirection w:val="btLr"/>
            <w:vAlign w:val="cente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Застосування засобів музичної виразності для досягнення емоційного наповнення  змісту творів</w:t>
            </w: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892" w:type="dxa"/>
            <w:gridSpan w:val="3"/>
            <w:textDirection w:val="btLr"/>
            <w:vAlign w:val="cente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Роль слухового контролю  під час роботи над  програмовими  творами  </w:t>
            </w: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1428" w:type="dxa"/>
            <w:gridSpan w:val="6"/>
            <w:textDirection w:val="btLr"/>
            <w:vAlign w:val="center"/>
            <w:hideMark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Психологічні аспекти в підготовці до публічного виступу</w:t>
            </w:r>
          </w:p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  <w:tc>
          <w:tcPr>
            <w:tcW w:w="1448" w:type="dxa"/>
            <w:gridSpan w:val="5"/>
            <w:textDirection w:val="btLr"/>
            <w:vAlign w:val="cente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 xml:space="preserve">Навички володіння </w:t>
            </w:r>
            <w:proofErr w:type="spellStart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емоційно</w:t>
            </w:r>
            <w:proofErr w:type="spellEnd"/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-психологічним станом  під час публічного виконання музичних творів</w:t>
            </w:r>
          </w:p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</w:p>
        </w:tc>
      </w:tr>
      <w:tr w:rsidR="00D105BD" w:rsidRPr="00D105BD" w:rsidTr="00FA26F3">
        <w:trPr>
          <w:gridAfter w:val="1"/>
          <w:wAfter w:w="12" w:type="dxa"/>
          <w:cantSplit/>
          <w:trHeight w:val="1004"/>
        </w:trPr>
        <w:tc>
          <w:tcPr>
            <w:tcW w:w="9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Індивідуальні заняття</w:t>
            </w:r>
          </w:p>
        </w:tc>
        <w:tc>
          <w:tcPr>
            <w:tcW w:w="552" w:type="dxa"/>
          </w:tcPr>
          <w:p w:rsidR="00D105BD" w:rsidRPr="00D105BD" w:rsidRDefault="00D105BD" w:rsidP="00D105BD">
            <w:pPr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9" w:type="dxa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19" w:type="dxa"/>
            <w:textDirection w:val="btL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3"/>
            <w:textDirection w:val="btLr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gridSpan w:val="3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95" w:type="dxa"/>
            <w:textDirection w:val="btLr"/>
            <w:hideMark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lang w:val="en-US"/>
              </w:rPr>
            </w:pP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textDirection w:val="btLr"/>
          </w:tcPr>
          <w:p w:rsidR="00D105BD" w:rsidRPr="00D105BD" w:rsidRDefault="00D105BD" w:rsidP="00D105BD">
            <w:pPr>
              <w:ind w:right="113"/>
              <w:jc w:val="center"/>
              <w:rPr>
                <w:rFonts w:ascii="Calibri" w:eastAsia="Times New Roman" w:hAnsi="Calibri"/>
                <w:sz w:val="26"/>
                <w:szCs w:val="26"/>
                <w:lang w:val="en-US"/>
              </w:rPr>
            </w:pPr>
          </w:p>
        </w:tc>
        <w:tc>
          <w:tcPr>
            <w:tcW w:w="464" w:type="dxa"/>
            <w:gridSpan w:val="2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6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3"/>
          </w:tcPr>
          <w:p w:rsidR="00D105BD" w:rsidRPr="00D105BD" w:rsidRDefault="00D105BD" w:rsidP="00D105BD">
            <w:pPr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Заняття1</w:t>
            </w: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D105BD" w:rsidRPr="00D105BD" w:rsidRDefault="00D105BD" w:rsidP="00D105BD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ind w:right="113"/>
              <w:rPr>
                <w:rFonts w:ascii="Calibri" w:hAnsi="Calibri"/>
                <w:lang w:val="en-US"/>
              </w:rPr>
            </w:pPr>
          </w:p>
        </w:tc>
        <w:tc>
          <w:tcPr>
            <w:tcW w:w="473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4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</w:t>
            </w:r>
            <w:r w:rsidRPr="00D105BD">
              <w:rPr>
                <w:rFonts w:ascii="Calibri" w:eastAsia="Times New Roman" w:hAnsi="Calibri"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481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</w:tr>
      <w:tr w:rsidR="00D105BD" w:rsidRPr="00D105BD" w:rsidTr="00FA26F3">
        <w:trPr>
          <w:gridAfter w:val="1"/>
          <w:wAfter w:w="12" w:type="dxa"/>
          <w:cantSplit/>
          <w:trHeight w:val="1004"/>
        </w:trPr>
        <w:tc>
          <w:tcPr>
            <w:tcW w:w="935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Самостійна робота</w:t>
            </w:r>
          </w:p>
        </w:tc>
        <w:tc>
          <w:tcPr>
            <w:tcW w:w="552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9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1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3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26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568" w:type="dxa"/>
            <w:gridSpan w:val="3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</w:p>
        </w:tc>
        <w:tc>
          <w:tcPr>
            <w:tcW w:w="483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 xml:space="preserve">Заняття 5 </w:t>
            </w:r>
            <w:r w:rsidRPr="00D105BD"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569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1</w:t>
            </w:r>
          </w:p>
        </w:tc>
        <w:tc>
          <w:tcPr>
            <w:tcW w:w="463" w:type="dxa"/>
          </w:tcPr>
          <w:p w:rsidR="00D105BD" w:rsidRPr="00D105BD" w:rsidRDefault="00D105BD" w:rsidP="00D105BD">
            <w:pPr>
              <w:ind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2</w:t>
            </w:r>
          </w:p>
        </w:tc>
        <w:tc>
          <w:tcPr>
            <w:tcW w:w="474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3</w:t>
            </w:r>
          </w:p>
        </w:tc>
        <w:tc>
          <w:tcPr>
            <w:tcW w:w="4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4</w:t>
            </w:r>
          </w:p>
        </w:tc>
        <w:tc>
          <w:tcPr>
            <w:tcW w:w="473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lang w:val="uk-UA"/>
              </w:rPr>
            </w:pPr>
            <w:r w:rsidRPr="00D105BD">
              <w:rPr>
                <w:rFonts w:ascii="Calibri" w:eastAsia="Times New Roman" w:hAnsi="Calibri"/>
                <w:lang w:val="uk-UA"/>
              </w:rPr>
              <w:t>Заняття 5</w:t>
            </w: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</w:tr>
      <w:tr w:rsidR="00D105BD" w:rsidRPr="00D105BD" w:rsidTr="00FA26F3">
        <w:trPr>
          <w:gridAfter w:val="1"/>
          <w:wAfter w:w="12" w:type="dxa"/>
          <w:cantSplit/>
          <w:trHeight w:val="850"/>
        </w:trPr>
        <w:tc>
          <w:tcPr>
            <w:tcW w:w="935" w:type="dxa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Види поточного контролю</w:t>
            </w:r>
          </w:p>
        </w:tc>
        <w:tc>
          <w:tcPr>
            <w:tcW w:w="552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1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18"/>
                <w:szCs w:val="18"/>
                <w:lang w:val="uk-UA"/>
              </w:rPr>
            </w:pPr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 xml:space="preserve">Контрольне </w:t>
            </w:r>
            <w:r w:rsidRPr="00D105BD">
              <w:rPr>
                <w:rFonts w:ascii="Calibri" w:eastAsia="Times New Roman" w:hAnsi="Calibri"/>
                <w:sz w:val="18"/>
                <w:szCs w:val="18"/>
                <w:lang w:val="uk-UA"/>
              </w:rPr>
              <w:t>заняття</w:t>
            </w: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  <w:hideMark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sz w:val="26"/>
                <w:szCs w:val="26"/>
                <w:lang w:val="uk-UA"/>
              </w:rPr>
            </w:pPr>
          </w:p>
        </w:tc>
        <w:tc>
          <w:tcPr>
            <w:tcW w:w="478" w:type="dxa"/>
            <w:textDirection w:val="btLr"/>
          </w:tcPr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16"/>
                <w:szCs w:val="16"/>
                <w:lang w:val="uk-UA"/>
              </w:rPr>
            </w:pPr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>Контр</w:t>
            </w:r>
          </w:p>
          <w:p w:rsidR="00D105BD" w:rsidRPr="00D105BD" w:rsidRDefault="00D105BD" w:rsidP="00D105BD">
            <w:pPr>
              <w:ind w:left="113" w:right="113"/>
              <w:rPr>
                <w:rFonts w:ascii="Calibri" w:eastAsia="Times New Roman" w:hAnsi="Calibri"/>
                <w:sz w:val="16"/>
                <w:szCs w:val="16"/>
                <w:lang w:val="uk-UA"/>
              </w:rPr>
            </w:pPr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>.</w:t>
            </w:r>
            <w:proofErr w:type="spellStart"/>
            <w:r w:rsidRPr="00D105BD">
              <w:rPr>
                <w:rFonts w:ascii="Calibri" w:eastAsia="Times New Roman" w:hAnsi="Calibri"/>
                <w:sz w:val="16"/>
                <w:szCs w:val="16"/>
                <w:lang w:val="uk-UA"/>
              </w:rPr>
              <w:t>занят</w:t>
            </w:r>
            <w:proofErr w:type="spellEnd"/>
          </w:p>
        </w:tc>
      </w:tr>
      <w:tr w:rsidR="00D105BD" w:rsidRPr="00D105BD" w:rsidTr="00FA26F3">
        <w:trPr>
          <w:gridAfter w:val="1"/>
          <w:wAfter w:w="12" w:type="dxa"/>
          <w:cantSplit/>
          <w:trHeight w:val="874"/>
        </w:trPr>
        <w:tc>
          <w:tcPr>
            <w:tcW w:w="935" w:type="dxa"/>
          </w:tcPr>
          <w:p w:rsidR="00D105BD" w:rsidRPr="00D105BD" w:rsidRDefault="00D105BD" w:rsidP="00D105BD">
            <w:pPr>
              <w:rPr>
                <w:rFonts w:ascii="Calibri" w:eastAsia="Times New Roman" w:hAnsi="Calibri"/>
                <w:sz w:val="24"/>
                <w:szCs w:val="24"/>
                <w:lang w:val="uk-UA"/>
              </w:rPr>
            </w:pPr>
            <w:r w:rsidRPr="00D105BD">
              <w:rPr>
                <w:rFonts w:ascii="Calibri" w:hAnsi="Calibri"/>
                <w:lang w:val="uk-UA"/>
              </w:rPr>
              <w:t>Підсумковий контр.</w:t>
            </w:r>
          </w:p>
        </w:tc>
        <w:tc>
          <w:tcPr>
            <w:tcW w:w="552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8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18"/>
                <w:szCs w:val="18"/>
                <w:lang w:val="uk-UA"/>
              </w:rPr>
            </w:pPr>
          </w:p>
        </w:tc>
        <w:tc>
          <w:tcPr>
            <w:tcW w:w="419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5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6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8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69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9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520" w:type="dxa"/>
            <w:gridSpan w:val="2"/>
            <w:tcBorders>
              <w:righ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51" w:type="dxa"/>
            <w:tcBorders>
              <w:left w:val="single" w:sz="12" w:space="0" w:color="auto"/>
            </w:tcBorders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9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3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68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3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5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35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27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3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4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1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80" w:type="dxa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gridSpan w:val="2"/>
          </w:tcPr>
          <w:p w:rsidR="00D105BD" w:rsidRPr="00D105BD" w:rsidRDefault="00D105BD" w:rsidP="00D105BD">
            <w:pPr>
              <w:jc w:val="center"/>
              <w:rPr>
                <w:rFonts w:ascii="Calibri" w:eastAsia="Times New Roman" w:hAnsi="Calibri"/>
                <w:b/>
                <w:sz w:val="24"/>
                <w:szCs w:val="24"/>
                <w:lang w:val="uk-UA"/>
              </w:rPr>
            </w:pPr>
          </w:p>
        </w:tc>
        <w:tc>
          <w:tcPr>
            <w:tcW w:w="478" w:type="dxa"/>
            <w:textDirection w:val="btLr"/>
          </w:tcPr>
          <w:p w:rsidR="00D105BD" w:rsidRPr="00D105BD" w:rsidRDefault="00D105BD" w:rsidP="00D105BD">
            <w:pPr>
              <w:ind w:left="113" w:right="113"/>
              <w:jc w:val="center"/>
              <w:rPr>
                <w:rFonts w:ascii="Calibri" w:eastAsia="Times New Roman" w:hAnsi="Calibri"/>
                <w:sz w:val="20"/>
                <w:szCs w:val="20"/>
                <w:lang w:val="uk-UA"/>
              </w:rPr>
            </w:pPr>
            <w:r w:rsidRPr="00D105BD">
              <w:rPr>
                <w:rFonts w:ascii="Calibri" w:eastAsia="Times New Roman" w:hAnsi="Calibri"/>
                <w:sz w:val="20"/>
                <w:szCs w:val="20"/>
                <w:lang w:val="uk-UA"/>
              </w:rPr>
              <w:t>Залік</w:t>
            </w:r>
          </w:p>
        </w:tc>
      </w:tr>
    </w:tbl>
    <w:p w:rsidR="00FA26F3" w:rsidRPr="00FA26F3" w:rsidRDefault="00FA26F3" w:rsidP="00FA26F3">
      <w:pPr>
        <w:jc w:val="center"/>
        <w:rPr>
          <w:b/>
          <w:sz w:val="36"/>
          <w:szCs w:val="24"/>
          <w:lang w:val="uk-UA"/>
        </w:rPr>
      </w:pPr>
      <w:r w:rsidRPr="00FA26F3">
        <w:rPr>
          <w:b/>
          <w:sz w:val="36"/>
          <w:szCs w:val="24"/>
          <w:lang w:val="uk-UA"/>
        </w:rPr>
        <w:lastRenderedPageBreak/>
        <w:t>Карта  індивідуальної  роботи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1.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Ознайомлення з музичним інструментом та основами муз. грамоти</w:t>
      </w:r>
    </w:p>
    <w:p w:rsidR="00FA26F3" w:rsidRPr="00FA26F3" w:rsidRDefault="00FA26F3" w:rsidP="00FA26F3">
      <w:pPr>
        <w:rPr>
          <w:b/>
          <w:sz w:val="28"/>
          <w:szCs w:val="24"/>
          <w:lang w:val="uk-UA"/>
        </w:rPr>
      </w:pP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226169">
        <w:trPr>
          <w:trHeight w:val="898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Знаки альтерації. Ключові та випадкові знаки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 xml:space="preserve">Штрихи: </w:t>
            </w:r>
            <w:r w:rsidRPr="00FA26F3">
              <w:rPr>
                <w:sz w:val="24"/>
                <w:szCs w:val="24"/>
                <w:lang w:val="en-US"/>
              </w:rPr>
              <w:t>legato, staccato</w:t>
            </w:r>
            <w:r w:rsidRPr="00FA26F3">
              <w:rPr>
                <w:sz w:val="24"/>
                <w:szCs w:val="24"/>
                <w:lang w:val="uk-UA"/>
              </w:rPr>
              <w:t xml:space="preserve">, </w:t>
            </w:r>
            <w:r w:rsidRPr="00FA26F3">
              <w:rPr>
                <w:sz w:val="24"/>
                <w:szCs w:val="24"/>
                <w:lang w:val="en-US"/>
              </w:rPr>
              <w:t>non legato</w:t>
            </w:r>
            <w:r w:rsidRPr="00FA26F3">
              <w:rPr>
                <w:sz w:val="24"/>
                <w:szCs w:val="24"/>
                <w:lang w:val="uk-UA"/>
              </w:rPr>
              <w:t>. Початкові вправи на оволодіння штрихами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2.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Формування навичок фортепіанної гри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226169">
        <w:trPr>
          <w:trHeight w:val="909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Поняття ансамблевої гри та формування початкових навичок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Написання нот в басовому ключі (мала та велика октави)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lastRenderedPageBreak/>
        <w:t>Змістовий  модуль  №3.</w:t>
      </w:r>
    </w:p>
    <w:p w:rsidR="00FA26F3" w:rsidRPr="00FA26F3" w:rsidRDefault="00FA26F3" w:rsidP="00FA26F3">
      <w:pPr>
        <w:jc w:val="center"/>
        <w:rPr>
          <w:b/>
          <w:bCs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Розвиток піаністичних навичок та елементарних навичок співу</w:t>
      </w:r>
    </w:p>
    <w:p w:rsidR="00FA26F3" w:rsidRPr="00FA26F3" w:rsidRDefault="00FA26F3" w:rsidP="00FA26F3">
      <w:pPr>
        <w:rPr>
          <w:b/>
          <w:sz w:val="28"/>
          <w:szCs w:val="24"/>
          <w:lang w:val="uk-UA"/>
        </w:rPr>
      </w:pP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226169">
        <w:trPr>
          <w:trHeight w:val="898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Види музичної діяльності: слухання музики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 xml:space="preserve">Пластичність рухів піаністичного апарату при грі </w:t>
            </w:r>
            <w:proofErr w:type="spellStart"/>
            <w:r w:rsidRPr="00FA26F3">
              <w:rPr>
                <w:sz w:val="24"/>
                <w:szCs w:val="24"/>
                <w:lang w:val="uk-UA"/>
              </w:rPr>
              <w:t>legato</w:t>
            </w:r>
            <w:proofErr w:type="spellEnd"/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4.</w:t>
      </w:r>
    </w:p>
    <w:p w:rsidR="00FA26F3" w:rsidRPr="00FA26F3" w:rsidRDefault="00FA26F3" w:rsidP="00FA26F3">
      <w:pPr>
        <w:jc w:val="center"/>
        <w:rPr>
          <w:b/>
          <w:bCs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Засоби музичної виразності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226169">
        <w:trPr>
          <w:trHeight w:val="909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Ритм як засіб музичної виразності. Метро-ритмічні рухи: гра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Ритм як засіб музичної виразності. Метро-ритмічні рухи: танець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5.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Удосконалення елементарних навичок гри на муз. інструменті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226169">
        <w:trPr>
          <w:trHeight w:val="898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Танець як вид музичної діяльності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Удосконалення прийомів виконання штрихів в програмових творах. Навички читання нот з листа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6.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Музичні жанри та музичні образи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226169">
        <w:trPr>
          <w:trHeight w:val="909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Танець, пісня, марш – основні складові у музичному вихованні дітей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Виховання внутрішнього слуху як необхідної умови для  відтворення художнього образу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7.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Знайомство з музичними інструментами (дитячими, симфонічного оркестру)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226169">
        <w:trPr>
          <w:trHeight w:val="898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Елементарні навички гри на дитячих інструментах. Розвиток навиків ансамблевої гри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 xml:space="preserve">Ударні інструменти. </w:t>
            </w:r>
            <w:proofErr w:type="spellStart"/>
            <w:r w:rsidRPr="00FA26F3">
              <w:rPr>
                <w:sz w:val="24"/>
                <w:szCs w:val="24"/>
                <w:lang w:val="uk-UA"/>
              </w:rPr>
              <w:t>Метроритм</w:t>
            </w:r>
            <w:proofErr w:type="spellEnd"/>
            <w:r w:rsidRPr="00FA26F3">
              <w:rPr>
                <w:sz w:val="24"/>
                <w:szCs w:val="24"/>
                <w:lang w:val="uk-UA"/>
              </w:rPr>
              <w:t xml:space="preserve"> як основа структури музичного твору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sz w:val="28"/>
          <w:szCs w:val="24"/>
          <w:lang w:val="uk-UA"/>
        </w:rPr>
        <w:t>Змістовий  модуль  № 8.</w:t>
      </w:r>
    </w:p>
    <w:p w:rsidR="00FA26F3" w:rsidRPr="00FA26F3" w:rsidRDefault="00FA26F3" w:rsidP="00FA26F3">
      <w:pPr>
        <w:jc w:val="center"/>
        <w:rPr>
          <w:b/>
          <w:sz w:val="28"/>
          <w:szCs w:val="24"/>
          <w:lang w:val="uk-UA"/>
        </w:rPr>
      </w:pPr>
      <w:r w:rsidRPr="00FA26F3">
        <w:rPr>
          <w:b/>
          <w:bCs/>
          <w:sz w:val="28"/>
          <w:szCs w:val="24"/>
          <w:lang w:val="uk-UA"/>
        </w:rPr>
        <w:t>Художньо-музична виразність. Навички публічного виконання</w:t>
      </w:r>
    </w:p>
    <w:tbl>
      <w:tblPr>
        <w:tblStyle w:val="5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1727"/>
        <w:gridCol w:w="9342"/>
        <w:gridCol w:w="1917"/>
      </w:tblGrid>
      <w:tr w:rsidR="00FA26F3" w:rsidRPr="00FA26F3" w:rsidTr="00226169">
        <w:trPr>
          <w:trHeight w:val="909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№ п/п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Назва  теми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Кількість годин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Застосування засобів музичної виразності для досягнення емоційного наповнення  змісту творів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556"/>
        </w:trPr>
        <w:tc>
          <w:tcPr>
            <w:tcW w:w="172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Психологічні аспекти в підготовці до публічного виступу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rPr>
                <w:sz w:val="24"/>
                <w:szCs w:val="24"/>
                <w:lang w:val="uk-UA"/>
              </w:rPr>
            </w:pPr>
            <w:r w:rsidRPr="00FA26F3">
              <w:rPr>
                <w:b/>
                <w:sz w:val="28"/>
                <w:szCs w:val="24"/>
                <w:lang w:val="uk-UA"/>
              </w:rPr>
              <w:t xml:space="preserve">                                                   </w:t>
            </w:r>
            <w:r w:rsidRPr="00FA26F3">
              <w:rPr>
                <w:sz w:val="24"/>
                <w:szCs w:val="24"/>
                <w:lang w:val="uk-UA"/>
              </w:rPr>
              <w:t>Всього: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2</w:t>
            </w:r>
          </w:p>
        </w:tc>
      </w:tr>
      <w:tr w:rsidR="00FA26F3" w:rsidRPr="00FA26F3" w:rsidTr="00226169">
        <w:trPr>
          <w:trHeight w:val="472"/>
        </w:trPr>
        <w:tc>
          <w:tcPr>
            <w:tcW w:w="1727" w:type="dxa"/>
          </w:tcPr>
          <w:p w:rsidR="00FA26F3" w:rsidRPr="00FA26F3" w:rsidRDefault="00FA26F3" w:rsidP="00FA26F3">
            <w:pPr>
              <w:rPr>
                <w:b/>
                <w:sz w:val="28"/>
                <w:szCs w:val="24"/>
                <w:lang w:val="uk-UA"/>
              </w:rPr>
            </w:pPr>
          </w:p>
        </w:tc>
        <w:tc>
          <w:tcPr>
            <w:tcW w:w="9342" w:type="dxa"/>
          </w:tcPr>
          <w:p w:rsidR="00FA26F3" w:rsidRPr="00FA26F3" w:rsidRDefault="00FA26F3" w:rsidP="00FA26F3">
            <w:pPr>
              <w:jc w:val="center"/>
              <w:rPr>
                <w:sz w:val="28"/>
                <w:szCs w:val="24"/>
                <w:lang w:val="uk-UA"/>
              </w:rPr>
            </w:pPr>
            <w:r w:rsidRPr="00FA26F3">
              <w:rPr>
                <w:sz w:val="28"/>
                <w:szCs w:val="24"/>
                <w:lang w:val="uk-UA"/>
              </w:rPr>
              <w:t>Загальна кількість:</w:t>
            </w:r>
          </w:p>
        </w:tc>
        <w:tc>
          <w:tcPr>
            <w:tcW w:w="1917" w:type="dxa"/>
          </w:tcPr>
          <w:p w:rsidR="00FA26F3" w:rsidRPr="00FA26F3" w:rsidRDefault="00FA26F3" w:rsidP="00FA26F3">
            <w:pPr>
              <w:jc w:val="center"/>
              <w:rPr>
                <w:sz w:val="24"/>
                <w:szCs w:val="24"/>
                <w:lang w:val="uk-UA"/>
              </w:rPr>
            </w:pPr>
            <w:r w:rsidRPr="00FA26F3">
              <w:rPr>
                <w:sz w:val="24"/>
                <w:szCs w:val="24"/>
                <w:lang w:val="uk-UA"/>
              </w:rPr>
              <w:t>16</w:t>
            </w:r>
          </w:p>
        </w:tc>
      </w:tr>
    </w:tbl>
    <w:p w:rsidR="00FA26F3" w:rsidRPr="00FA26F3" w:rsidRDefault="00FA26F3" w:rsidP="00FA26F3">
      <w:pPr>
        <w:rPr>
          <w:lang w:val="uk-UA"/>
        </w:rPr>
      </w:pPr>
    </w:p>
    <w:p w:rsidR="00181DB0" w:rsidRDefault="00181DB0" w:rsidP="00FA26F3">
      <w:pPr>
        <w:rPr>
          <w:lang w:val="uk-UA"/>
        </w:rPr>
        <w:sectPr w:rsidR="00181DB0" w:rsidSect="001E6BCC">
          <w:pgSz w:w="16838" w:h="11906" w:orient="landscape"/>
          <w:pgMar w:top="993" w:right="720" w:bottom="720" w:left="720" w:header="709" w:footer="709" w:gutter="0"/>
          <w:cols w:space="708"/>
          <w:docGrid w:linePitch="360"/>
        </w:sectPr>
      </w:pPr>
    </w:p>
    <w:p w:rsidR="00FA26F3" w:rsidRPr="00FA26F3" w:rsidRDefault="00FA26F3" w:rsidP="00FA26F3">
      <w:pPr>
        <w:rPr>
          <w:lang w:val="uk-UA"/>
        </w:rPr>
      </w:pPr>
    </w:p>
    <w:p w:rsidR="00181DB0" w:rsidRPr="00181DB0" w:rsidRDefault="00181DB0" w:rsidP="00181DB0">
      <w:pPr>
        <w:jc w:val="center"/>
        <w:rPr>
          <w:b/>
          <w:sz w:val="36"/>
          <w:szCs w:val="24"/>
          <w:lang w:val="uk-UA"/>
        </w:rPr>
      </w:pPr>
      <w:r w:rsidRPr="00181DB0">
        <w:rPr>
          <w:b/>
          <w:sz w:val="36"/>
          <w:szCs w:val="24"/>
          <w:lang w:val="uk-UA"/>
        </w:rPr>
        <w:t>Карта  самостійної   роботи</w:t>
      </w: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1: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Ознайомлення з музичним інструментом та основами муз. грамоти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Фортепіанна клавіатура. Написання нот 1-ї октави.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Скрипічний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 ключ. Тривалість звуків.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Тактова риска. Такт. Музичний розмір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Написання нот 2-ї октави.  Аплікатура та її значення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Знаки альтерації. Ключові та випадкові знаки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jc w:val="center"/>
        <w:rPr>
          <w:b/>
          <w:sz w:val="28"/>
          <w:szCs w:val="24"/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2: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rFonts w:eastAsia="Times New Roman" w:cs="Times New Roman"/>
          <w:b/>
          <w:sz w:val="28"/>
          <w:szCs w:val="28"/>
          <w:lang w:val="uk-UA" w:eastAsia="ru-RU"/>
        </w:rPr>
        <w:t>Формування навичок фортепіанної гри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Формування прийомів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звуковидобування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>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Динамічні відтінки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Поняття ансамблевої гри та формування початкових навичок.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Знайомство з басовим ключем та його застосуванням в музичних творах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Написання нот в басовому ключі (мала та велика октави)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rPr>
          <w:lang w:val="uk-UA"/>
        </w:rPr>
      </w:pPr>
    </w:p>
    <w:p w:rsidR="00181DB0" w:rsidRPr="00181DB0" w:rsidRDefault="00181DB0" w:rsidP="00181DB0">
      <w:pPr>
        <w:rPr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3: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Розвиток піаністичних навичок та елементарних навичок співу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Засвоєння нотного тексту, аплікатури в програмових творах.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Закріплення прийомів гри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non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legato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legato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,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staccato</w:t>
            </w:r>
            <w:proofErr w:type="spellEnd"/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Мажорний лад. Гама До мажор. Будова мажорного звукоряду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Засоби музичної виразності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Пластичність рухів піаністичного апарату при грі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legato</w:t>
            </w:r>
            <w:proofErr w:type="spellEnd"/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jc w:val="center"/>
        <w:rPr>
          <w:b/>
          <w:sz w:val="28"/>
          <w:szCs w:val="24"/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4: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Засоби музичної виразності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Лад як засіб музичної виразності. Тризвуки. Будова мажорного тризвуку.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Поняття мелодії. Принципи інтонаційного розвитку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Динамічні відтінки як засіб музичної виразності.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Удосконалення прийомів гри в ансамблі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Ритм як засіб музичної виразності. Музично-ритмічні рухи: гра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/>
    <w:p w:rsidR="00181DB0" w:rsidRPr="00181DB0" w:rsidRDefault="00181DB0" w:rsidP="00181DB0">
      <w:pPr>
        <w:rPr>
          <w:b/>
          <w:sz w:val="36"/>
          <w:szCs w:val="24"/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lastRenderedPageBreak/>
        <w:t>Тема  змістового  модуля  № 5: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Удосконалення елементарних навичок гри на муз. інструменті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Мінорний лад. Види мінору.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Будова гами ля мінор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Удосконалення  навиків ритмічної гри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Ознайомлення з розмірами 3/8 і 6/8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Танець як вид музичної діяльності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jc w:val="center"/>
        <w:rPr>
          <w:b/>
          <w:sz w:val="28"/>
          <w:szCs w:val="24"/>
          <w:lang w:val="uk-UA"/>
        </w:rPr>
      </w:pP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6: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Музичні жанри та музичні образи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Поняття жанру в музиці.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Танець, пісня, марш – основні складові у музичному вихованні дітей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Ознайомлення з музичною термінологією.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Темп як одна з характерних особливість передачі музичного образу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Виховання внутрішнього слуху як необхідної умови для  відтворення художнього образу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</w:t>
      </w:r>
      <w:r>
        <w:rPr>
          <w:b/>
          <w:sz w:val="28"/>
          <w:lang w:val="uk-UA"/>
        </w:rPr>
        <w:t xml:space="preserve">                                </w:t>
      </w:r>
    </w:p>
    <w:p w:rsidR="00181DB0" w:rsidRDefault="00181DB0" w:rsidP="00181DB0">
      <w:pPr>
        <w:rPr>
          <w:b/>
          <w:sz w:val="28"/>
          <w:lang w:val="uk-UA"/>
        </w:rPr>
      </w:pPr>
    </w:p>
    <w:p w:rsidR="00181DB0" w:rsidRDefault="00181DB0" w:rsidP="00181DB0">
      <w:pPr>
        <w:rPr>
          <w:b/>
          <w:sz w:val="28"/>
          <w:lang w:val="uk-UA"/>
        </w:rPr>
      </w:pPr>
    </w:p>
    <w:p w:rsidR="00181DB0" w:rsidRPr="00181DB0" w:rsidRDefault="00181DB0" w:rsidP="00181DB0">
      <w:pPr>
        <w:jc w:val="center"/>
        <w:rPr>
          <w:b/>
          <w:sz w:val="28"/>
          <w:lang w:val="uk-UA"/>
        </w:rPr>
      </w:pPr>
      <w:r w:rsidRPr="00181DB0">
        <w:rPr>
          <w:b/>
          <w:sz w:val="28"/>
          <w:szCs w:val="24"/>
          <w:lang w:val="uk-UA"/>
        </w:rPr>
        <w:lastRenderedPageBreak/>
        <w:t>Тема  змістового  модуля  № 7: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Знайомство з музичними інструментами (дитячими, симфонічного оркестру)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Шумові дитячі інструменти. Формування ритмічного слуху.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Елементарні навички гри на дитячих інструментах. Розвиток навиків колективної ансамблевої гри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Струнна група інструментів симфонічного оркестру. Прийоми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звуковидобування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>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Духові інструменти – дерев’яні та мідні. Формування слухових уявлень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Ударні інструменти. </w:t>
            </w:r>
            <w:proofErr w:type="spellStart"/>
            <w:r w:rsidRPr="00181DB0">
              <w:rPr>
                <w:sz w:val="26"/>
                <w:szCs w:val="26"/>
                <w:lang w:val="uk-UA"/>
              </w:rPr>
              <w:t>Метроритм</w:t>
            </w:r>
            <w:proofErr w:type="spellEnd"/>
            <w:r w:rsidRPr="00181DB0">
              <w:rPr>
                <w:sz w:val="26"/>
                <w:szCs w:val="26"/>
                <w:lang w:val="uk-UA"/>
              </w:rPr>
              <w:t xml:space="preserve"> як основа структури музичного твору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81DB0">
        <w:rPr>
          <w:b/>
          <w:sz w:val="28"/>
          <w:szCs w:val="24"/>
          <w:lang w:val="uk-UA"/>
        </w:rPr>
        <w:t>Тема  змістового  модуля  № 8:</w:t>
      </w:r>
      <w:r w:rsidRPr="00181DB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181DB0" w:rsidRPr="00181DB0" w:rsidRDefault="00181DB0" w:rsidP="00181DB0">
      <w:pPr>
        <w:jc w:val="center"/>
        <w:rPr>
          <w:b/>
          <w:bCs/>
          <w:sz w:val="28"/>
          <w:szCs w:val="24"/>
          <w:lang w:val="uk-UA"/>
        </w:rPr>
      </w:pPr>
      <w:r w:rsidRPr="00181DB0">
        <w:rPr>
          <w:b/>
          <w:bCs/>
          <w:sz w:val="28"/>
          <w:szCs w:val="24"/>
          <w:lang w:val="uk-UA"/>
        </w:rPr>
        <w:t>Художньо-музична виразність. Навички публічного виконання</w:t>
      </w:r>
    </w:p>
    <w:tbl>
      <w:tblPr>
        <w:tblStyle w:val="6"/>
        <w:tblpPr w:leftFromText="180" w:rightFromText="180" w:vertAnchor="text" w:horzAnchor="margin" w:tblpY="311"/>
        <w:tblW w:w="10598" w:type="dxa"/>
        <w:tblLook w:val="04A0" w:firstRow="1" w:lastRow="0" w:firstColumn="1" w:lastColumn="0" w:noHBand="0" w:noVBand="1"/>
      </w:tblPr>
      <w:tblGrid>
        <w:gridCol w:w="768"/>
        <w:gridCol w:w="6083"/>
        <w:gridCol w:w="1111"/>
        <w:gridCol w:w="1502"/>
        <w:gridCol w:w="1134"/>
      </w:tblGrid>
      <w:tr w:rsidR="00181DB0" w:rsidRPr="00181DB0" w:rsidTr="00181DB0">
        <w:trPr>
          <w:trHeight w:val="130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right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8"/>
                <w:szCs w:val="28"/>
                <w:lang w:val="uk-UA"/>
              </w:rPr>
            </w:pPr>
            <w:r w:rsidRPr="00181DB0">
              <w:rPr>
                <w:sz w:val="28"/>
                <w:szCs w:val="28"/>
                <w:lang w:val="uk-UA"/>
              </w:rPr>
              <w:t>Назва  теми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годин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Контроль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Кількість</w:t>
            </w:r>
          </w:p>
          <w:p w:rsidR="00181DB0" w:rsidRPr="00181DB0" w:rsidRDefault="00181DB0" w:rsidP="00181DB0">
            <w:pPr>
              <w:jc w:val="center"/>
              <w:rPr>
                <w:b/>
                <w:sz w:val="28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балів</w:t>
            </w:r>
          </w:p>
        </w:tc>
      </w:tr>
      <w:tr w:rsidR="00181DB0" w:rsidRPr="00181DB0" w:rsidTr="00181DB0">
        <w:trPr>
          <w:trHeight w:val="86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en-US"/>
              </w:rPr>
            </w:pPr>
            <w:r w:rsidRPr="00181DB0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Формування навичок теоретичного  аналізу  змісту програмових творів.</w:t>
            </w:r>
          </w:p>
          <w:p w:rsidR="00181DB0" w:rsidRPr="00181DB0" w:rsidRDefault="00181DB0" w:rsidP="00181DB0">
            <w:pPr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Характер музичних творів як основа художньо-музичної виразності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836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Застосування засобів музичної виразності для досягнення емоційного наповнення  змісту творів.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 xml:space="preserve">Роль слухового контролю  під час роботи над  програмовими  творами  </w:t>
            </w:r>
          </w:p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</w:tr>
      <w:tr w:rsidR="00181DB0" w:rsidRPr="00181DB0" w:rsidTr="00181DB0">
        <w:trPr>
          <w:trHeight w:val="977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Психологічні аспекти в підготовці до публічного виступу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Практичне заняття</w:t>
            </w: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Всього: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12,5</w:t>
            </w:r>
          </w:p>
        </w:tc>
      </w:tr>
      <w:tr w:rsidR="00181DB0" w:rsidRPr="00181DB0" w:rsidTr="00181DB0">
        <w:trPr>
          <w:trHeight w:val="692"/>
        </w:trPr>
        <w:tc>
          <w:tcPr>
            <w:tcW w:w="768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6083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  <w:r w:rsidRPr="00181DB0">
              <w:rPr>
                <w:sz w:val="26"/>
                <w:szCs w:val="26"/>
                <w:lang w:val="uk-UA"/>
              </w:rPr>
              <w:t>Загальна кількість:</w:t>
            </w:r>
          </w:p>
        </w:tc>
        <w:tc>
          <w:tcPr>
            <w:tcW w:w="1111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40</w:t>
            </w:r>
          </w:p>
        </w:tc>
        <w:tc>
          <w:tcPr>
            <w:tcW w:w="1502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vAlign w:val="center"/>
          </w:tcPr>
          <w:p w:rsidR="00181DB0" w:rsidRPr="00181DB0" w:rsidRDefault="00181DB0" w:rsidP="00181DB0">
            <w:pPr>
              <w:jc w:val="center"/>
              <w:rPr>
                <w:sz w:val="24"/>
                <w:szCs w:val="24"/>
                <w:lang w:val="uk-UA"/>
              </w:rPr>
            </w:pPr>
            <w:r w:rsidRPr="00181DB0">
              <w:rPr>
                <w:sz w:val="24"/>
                <w:szCs w:val="24"/>
                <w:lang w:val="uk-UA"/>
              </w:rPr>
              <w:t>100</w:t>
            </w:r>
          </w:p>
        </w:tc>
      </w:tr>
    </w:tbl>
    <w:p w:rsidR="00181DB0" w:rsidRPr="00181DB0" w:rsidRDefault="00181DB0" w:rsidP="00181DB0">
      <w:pPr>
        <w:rPr>
          <w:b/>
          <w:sz w:val="28"/>
          <w:lang w:val="uk-UA"/>
        </w:rPr>
      </w:pPr>
      <w:r w:rsidRPr="00181DB0">
        <w:rPr>
          <w:b/>
          <w:sz w:val="28"/>
          <w:lang w:val="uk-UA"/>
        </w:rPr>
        <w:t xml:space="preserve">                                                       </w:t>
      </w:r>
    </w:p>
    <w:p w:rsidR="00181DB0" w:rsidRPr="00181DB0" w:rsidRDefault="00181DB0" w:rsidP="00181DB0">
      <w:pPr>
        <w:rPr>
          <w:lang w:val="uk-UA"/>
        </w:rPr>
      </w:pPr>
    </w:p>
    <w:p w:rsidR="00C135BB" w:rsidRPr="00C135BB" w:rsidRDefault="00C135BB" w:rsidP="00C135BB">
      <w:pPr>
        <w:spacing w:after="0" w:line="240" w:lineRule="auto"/>
        <w:jc w:val="both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135BB" w:rsidRPr="00C135BB" w:rsidRDefault="00C135BB" w:rsidP="00C135BB">
      <w:pPr>
        <w:jc w:val="center"/>
        <w:rPr>
          <w:b/>
          <w:sz w:val="36"/>
          <w:szCs w:val="28"/>
          <w:lang w:val="uk-UA"/>
        </w:rPr>
      </w:pPr>
      <w:r w:rsidRPr="00C135BB">
        <w:rPr>
          <w:b/>
          <w:sz w:val="36"/>
          <w:szCs w:val="28"/>
          <w:lang w:val="uk-UA"/>
        </w:rPr>
        <w:t>Завдання  для  самостійної  роботи</w:t>
      </w:r>
    </w:p>
    <w:p w:rsidR="00C135BB" w:rsidRPr="00C135BB" w:rsidRDefault="00C135BB" w:rsidP="00C135BB">
      <w:pPr>
        <w:jc w:val="center"/>
        <w:rPr>
          <w:rFonts w:cstheme="minorHAnsi"/>
          <w:b/>
          <w:bCs/>
          <w:sz w:val="28"/>
          <w:szCs w:val="24"/>
          <w:lang w:val="uk-UA"/>
        </w:rPr>
      </w:pPr>
      <w:r w:rsidRPr="00C135BB">
        <w:rPr>
          <w:rFonts w:cstheme="minorHAnsi"/>
          <w:b/>
          <w:bCs/>
          <w:sz w:val="28"/>
          <w:szCs w:val="24"/>
          <w:lang w:val="uk-UA"/>
        </w:rPr>
        <w:t>Змістовий  модуль  № 1.  Ознайомлення з музичним інструментом та</w:t>
      </w:r>
    </w:p>
    <w:p w:rsidR="00C135BB" w:rsidRPr="00C135BB" w:rsidRDefault="00C135BB" w:rsidP="00C135BB">
      <w:pPr>
        <w:jc w:val="center"/>
        <w:rPr>
          <w:rFonts w:cstheme="minorHAnsi"/>
          <w:b/>
          <w:bCs/>
          <w:sz w:val="28"/>
          <w:szCs w:val="24"/>
          <w:lang w:val="uk-UA"/>
        </w:rPr>
      </w:pPr>
      <w:r w:rsidRPr="00C135BB">
        <w:rPr>
          <w:rFonts w:cstheme="minorHAnsi"/>
          <w:b/>
          <w:bCs/>
          <w:sz w:val="28"/>
          <w:szCs w:val="24"/>
          <w:lang w:val="uk-UA"/>
        </w:rPr>
        <w:t>основами музичної грамоти</w:t>
      </w:r>
    </w:p>
    <w:p w:rsidR="00C135BB" w:rsidRPr="00C135BB" w:rsidRDefault="00C135BB" w:rsidP="00C135BB">
      <w:pPr>
        <w:spacing w:after="0"/>
        <w:ind w:left="2127" w:hanging="170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cs="Calibri"/>
          <w:b/>
          <w:i/>
          <w:sz w:val="28"/>
          <w:szCs w:val="28"/>
          <w:lang w:val="uk-UA"/>
        </w:rPr>
        <w:t xml:space="preserve">Теми  № 2 - 3.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Фортепіанна клавіатура. Написання нот 1-ї октави.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Скрипічний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     ключ. Вправи на постановку рук. Тривалість звуків. (2 год.)</w:t>
      </w:r>
    </w:p>
    <w:p w:rsidR="00C135BB" w:rsidRPr="00C135BB" w:rsidRDefault="00C135BB" w:rsidP="00C135B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 клавіатурою, знання назв октав. Вивчення розміщення нот 1-ї октави. Вміння записувати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скрипічний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ключ та ноти на нотному стані. </w:t>
      </w:r>
    </w:p>
    <w:p w:rsidR="00C135BB" w:rsidRPr="00C135BB" w:rsidRDefault="00C135BB" w:rsidP="00C135BB">
      <w:pPr>
        <w:numPr>
          <w:ilvl w:val="0"/>
          <w:numId w:val="8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Засвоєння теми про тривалість звуків. Розуміння відмінності між часовим продовженням звучання. Виконання вправ для формування навичок правильної постановки рук.</w:t>
      </w:r>
    </w:p>
    <w:p w:rsidR="00C135BB" w:rsidRPr="00C135BB" w:rsidRDefault="00C135BB" w:rsidP="00C135BB">
      <w:pPr>
        <w:ind w:left="786" w:hanging="21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cs="Calibri"/>
          <w:b/>
          <w:i/>
          <w:sz w:val="28"/>
          <w:szCs w:val="28"/>
          <w:lang w:val="uk-UA"/>
        </w:rPr>
        <w:t>Теми  №  4 - 5.</w:t>
      </w:r>
      <w:r w:rsidRPr="00C135BB">
        <w:rPr>
          <w:sz w:val="26"/>
          <w:szCs w:val="26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Тактова риска. Такт. Музичний розмір. Написання нот 2-ї октави.  Аплікатура та її значення</w:t>
      </w:r>
      <w:r w:rsidRPr="00C135BB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(2 год.)</w:t>
      </w:r>
    </w:p>
    <w:p w:rsidR="00C135BB" w:rsidRPr="00C135BB" w:rsidRDefault="00C135BB" w:rsidP="00C135BB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Засвоєння понять такту, музичного розміру. Знання та уміння написання нот 2-гої октави.</w:t>
      </w:r>
    </w:p>
    <w:p w:rsidR="00C135BB" w:rsidRPr="00C135BB" w:rsidRDefault="00C135BB" w:rsidP="00C135BB">
      <w:pPr>
        <w:numPr>
          <w:ilvl w:val="0"/>
          <w:numId w:val="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Знання терміну «аплікатура», правил застосування аплікатури. Виконання вправ різними пальцями. </w:t>
      </w:r>
    </w:p>
    <w:p w:rsidR="00C135BB" w:rsidRPr="00C135BB" w:rsidRDefault="00C135BB" w:rsidP="00C13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/>
          <w:b/>
          <w:sz w:val="28"/>
          <w:szCs w:val="28"/>
          <w:lang w:val="uk-UA"/>
        </w:rPr>
        <w:t xml:space="preserve">        </w:t>
      </w:r>
      <w:r w:rsidRPr="00C135BB">
        <w:rPr>
          <w:rFonts w:ascii="Calibri" w:hAnsi="Calibri"/>
          <w:b/>
          <w:i/>
          <w:sz w:val="28"/>
          <w:szCs w:val="28"/>
          <w:lang w:val="uk-UA"/>
        </w:rPr>
        <w:t>Тема  № 6.</w:t>
      </w:r>
      <w:r w:rsidRPr="00C135BB">
        <w:rPr>
          <w:rFonts w:cstheme="minorHAnsi"/>
          <w:b/>
          <w:i/>
          <w:sz w:val="24"/>
          <w:szCs w:val="24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Знаки альтерації. Ключові та випадкові знаки (1 год.) </w:t>
      </w:r>
    </w:p>
    <w:p w:rsidR="00C135BB" w:rsidRPr="00C135BB" w:rsidRDefault="00C135BB" w:rsidP="00C135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знаків альтерації. Поняття тону та півтону. Засвоєння різниці між ключовими та випадковими знаками. </w:t>
      </w:r>
    </w:p>
    <w:p w:rsidR="00C135BB" w:rsidRPr="00C135BB" w:rsidRDefault="00C135BB" w:rsidP="00C135B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Виконання простих творів з використанням знаків альтерації.</w:t>
      </w:r>
    </w:p>
    <w:p w:rsidR="00C135BB" w:rsidRPr="00C135BB" w:rsidRDefault="00C135BB" w:rsidP="00C135BB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  <w:lang w:val="uk-UA"/>
        </w:rPr>
      </w:pPr>
    </w:p>
    <w:p w:rsidR="00C135BB" w:rsidRPr="00C135BB" w:rsidRDefault="00C135BB" w:rsidP="00C135BB">
      <w:pPr>
        <w:jc w:val="center"/>
        <w:rPr>
          <w:b/>
          <w:bCs/>
          <w:sz w:val="28"/>
          <w:szCs w:val="24"/>
          <w:lang w:val="uk-UA"/>
        </w:rPr>
      </w:pPr>
      <w:r w:rsidRPr="00C135BB">
        <w:rPr>
          <w:rFonts w:cstheme="minorHAnsi"/>
          <w:b/>
          <w:sz w:val="28"/>
          <w:szCs w:val="24"/>
          <w:lang w:val="uk-UA"/>
        </w:rPr>
        <w:t xml:space="preserve">Змістовий  модуль  № 2.  </w:t>
      </w:r>
      <w:r w:rsidRPr="00C135BB">
        <w:rPr>
          <w:rFonts w:eastAsia="Times New Roman" w:cs="Times New Roman"/>
          <w:b/>
          <w:sz w:val="28"/>
          <w:szCs w:val="28"/>
          <w:lang w:val="uk-UA" w:eastAsia="ru-RU"/>
        </w:rPr>
        <w:t>Формування навичок фортепіанної гри</w:t>
      </w:r>
    </w:p>
    <w:p w:rsidR="00C135BB" w:rsidRPr="00C135BB" w:rsidRDefault="00C135BB" w:rsidP="00C135BB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cstheme="minorHAnsi"/>
          <w:b/>
          <w:sz w:val="28"/>
          <w:szCs w:val="24"/>
          <w:lang w:val="uk-UA"/>
        </w:rPr>
        <w:t xml:space="preserve">      </w:t>
      </w:r>
      <w:r w:rsidRPr="00C135BB">
        <w:rPr>
          <w:rFonts w:cstheme="minorHAnsi"/>
          <w:b/>
          <w:i/>
          <w:sz w:val="28"/>
          <w:szCs w:val="24"/>
          <w:lang w:val="uk-UA"/>
        </w:rPr>
        <w:t>Теми № 1-2.</w:t>
      </w:r>
      <w:r w:rsidRPr="00C135BB">
        <w:rPr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прийомів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Динамічні відтінки (2 год.)</w:t>
      </w:r>
    </w:p>
    <w:p w:rsidR="00C135BB" w:rsidRPr="00C135BB" w:rsidRDefault="00C135BB" w:rsidP="00C135B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Засвоєння  прийомів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. Виконання практичних вправ на </w:t>
      </w:r>
      <w:r w:rsidRPr="00C135BB">
        <w:rPr>
          <w:rFonts w:ascii="Times New Roman" w:hAnsi="Times New Roman" w:cs="Times New Roman"/>
          <w:sz w:val="28"/>
          <w:szCs w:val="28"/>
          <w:lang w:val="en-US"/>
        </w:rPr>
        <w:t xml:space="preserve">legato,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en-US"/>
        </w:rPr>
        <w:t>non 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en-US"/>
        </w:rPr>
        <w:t>, staccato.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135BB" w:rsidRPr="00C135BB" w:rsidRDefault="00C135BB" w:rsidP="00C135BB">
      <w:pPr>
        <w:numPr>
          <w:ilvl w:val="0"/>
          <w:numId w:val="7"/>
        </w:numPr>
        <w:spacing w:after="0" w:line="240" w:lineRule="auto"/>
        <w:contextualSpacing/>
        <w:jc w:val="both"/>
        <w:rPr>
          <w:rFonts w:cs="Calibri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Поняття «динамічні відтінки». Знання музичної термінології.   Використання динамічних відтінків у програмових творах</w:t>
      </w:r>
      <w:r w:rsidRPr="00C135BB">
        <w:rPr>
          <w:rFonts w:cs="Calibri"/>
          <w:sz w:val="28"/>
          <w:szCs w:val="28"/>
          <w:lang w:val="uk-UA"/>
        </w:rPr>
        <w:t>.</w:t>
      </w:r>
    </w:p>
    <w:p w:rsidR="00C135BB" w:rsidRPr="00C135BB" w:rsidRDefault="00C135BB" w:rsidP="00C135BB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  <w:lang w:val="uk-UA"/>
        </w:rPr>
      </w:pPr>
    </w:p>
    <w:p w:rsidR="00C135BB" w:rsidRPr="00C135BB" w:rsidRDefault="00C135BB" w:rsidP="00C135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135BB">
        <w:rPr>
          <w:rFonts w:cstheme="minorHAnsi"/>
          <w:b/>
          <w:i/>
          <w:sz w:val="28"/>
          <w:szCs w:val="24"/>
          <w:lang w:val="uk-UA"/>
        </w:rPr>
        <w:t xml:space="preserve">Теми № 3-4. </w:t>
      </w:r>
      <w:r w:rsidRPr="00C135BB">
        <w:rPr>
          <w:rFonts w:ascii="Times New Roman" w:hAnsi="Times New Roman" w:cs="Times New Roman"/>
          <w:sz w:val="28"/>
          <w:szCs w:val="24"/>
          <w:lang w:val="uk-UA"/>
        </w:rPr>
        <w:t>Поняття ансамблевої гри та формування початкових навичок.</w:t>
      </w:r>
    </w:p>
    <w:p w:rsidR="00C135BB" w:rsidRPr="00C135BB" w:rsidRDefault="00C135BB" w:rsidP="00C135BB">
      <w:pPr>
        <w:spacing w:after="0"/>
        <w:ind w:firstLine="426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135BB">
        <w:rPr>
          <w:rFonts w:ascii="Times New Roman" w:hAnsi="Times New Roman" w:cs="Times New Roman"/>
          <w:sz w:val="28"/>
          <w:szCs w:val="24"/>
          <w:lang w:val="uk-UA"/>
        </w:rPr>
        <w:t>Знайомство з басовим ключем та його застосуванням в музичних творах (2 год.)</w:t>
      </w:r>
    </w:p>
    <w:p w:rsidR="00C135BB" w:rsidRPr="00C135BB" w:rsidRDefault="00C135BB" w:rsidP="00C135B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Знайомство з виконанням творів в ансамблі з викладачем. Поняття «відчуття ансамблю», розвиток слухового контролю. Вивчення першої партії ансамблевих творів.</w:t>
      </w:r>
    </w:p>
    <w:p w:rsidR="00C135BB" w:rsidRPr="00C135BB" w:rsidRDefault="00C135BB" w:rsidP="00C135BB">
      <w:pPr>
        <w:numPr>
          <w:ilvl w:val="0"/>
          <w:numId w:val="10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Засвоєння понять діапазону та регістру. Приклади використання нот басового ключа для відтворення художнього образу (ревіння ведмедя, гуркіт грому тощо).</w:t>
      </w:r>
    </w:p>
    <w:p w:rsidR="00C135BB" w:rsidRPr="00C135BB" w:rsidRDefault="00C135BB" w:rsidP="00C135BB">
      <w:pPr>
        <w:spacing w:after="0"/>
        <w:jc w:val="both"/>
        <w:rPr>
          <w:rFonts w:cstheme="minorHAnsi"/>
          <w:b/>
          <w:i/>
          <w:sz w:val="28"/>
          <w:szCs w:val="24"/>
          <w:lang w:val="uk-UA"/>
        </w:rPr>
      </w:pPr>
    </w:p>
    <w:p w:rsidR="00C135BB" w:rsidRPr="00C135BB" w:rsidRDefault="00C135BB" w:rsidP="00C135BB">
      <w:pPr>
        <w:spacing w:after="0"/>
        <w:ind w:left="786"/>
        <w:contextualSpacing/>
        <w:jc w:val="both"/>
        <w:rPr>
          <w:rFonts w:cstheme="minorHAnsi"/>
          <w:b/>
          <w:i/>
          <w:sz w:val="28"/>
          <w:szCs w:val="24"/>
          <w:lang w:val="uk-UA"/>
        </w:rPr>
      </w:pPr>
    </w:p>
    <w:p w:rsidR="00C135BB" w:rsidRPr="00C135BB" w:rsidRDefault="00C135BB" w:rsidP="00C135BB">
      <w:pPr>
        <w:spacing w:after="0"/>
        <w:ind w:left="786"/>
        <w:contextualSpacing/>
        <w:jc w:val="both"/>
        <w:rPr>
          <w:rFonts w:ascii="Times New Roman" w:hAnsi="Times New Roman" w:cs="Times New Roman"/>
          <w:sz w:val="28"/>
          <w:szCs w:val="24"/>
          <w:lang w:val="uk-UA"/>
        </w:rPr>
      </w:pPr>
      <w:r w:rsidRPr="00C135BB">
        <w:rPr>
          <w:rFonts w:cstheme="minorHAnsi"/>
          <w:b/>
          <w:i/>
          <w:sz w:val="28"/>
          <w:szCs w:val="24"/>
          <w:lang w:val="uk-UA"/>
        </w:rPr>
        <w:lastRenderedPageBreak/>
        <w:t xml:space="preserve">Тема № 5. </w:t>
      </w:r>
      <w:r w:rsidRPr="00C135BB">
        <w:rPr>
          <w:rFonts w:ascii="Times New Roman" w:hAnsi="Times New Roman" w:cs="Times New Roman"/>
          <w:sz w:val="28"/>
          <w:szCs w:val="24"/>
          <w:lang w:val="uk-UA"/>
        </w:rPr>
        <w:t>Написання нот в басовому ключі (мала та велика октави) (1 год.)</w:t>
      </w:r>
    </w:p>
    <w:p w:rsidR="00C135BB" w:rsidRPr="00C135BB" w:rsidRDefault="00C135BB" w:rsidP="00C135BB">
      <w:pPr>
        <w:spacing w:after="0"/>
        <w:ind w:left="78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Вивчення написання нот малої та великої октав.</w:t>
      </w:r>
    </w:p>
    <w:p w:rsidR="00C135BB" w:rsidRPr="00C135BB" w:rsidRDefault="00C135BB" w:rsidP="00C135BB">
      <w:pPr>
        <w:numPr>
          <w:ilvl w:val="0"/>
          <w:numId w:val="11"/>
        </w:numPr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Розбір твору з басовим ключем.</w:t>
      </w:r>
    </w:p>
    <w:p w:rsidR="00C135BB" w:rsidRPr="00C135BB" w:rsidRDefault="00C135BB" w:rsidP="00C135BB">
      <w:pPr>
        <w:spacing w:after="0"/>
        <w:contextualSpacing/>
        <w:jc w:val="both"/>
        <w:rPr>
          <w:rFonts w:cs="Calibri"/>
          <w:sz w:val="28"/>
          <w:szCs w:val="28"/>
          <w:lang w:val="uk-UA"/>
        </w:rPr>
      </w:pPr>
    </w:p>
    <w:p w:rsidR="00C135BB" w:rsidRPr="00C135BB" w:rsidRDefault="00C135BB" w:rsidP="00C135BB">
      <w:pPr>
        <w:contextualSpacing/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>Змістовий модуль  №3.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 </w:t>
      </w: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Розвиток піаністичних навичок та</w:t>
      </w:r>
    </w:p>
    <w:p w:rsidR="00C135BB" w:rsidRPr="00C135BB" w:rsidRDefault="00C135BB" w:rsidP="00C135BB">
      <w:pPr>
        <w:contextualSpacing/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елементарних навичок співу</w:t>
      </w:r>
    </w:p>
    <w:p w:rsidR="00C135BB" w:rsidRPr="00C135BB" w:rsidRDefault="00C135BB" w:rsidP="00C135BB">
      <w:pPr>
        <w:contextualSpacing/>
        <w:jc w:val="both"/>
        <w:rPr>
          <w:rFonts w:ascii="Calibri" w:hAnsi="Calibri" w:cs="Calibri"/>
          <w:b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         </w:t>
      </w:r>
      <w:r w:rsidRPr="00C135BB">
        <w:rPr>
          <w:rFonts w:cstheme="minorHAnsi"/>
          <w:b/>
          <w:i/>
          <w:sz w:val="28"/>
          <w:szCs w:val="28"/>
          <w:lang w:val="uk-UA"/>
        </w:rPr>
        <w:t>Теми  № 1-2.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Засвоєння нотного тексту, аплікатури в програмових творах.</w:t>
      </w: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Закріплення прийомів гри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non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staccato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(2 год.)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  1.  Самостійне опрацювання програмових творів. Контроль за точністю виконання нотного тексту, вірністю послідовності пальців.</w:t>
      </w:r>
    </w:p>
    <w:p w:rsidR="00C135BB" w:rsidRPr="00C135BB" w:rsidRDefault="00C135BB" w:rsidP="00C135BB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   2.  Виконання вправ на розвиток навичок гри різними штрихами, використання цих умінь в музичних творах.</w:t>
      </w:r>
    </w:p>
    <w:p w:rsidR="00C135BB" w:rsidRPr="00C135BB" w:rsidRDefault="00C135BB" w:rsidP="00C135BB">
      <w:pPr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 № 3-4.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Мажорний лад. Гама До мажор. Будова мажорного звукоряду</w:t>
      </w: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Засоби музичної виразності (2 год.)</w:t>
      </w:r>
    </w:p>
    <w:p w:rsidR="00C135BB" w:rsidRPr="00C135BB" w:rsidRDefault="00C135BB" w:rsidP="00C135BB">
      <w:pPr>
        <w:spacing w:before="240" w:after="0"/>
        <w:ind w:left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1.  Поняття ладу. Знання тонової величини мажорного звукоряду. Виконання гами  До мажор окремими руками в дві октави.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 2. Основні поняття про засоби музичної виразності (ритм, темп, динамічні відтінки, штрихи). Принципи їх застосування.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Тема  № 6.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Пластичність рухів піаністичного апарату при грі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(1год.)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Знання принципів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Вправи на виконання цього штриха.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використання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в програмових творах.</w:t>
      </w:r>
    </w:p>
    <w:p w:rsidR="00C135BB" w:rsidRPr="00C135BB" w:rsidRDefault="00C135BB" w:rsidP="00C135BB">
      <w:pPr>
        <w:ind w:left="644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35BB" w:rsidRPr="00C135BB" w:rsidRDefault="00C135BB" w:rsidP="00C135BB">
      <w:pPr>
        <w:jc w:val="center"/>
        <w:rPr>
          <w:b/>
          <w:bCs/>
          <w:sz w:val="28"/>
          <w:szCs w:val="24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4. </w:t>
      </w:r>
      <w:r w:rsidRPr="00C135BB">
        <w:rPr>
          <w:b/>
          <w:bCs/>
          <w:sz w:val="28"/>
          <w:szCs w:val="24"/>
          <w:lang w:val="uk-UA"/>
        </w:rPr>
        <w:t>Засоби музичної виразності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>Теми  № 1-2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Лад як засіб музичної виразності. Тризвуки. Будова мажорного тризвуку (2год.)</w:t>
      </w:r>
    </w:p>
    <w:p w:rsidR="00C135BB" w:rsidRPr="00C135BB" w:rsidRDefault="00C135BB" w:rsidP="00C135BB">
      <w:pPr>
        <w:numPr>
          <w:ilvl w:val="0"/>
          <w:numId w:val="12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Знання характерних особливостей мажорного ладу. Вплив мажорного ладу на відтворення характеру музики, її змісту та художнього образу.</w:t>
      </w:r>
    </w:p>
    <w:p w:rsidR="00C135BB" w:rsidRPr="00C135BB" w:rsidRDefault="00C135BB" w:rsidP="00C135BB">
      <w:pPr>
        <w:numPr>
          <w:ilvl w:val="0"/>
          <w:numId w:val="12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Вивчення побудови мажорного тризвуку. Гра  До-мажорного тризвуку окремими руками. Засвоєння точної аплікатури.</w:t>
      </w:r>
    </w:p>
    <w:p w:rsidR="00C135BB" w:rsidRPr="00C135BB" w:rsidRDefault="00C135BB" w:rsidP="00C135BB">
      <w:pPr>
        <w:spacing w:before="240" w:after="0"/>
        <w:ind w:left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>Теми  № 3-4.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Динамічні відтінки як засіб музичної виразності. Удосконалення       прийомів гри в ансамблі (2 год.)</w:t>
      </w:r>
    </w:p>
    <w:p w:rsidR="00C135BB" w:rsidRPr="00C135BB" w:rsidRDefault="00C135BB" w:rsidP="00C135BB">
      <w:pPr>
        <w:numPr>
          <w:ilvl w:val="0"/>
          <w:numId w:val="13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Повторення понять динамічні відтінки та термінології. Використання динамічних відтінків для відтворення художнього змісту музичних творів.</w:t>
      </w:r>
    </w:p>
    <w:p w:rsidR="00C135BB" w:rsidRPr="00C135BB" w:rsidRDefault="00C135BB" w:rsidP="00C135BB">
      <w:pPr>
        <w:numPr>
          <w:ilvl w:val="0"/>
          <w:numId w:val="13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Робота над виконанням ансамблевих творів. Гра 1-ї партії при внутрішньому відчутті  іншої. Поняття соло та акомпанементу.</w:t>
      </w: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lastRenderedPageBreak/>
        <w:t>Тема  № 5.</w:t>
      </w:r>
      <w:r w:rsidRPr="00C135BB">
        <w:rPr>
          <w:rFonts w:ascii="Calibri" w:hAnsi="Calibri" w:cs="Calibri"/>
          <w:sz w:val="28"/>
          <w:szCs w:val="28"/>
          <w:lang w:val="uk-UA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Ритм як засіб музичної виразності. Музично - ритмічні рухи: гра</w:t>
      </w:r>
    </w:p>
    <w:p w:rsidR="00C135BB" w:rsidRPr="00C135BB" w:rsidRDefault="00C135BB" w:rsidP="00C135BB">
      <w:pPr>
        <w:spacing w:before="240"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(1 год.)</w:t>
      </w:r>
    </w:p>
    <w:p w:rsidR="00C135BB" w:rsidRPr="00C135BB" w:rsidRDefault="00C135BB" w:rsidP="00C135BB">
      <w:pPr>
        <w:numPr>
          <w:ilvl w:val="0"/>
          <w:numId w:val="14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Засвоєння понять ритму та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метроритму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Значення їх у відтворенні музичних образів.</w:t>
      </w:r>
    </w:p>
    <w:p w:rsidR="00C135BB" w:rsidRPr="00C135BB" w:rsidRDefault="00C135BB" w:rsidP="00C135BB">
      <w:pPr>
        <w:numPr>
          <w:ilvl w:val="0"/>
          <w:numId w:val="14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Розучування тексту музично- ритмічного твору – гри. Практичне використання гри в музичній діяльності.</w:t>
      </w:r>
    </w:p>
    <w:p w:rsidR="00C135BB" w:rsidRPr="00C135BB" w:rsidRDefault="00C135BB" w:rsidP="00C135BB">
      <w:pPr>
        <w:ind w:left="720"/>
        <w:jc w:val="both"/>
        <w:rPr>
          <w:lang w:val="uk-UA"/>
        </w:rPr>
      </w:pPr>
    </w:p>
    <w:p w:rsidR="00C135BB" w:rsidRPr="00C135BB" w:rsidRDefault="00C135BB" w:rsidP="00C135BB">
      <w:pPr>
        <w:ind w:left="720"/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5. </w:t>
      </w: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Удосконалення елементарних навичок гри</w:t>
      </w:r>
    </w:p>
    <w:p w:rsidR="00C135BB" w:rsidRPr="00C135BB" w:rsidRDefault="00C135BB" w:rsidP="00C135BB">
      <w:pPr>
        <w:ind w:left="720"/>
        <w:jc w:val="center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на муз. інструменті</w:t>
      </w:r>
    </w:p>
    <w:p w:rsidR="00C135BB" w:rsidRPr="00C135BB" w:rsidRDefault="00C135BB" w:rsidP="00C135BB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2-3.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Мінорний лад. Види мінору. Будова гами ля мінор (2 год.)</w:t>
      </w:r>
    </w:p>
    <w:p w:rsidR="00C135BB" w:rsidRPr="00C135BB" w:rsidRDefault="00C135BB" w:rsidP="00C135B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Повторення поняття ладу. Тонова величина мінорного звукоряду. Вивчення особливостей гармонічного та мелодичного мінору.</w:t>
      </w:r>
    </w:p>
    <w:p w:rsidR="00C135BB" w:rsidRPr="00C135BB" w:rsidRDefault="00C135BB" w:rsidP="00C135BB">
      <w:pPr>
        <w:numPr>
          <w:ilvl w:val="0"/>
          <w:numId w:val="15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Гра гами ля мінор окремими руками в дві октави.</w:t>
      </w:r>
    </w:p>
    <w:p w:rsidR="00C135BB" w:rsidRPr="00C135BB" w:rsidRDefault="00C135BB" w:rsidP="00C135BB">
      <w:pPr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4-5.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Удосконалення  навиків ритмічної гри. Ознайомлення з розмірами 3/8 і 6/8 (2 год.)</w:t>
      </w:r>
    </w:p>
    <w:p w:rsidR="00C135BB" w:rsidRPr="00C135BB" w:rsidRDefault="00C135BB" w:rsidP="00C135BB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Робота над точністю відтворення ритмічного рисунку в програмових творах.</w:t>
      </w:r>
    </w:p>
    <w:p w:rsidR="00C135BB" w:rsidRPr="00C135BB" w:rsidRDefault="00C135BB" w:rsidP="00C135BB">
      <w:pPr>
        <w:numPr>
          <w:ilvl w:val="0"/>
          <w:numId w:val="16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Ознайомлення з розмірами 3/8 і 6/8.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Тактування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Сильна і слабкі долі в такті.</w:t>
      </w:r>
    </w:p>
    <w:p w:rsidR="00C135BB" w:rsidRPr="00C135BB" w:rsidRDefault="00C135BB" w:rsidP="00C135BB">
      <w:pPr>
        <w:spacing w:before="240"/>
        <w:ind w:left="1080" w:hanging="371"/>
        <w:contextualSpacing/>
        <w:jc w:val="both"/>
        <w:rPr>
          <w:rFonts w:ascii="Calibri" w:hAnsi="Calibri" w:cs="Calibri"/>
          <w:b/>
          <w:i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 </w:t>
      </w:r>
    </w:p>
    <w:p w:rsidR="00C135BB" w:rsidRPr="00C135BB" w:rsidRDefault="00C135BB" w:rsidP="00C135BB">
      <w:pPr>
        <w:spacing w:before="240"/>
        <w:ind w:left="1080" w:hanging="37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Тема  № 6.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Танець як вид музичної діяльності (1 год.)</w:t>
      </w:r>
    </w:p>
    <w:p w:rsidR="00C135BB" w:rsidRPr="00C135BB" w:rsidRDefault="00C135BB" w:rsidP="00C135BB">
      <w:pPr>
        <w:numPr>
          <w:ilvl w:val="0"/>
          <w:numId w:val="17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Характеристика танцювальної музики, її особливості. Використання танцю в музичній діяльності.</w:t>
      </w:r>
    </w:p>
    <w:p w:rsidR="00C135BB" w:rsidRPr="00C135BB" w:rsidRDefault="00C135BB" w:rsidP="00C135BB">
      <w:pPr>
        <w:numPr>
          <w:ilvl w:val="0"/>
          <w:numId w:val="17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Ознайомлення з текстом музично-ритмічного твору – танцю.</w:t>
      </w:r>
    </w:p>
    <w:p w:rsidR="00C135BB" w:rsidRPr="00C135BB" w:rsidRDefault="00C135BB" w:rsidP="00C135BB">
      <w:pPr>
        <w:spacing w:before="240"/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jc w:val="center"/>
        <w:rPr>
          <w:b/>
          <w:bCs/>
          <w:sz w:val="28"/>
          <w:szCs w:val="24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6. </w:t>
      </w:r>
      <w:r w:rsidRPr="00C135BB">
        <w:rPr>
          <w:b/>
          <w:bCs/>
          <w:sz w:val="28"/>
          <w:szCs w:val="24"/>
          <w:lang w:val="uk-UA"/>
        </w:rPr>
        <w:t>Музичні жанри та музичні образи</w:t>
      </w:r>
    </w:p>
    <w:p w:rsidR="00C135BB" w:rsidRPr="00C135BB" w:rsidRDefault="00C135BB" w:rsidP="00C135BB">
      <w:pPr>
        <w:ind w:left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1-2.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Поняття жанру в музиці. Танець, пісня, марш – основні складові в музичному вихованні дітей (2 год.)</w:t>
      </w:r>
    </w:p>
    <w:p w:rsidR="00C135BB" w:rsidRPr="00C135BB" w:rsidRDefault="00C135BB" w:rsidP="00C135B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Суть поняття жанр. Різновиди жанрів в музиці. Танцювальність, пісенність,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маршовість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в музиці та їх використання в музичній діяльності з дітьми.</w:t>
      </w:r>
    </w:p>
    <w:p w:rsidR="00C135BB" w:rsidRPr="00C135BB" w:rsidRDefault="00C135BB" w:rsidP="00C135BB">
      <w:pPr>
        <w:numPr>
          <w:ilvl w:val="0"/>
          <w:numId w:val="18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Пошук аудіо або відеозаписів з музикою різних жанрів, самостійне аналізування  особливостей цієї музики. </w:t>
      </w:r>
    </w:p>
    <w:p w:rsidR="00C135BB" w:rsidRPr="00C135BB" w:rsidRDefault="00C135BB" w:rsidP="00C135BB">
      <w:pPr>
        <w:ind w:left="1069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35BB" w:rsidRPr="00C135BB" w:rsidRDefault="00C135BB" w:rsidP="00C135BB">
      <w:pPr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3-4.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Ознайомлення з музичною термінологією. Темп як одна з характерних особливість відтворення музичного образу (2 год.)</w:t>
      </w:r>
    </w:p>
    <w:p w:rsidR="00C135BB" w:rsidRPr="00C135BB" w:rsidRDefault="00C135BB" w:rsidP="00C135BB">
      <w:pPr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5BB" w:rsidRPr="00C135BB" w:rsidRDefault="00C135BB" w:rsidP="00C135B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Значення музичних термінів в музиці та їх походження. Формування навичок користування словником музичних термінів.</w:t>
      </w:r>
    </w:p>
    <w:p w:rsidR="00C135BB" w:rsidRPr="00C135BB" w:rsidRDefault="00C135BB" w:rsidP="00C135BB">
      <w:pPr>
        <w:numPr>
          <w:ilvl w:val="0"/>
          <w:numId w:val="19"/>
        </w:numPr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Поняття темпу та його значення у відтворенні змісту твору. Знання основних позначень темпу: </w:t>
      </w:r>
      <w:r w:rsidRPr="00C135BB">
        <w:rPr>
          <w:rFonts w:ascii="Times New Roman" w:hAnsi="Times New Roman" w:cs="Times New Roman"/>
          <w:sz w:val="28"/>
          <w:szCs w:val="28"/>
          <w:lang w:val="en-US"/>
        </w:rPr>
        <w:t>allegro, presto, moderato, andante, adagio.</w:t>
      </w:r>
    </w:p>
    <w:p w:rsidR="00C135BB" w:rsidRPr="00C135BB" w:rsidRDefault="00C135BB" w:rsidP="00C135BB">
      <w:pPr>
        <w:ind w:left="142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>Тем</w:t>
      </w:r>
      <w:r w:rsidRPr="00C135BB">
        <w:rPr>
          <w:rFonts w:ascii="Calibri" w:hAnsi="Calibri" w:cs="Calibri"/>
          <w:b/>
          <w:i/>
          <w:sz w:val="28"/>
          <w:szCs w:val="28"/>
          <w:lang w:val="en-US"/>
        </w:rPr>
        <w:t>a</w:t>
      </w: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 № </w:t>
      </w:r>
      <w:r w:rsidRPr="00C135BB">
        <w:rPr>
          <w:rFonts w:ascii="Calibri" w:hAnsi="Calibri" w:cs="Calibri"/>
          <w:b/>
          <w:i/>
          <w:sz w:val="28"/>
          <w:szCs w:val="28"/>
          <w:lang w:val="en-US"/>
        </w:rPr>
        <w:t>5</w:t>
      </w: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>.</w:t>
      </w:r>
      <w:r w:rsidRPr="00C135BB">
        <w:rPr>
          <w:rFonts w:ascii="Calibri" w:hAnsi="Calibri" w:cs="Calibri"/>
          <w:b/>
          <w:i/>
          <w:sz w:val="28"/>
          <w:szCs w:val="28"/>
          <w:lang w:val="en-US"/>
        </w:rPr>
        <w:t xml:space="preserve">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Виховання внутрішнього слуху як необхідної умови для  відтворення художнього образу (1 год.)</w:t>
      </w:r>
    </w:p>
    <w:p w:rsidR="00C135BB" w:rsidRPr="00C135BB" w:rsidRDefault="00C135BB" w:rsidP="00C135BB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Поняття внутрішнього слуху, шлях розвитку, значення внутрішнього слуху в музичній діяльності.</w:t>
      </w:r>
    </w:p>
    <w:p w:rsidR="00C135BB" w:rsidRPr="00C135BB" w:rsidRDefault="00C135BB" w:rsidP="00C135BB">
      <w:pPr>
        <w:numPr>
          <w:ilvl w:val="0"/>
          <w:numId w:val="20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Виховання навички чути програмові твори власним внутрішнім слухом.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7. </w:t>
      </w: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Знайомство з музичними інструментами (дитячими, симфонічного оркестру)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2-3. 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Шумові дитячі інструменти. Формування ритмічного слуху.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Елементарні навички гри на дитячих інструментах. Розвиток навиків колективної ансамблевої гри (2 год.)</w:t>
      </w:r>
    </w:p>
    <w:p w:rsidR="00C135BB" w:rsidRPr="00C135BB" w:rsidRDefault="00C135BB" w:rsidP="00C135BB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bCs/>
          <w:sz w:val="28"/>
          <w:szCs w:val="28"/>
          <w:lang w:val="uk-UA"/>
        </w:rPr>
        <w:t>Ознайомлення з різновидами дитячих музичних інструментів. Слухання аудіо та відеозаписів звучання дитячих муз. інструментів.</w:t>
      </w:r>
    </w:p>
    <w:p w:rsidR="00C135BB" w:rsidRPr="00C135BB" w:rsidRDefault="00C135BB" w:rsidP="00C135BB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Самостійне створення  простого шумового інструменту, відтворення його звучання. Гра на одному з дитячих інструментів. </w:t>
      </w:r>
    </w:p>
    <w:p w:rsidR="00C135BB" w:rsidRPr="00C135BB" w:rsidRDefault="00C135BB" w:rsidP="00C135BB">
      <w:pPr>
        <w:numPr>
          <w:ilvl w:val="0"/>
          <w:numId w:val="21"/>
        </w:numPr>
        <w:spacing w:before="240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bCs/>
          <w:sz w:val="28"/>
          <w:szCs w:val="28"/>
          <w:lang w:val="uk-UA"/>
        </w:rPr>
        <w:t>Підготовка до колективного ансамблевого виконання ( 2 студента та викладач) простого музичного твору.</w:t>
      </w:r>
    </w:p>
    <w:p w:rsidR="00C135BB" w:rsidRPr="00C135BB" w:rsidRDefault="00C135BB" w:rsidP="00C135BB">
      <w:pPr>
        <w:spacing w:before="240"/>
        <w:ind w:left="178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789" w:hanging="37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4-5.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Струнна група інструментів симфонічного оркестру. Прийоми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. Духові інструменти – дерев’яні та мідні. Формування слухових уявлень (2 год.)</w:t>
      </w:r>
    </w:p>
    <w:p w:rsidR="00C135BB" w:rsidRPr="00C135BB" w:rsidRDefault="00C135BB" w:rsidP="00C135BB">
      <w:pPr>
        <w:numPr>
          <w:ilvl w:val="0"/>
          <w:numId w:val="22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зі струнними інструментами класичного симфонічного оркестру: скрипкою, альтом, віолончеллю, контрабасом. Використання для самопідготовки засобів інформаційних технологій (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комп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ютерів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, планшетів).  </w:t>
      </w:r>
    </w:p>
    <w:p w:rsidR="00C135BB" w:rsidRPr="00C135BB" w:rsidRDefault="00C135BB" w:rsidP="00C135BB">
      <w:pPr>
        <w:numPr>
          <w:ilvl w:val="0"/>
          <w:numId w:val="22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Ознайомлення з групою духових інструментів та характеристиками їх звучання: труба, валторна, тромбон, кларнет, гобой.</w:t>
      </w:r>
    </w:p>
    <w:p w:rsidR="00C135BB" w:rsidRPr="00C135BB" w:rsidRDefault="00C135BB" w:rsidP="00C135BB">
      <w:pPr>
        <w:numPr>
          <w:ilvl w:val="0"/>
          <w:numId w:val="22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Самостійне прослуховування фрагментів творів у виконанні симфонічного оркестру. Формування навичок слухового контролю та вміння визначати звучання інструменту або групи інструментів в оркестрі.</w:t>
      </w:r>
    </w:p>
    <w:p w:rsidR="00C135BB" w:rsidRPr="00C135BB" w:rsidRDefault="00C135BB" w:rsidP="00C135BB">
      <w:pPr>
        <w:spacing w:before="240"/>
        <w:ind w:left="177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701" w:hanging="85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Тема № 6.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Ударні інструменти.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Метроритм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як основа структури музичного твору (1 год.)</w:t>
      </w:r>
    </w:p>
    <w:p w:rsidR="00C135BB" w:rsidRPr="00C135BB" w:rsidRDefault="00C135BB" w:rsidP="00C135BB">
      <w:pPr>
        <w:numPr>
          <w:ilvl w:val="0"/>
          <w:numId w:val="2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Знання  ударних інструментів оркестру: барабани,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літаври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>, там-там, тарілки.</w:t>
      </w:r>
    </w:p>
    <w:p w:rsidR="00C135BB" w:rsidRPr="00C135BB" w:rsidRDefault="00C135BB" w:rsidP="00C135BB">
      <w:pPr>
        <w:numPr>
          <w:ilvl w:val="0"/>
          <w:numId w:val="23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Уміння відтворювати ритмічний малюнок плесканням, стукотом ногою, тощо. Розвиток відчуття ритму.  </w:t>
      </w:r>
    </w:p>
    <w:p w:rsidR="00C135BB" w:rsidRPr="00C135BB" w:rsidRDefault="00C135BB" w:rsidP="00C135BB">
      <w:pPr>
        <w:spacing w:before="240"/>
        <w:ind w:left="1789"/>
        <w:contextualSpacing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sz w:val="28"/>
          <w:szCs w:val="28"/>
          <w:lang w:val="uk-UA"/>
        </w:rPr>
        <w:t xml:space="preserve">Змістовий  модуль  № 8. </w:t>
      </w:r>
      <w:r w:rsidRPr="00C135BB">
        <w:rPr>
          <w:rFonts w:ascii="Calibri" w:hAnsi="Calibri" w:cs="Calibri"/>
          <w:b/>
          <w:bCs/>
          <w:sz w:val="28"/>
          <w:szCs w:val="28"/>
          <w:lang w:val="uk-UA"/>
        </w:rPr>
        <w:t>Художньо-музична виразність. Навички публічного виконання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429" w:hanging="436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1-2.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Формування навичок теоретичного  аналізу  змісту програмових творів. Характер музичних творів як основа художньо-музичної виразності (2 год.)</w:t>
      </w:r>
    </w:p>
    <w:p w:rsidR="00C135BB" w:rsidRPr="00C135BB" w:rsidRDefault="00C135BB" w:rsidP="00C135BB">
      <w:pPr>
        <w:numPr>
          <w:ilvl w:val="0"/>
          <w:numId w:val="2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Поняття теоретичного аналізу музичного твору, його змісту і характеру.</w:t>
      </w:r>
    </w:p>
    <w:p w:rsidR="00C135BB" w:rsidRPr="00C135BB" w:rsidRDefault="00C135BB" w:rsidP="00C135BB">
      <w:pPr>
        <w:spacing w:before="240"/>
        <w:ind w:left="13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Повторення теоретичного матеріалу про основні засоби музичної виразності.</w:t>
      </w:r>
    </w:p>
    <w:p w:rsidR="00C135BB" w:rsidRPr="00C135BB" w:rsidRDefault="00C135BB" w:rsidP="00C135BB">
      <w:pPr>
        <w:numPr>
          <w:ilvl w:val="0"/>
          <w:numId w:val="24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Виконання практичного завдання проаналізувати художні особливості у програмових творах.</w:t>
      </w:r>
    </w:p>
    <w:p w:rsidR="00C135BB" w:rsidRPr="00C135BB" w:rsidRDefault="00C135BB" w:rsidP="00C135BB">
      <w:pPr>
        <w:spacing w:before="240"/>
        <w:ind w:left="135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353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Теми № 3-4.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Застосування засобів музичної виразності для досягнення емоційного наповнення  змісту творів. Роль слухового контролю  під час роботи над  програмовими  творами  (2год.)</w:t>
      </w:r>
    </w:p>
    <w:p w:rsidR="00C135BB" w:rsidRPr="00C135BB" w:rsidRDefault="00C135BB" w:rsidP="00C135BB">
      <w:pPr>
        <w:numPr>
          <w:ilvl w:val="0"/>
          <w:numId w:val="25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Практичне застосування предметних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компетентностей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 в роботі над художньо-образним виконанням музичних творів. Розуміння змісту, авторського задуму,  уміння втілити та реалізувати набуті навички. </w:t>
      </w:r>
    </w:p>
    <w:p w:rsidR="00C135BB" w:rsidRPr="00C135BB" w:rsidRDefault="00C135BB" w:rsidP="00C135BB">
      <w:pPr>
        <w:numPr>
          <w:ilvl w:val="0"/>
          <w:numId w:val="25"/>
        </w:num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>Важливість слухового самоконтролю на завершальному етапі роботи над музичним репертуаром.</w:t>
      </w:r>
    </w:p>
    <w:p w:rsidR="00C135BB" w:rsidRPr="00C135BB" w:rsidRDefault="00C135BB" w:rsidP="00C135BB">
      <w:pPr>
        <w:spacing w:before="240" w:after="0"/>
        <w:ind w:left="1713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353" w:hanging="36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Calibri" w:hAnsi="Calibri" w:cs="Calibri"/>
          <w:b/>
          <w:i/>
          <w:sz w:val="28"/>
          <w:szCs w:val="28"/>
          <w:lang w:val="uk-UA"/>
        </w:rPr>
        <w:t xml:space="preserve">Тема № 5. </w:t>
      </w:r>
      <w:r w:rsidRPr="00C135BB">
        <w:rPr>
          <w:rFonts w:ascii="Times New Roman" w:hAnsi="Times New Roman" w:cs="Times New Roman"/>
          <w:sz w:val="28"/>
          <w:szCs w:val="28"/>
          <w:lang w:val="uk-UA"/>
        </w:rPr>
        <w:t>Психологічні аспекти в підготовці до публічного виступу (1 год.)</w:t>
      </w:r>
    </w:p>
    <w:p w:rsidR="00C135BB" w:rsidRPr="00C135BB" w:rsidRDefault="00C135BB" w:rsidP="00C135BB">
      <w:pPr>
        <w:numPr>
          <w:ilvl w:val="0"/>
          <w:numId w:val="26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Значення психологічної підготовки до публічного виступу. Шляхи подолання нервового дискомфорту. </w:t>
      </w:r>
    </w:p>
    <w:p w:rsidR="00C135BB" w:rsidRPr="00C135BB" w:rsidRDefault="00C135BB" w:rsidP="00C135BB">
      <w:pPr>
        <w:numPr>
          <w:ilvl w:val="0"/>
          <w:numId w:val="26"/>
        </w:num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Виконання тренінгових вправ по володінню собою та своїм </w:t>
      </w:r>
      <w:proofErr w:type="spellStart"/>
      <w:r w:rsidRPr="00C135BB">
        <w:rPr>
          <w:rFonts w:ascii="Times New Roman" w:hAnsi="Times New Roman" w:cs="Times New Roman"/>
          <w:sz w:val="28"/>
          <w:szCs w:val="28"/>
          <w:lang w:val="uk-UA"/>
        </w:rPr>
        <w:t>емоційно</w:t>
      </w:r>
      <w:proofErr w:type="spellEnd"/>
      <w:r w:rsidRPr="00C135BB">
        <w:rPr>
          <w:rFonts w:ascii="Times New Roman" w:hAnsi="Times New Roman" w:cs="Times New Roman"/>
          <w:sz w:val="28"/>
          <w:szCs w:val="28"/>
          <w:lang w:val="uk-UA"/>
        </w:rPr>
        <w:t xml:space="preserve">-психологічним станом.  </w:t>
      </w: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b/>
          <w:bCs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429"/>
        <w:contextualSpacing/>
        <w:jc w:val="both"/>
        <w:rPr>
          <w:rFonts w:ascii="Calibri" w:hAnsi="Calibri" w:cs="Calibri"/>
          <w:sz w:val="28"/>
          <w:szCs w:val="28"/>
          <w:lang w:val="uk-UA"/>
        </w:rPr>
      </w:pPr>
    </w:p>
    <w:p w:rsidR="00C135BB" w:rsidRPr="00C135BB" w:rsidRDefault="00C135BB" w:rsidP="00C135BB">
      <w:pPr>
        <w:spacing w:before="240"/>
        <w:ind w:left="106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135BB" w:rsidRPr="00C135BB" w:rsidRDefault="00C135BB" w:rsidP="00C135BB">
      <w:pPr>
        <w:ind w:left="720"/>
        <w:jc w:val="both"/>
        <w:rPr>
          <w:rFonts w:ascii="Calibri" w:hAnsi="Calibri" w:cs="Calibri"/>
          <w:sz w:val="28"/>
          <w:szCs w:val="28"/>
          <w:lang w:val="uk-UA"/>
        </w:rPr>
      </w:pPr>
    </w:p>
    <w:p w:rsidR="001E6BCC" w:rsidRDefault="001E6BCC" w:rsidP="00F54ADC">
      <w:pPr>
        <w:tabs>
          <w:tab w:val="left" w:pos="15451"/>
        </w:tabs>
        <w:ind w:right="131"/>
        <w:rPr>
          <w:lang w:val="uk-UA"/>
        </w:rPr>
      </w:pPr>
    </w:p>
    <w:p w:rsidR="00C135BB" w:rsidRDefault="00C135BB" w:rsidP="00F54ADC">
      <w:pPr>
        <w:tabs>
          <w:tab w:val="left" w:pos="15451"/>
        </w:tabs>
        <w:ind w:right="131"/>
        <w:rPr>
          <w:lang w:val="uk-UA"/>
        </w:rPr>
      </w:pPr>
    </w:p>
    <w:p w:rsidR="00376104" w:rsidRDefault="00376104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</w:p>
    <w:p w:rsidR="00376104" w:rsidRDefault="00376104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</w:p>
    <w:p w:rsidR="00376104" w:rsidRDefault="00376104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</w:p>
    <w:p w:rsidR="009841CC" w:rsidRDefault="009841CC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  <w:r w:rsidRPr="009841CC"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  <w:lastRenderedPageBreak/>
        <w:t>П р о г р а м н і   в и м о г и</w:t>
      </w: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u w:val="single"/>
          <w:lang w:val="uk-UA" w:eastAsia="ja-JP"/>
        </w:rPr>
      </w:pPr>
    </w:p>
    <w:p w:rsidR="00376104" w:rsidRDefault="00376104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 w:eastAsia="ja-JP"/>
        </w:rPr>
      </w:pPr>
    </w:p>
    <w:p w:rsidR="009841CC" w:rsidRDefault="009841CC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 w:eastAsia="ja-JP"/>
        </w:rPr>
      </w:pPr>
      <w:r w:rsidRPr="009841CC"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 w:eastAsia="ja-JP"/>
        </w:rPr>
        <w:t>І курс</w:t>
      </w: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eastAsia="MS Mincho" w:hAnsi="Times New Roman" w:cs="Times New Roman"/>
          <w:b/>
          <w:bCs/>
          <w:i/>
          <w:sz w:val="28"/>
          <w:szCs w:val="28"/>
          <w:lang w:val="uk-UA" w:eastAsia="ja-JP"/>
        </w:rPr>
      </w:pPr>
    </w:p>
    <w:p w:rsidR="009841CC" w:rsidRPr="009841CC" w:rsidRDefault="009841CC" w:rsidP="009841CC">
      <w:pPr>
        <w:jc w:val="center"/>
        <w:rPr>
          <w:b/>
          <w:bCs/>
          <w:sz w:val="28"/>
          <w:szCs w:val="24"/>
          <w:lang w:val="uk-UA"/>
        </w:rPr>
      </w:pP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 1:  </w:t>
      </w:r>
      <w:r w:rsidRPr="009841CC">
        <w:rPr>
          <w:b/>
          <w:bCs/>
          <w:sz w:val="28"/>
          <w:szCs w:val="24"/>
          <w:lang w:val="uk-UA"/>
        </w:rPr>
        <w:t>Ознайомлення з музичним інструментом та основами муз. грамоти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Знання побудові інструменту,</w:t>
      </w:r>
      <w:r w:rsidRPr="009841CC">
        <w:t xml:space="preserve"> </w:t>
      </w: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фортепіанної клавіатури.  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Засвоєння теоретичних основ музичної грамоти:</w:t>
      </w:r>
      <w:r w:rsidRPr="009841CC">
        <w:t xml:space="preserve"> </w:t>
      </w: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розміщення нот 1-ї та 2-ї октав;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скрипічний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 ключ; тривалість звуків; музичний розмір; аплікатура та її значення; знаки альтерації; штрихи. 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початкові вправи на постановку рук; оволодіння штрихами; формування елементарних піаністичних навичок.</w:t>
      </w: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Pr="009841CC" w:rsidRDefault="009841CC" w:rsidP="009841C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>Модуль 2:</w:t>
      </w:r>
      <w:r w:rsidRPr="009841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Формування навичок фортепіанної гри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Теоретичні знання:  поняття про динамічні відтінки; знайомство з басовим ключем та його застосуванням в музичних творах; написання нот в басовому ключі (мала та велика октави). 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навички: формування прийомів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звуковидобування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>; поняття ансамблевої гри та формування початкових навичок; удосконалення набутих умінь у програмових творах.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>Модуль 3:</w:t>
      </w:r>
      <w:r w:rsidRPr="009841C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Розвиток піаністичних навичок та елементарних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навичок співу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мажорний лад; гама До мажор; будова мажорного звукоряду; засоби музичної виразності; види музичної діяльності: слухання музики.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Практичні навички: засвоєння нотного тексту, аплікатури в програмових творах; закріплення прийомів гри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non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legato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staccato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>; володіння піаністичними рухами; співочі навички (постава, дихання, фразування).</w:t>
      </w:r>
    </w:p>
    <w:p w:rsid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A67F2" w:rsidRPr="009841CC" w:rsidRDefault="00AA67F2" w:rsidP="00AA67F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Модуль 4:  </w:t>
      </w: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Засоби музичної виразності</w:t>
      </w:r>
    </w:p>
    <w:p w:rsidR="00376104" w:rsidRDefault="00376104" w:rsidP="00AA67F2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лад як засіб музичної виразності; тризвуки; будова мажорного тризвуку; поняття мелодії; принципи інтонаційного розвитку;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динамічні відтінки як засіб музичної виразності; ритм як засіб музичної виразності.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удосконалення прийомів гри в ансамблі; метро-ритмічні рухи: гра; метро-ритмічні рухи: танець; закріплення теми «Засоби музичної виразності» на прикладах програмових творів.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i/>
          <w:sz w:val="28"/>
          <w:szCs w:val="28"/>
          <w:lang w:val="uk-UA"/>
        </w:rPr>
        <w:t>ІІ курс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5:</w:t>
      </w:r>
      <w:r w:rsidRPr="009841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Удосконалення елементарних навичок гри на муз. інструменті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мінорний лад;  види мінору; будова гами ля мінор;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ознайомлення з розмірами 3/8 і 6/8; танець як вид музичної діяльності.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удосконалення  навиків ритмічної гри та  прийомів виконання штрихів в програмових творах; формування навичок читання нот з листа.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6: Музичні жанри та музичні образи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поняття жанру в музиці; танець, пісня, марш – основні складові у музичному вихованні дітей; ознайомлення з музичною термінологією; темп як характерна особливість передачі музичного образу.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формування внутрішнього слуху як необхідної умови для  відтворення художнього образу; здатність до точної передачі змісту музичного твору; володіння виразністю виконання.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7: Знайомство з музичними інструментами (дитячими, симфонічного оркестру)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Теоретичні знання: фортепіано як основний інструмент в музичній практиці; використання фортепіано в камерних ансамблях та оркестрі; шумові дитячі інструменти; струнна та дерев</w:t>
      </w:r>
      <w:r w:rsidRPr="009841CC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яна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  групи інструментів симфонічного оркестру; ударні </w:t>
      </w:r>
      <w:r w:rsidRPr="009841CC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інструменти; </w:t>
      </w:r>
      <w:proofErr w:type="spellStart"/>
      <w:r w:rsidRPr="009841CC">
        <w:rPr>
          <w:rFonts w:ascii="Times New Roman" w:hAnsi="Times New Roman" w:cs="Times New Roman"/>
          <w:sz w:val="28"/>
          <w:szCs w:val="28"/>
          <w:lang w:val="uk-UA"/>
        </w:rPr>
        <w:t>метроритм</w:t>
      </w:r>
      <w:proofErr w:type="spellEnd"/>
      <w:r w:rsidRPr="009841CC">
        <w:rPr>
          <w:rFonts w:ascii="Times New Roman" w:hAnsi="Times New Roman" w:cs="Times New Roman"/>
          <w:sz w:val="28"/>
          <w:szCs w:val="28"/>
          <w:lang w:val="uk-UA"/>
        </w:rPr>
        <w:t xml:space="preserve"> як основа структури музичного твору; диригент та його роль в організації виконання музичних творів.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sz w:val="28"/>
          <w:szCs w:val="28"/>
          <w:lang w:val="uk-UA"/>
        </w:rPr>
        <w:t>Практичні навички: формування ритмічного слуху; елементарні навички гри на дитячих інструментах; розвиток навиків ансамблевої гри; формування слухових уявлень.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/>
          <w:bCs/>
          <w:sz w:val="28"/>
          <w:szCs w:val="28"/>
          <w:lang w:val="uk-UA"/>
        </w:rPr>
        <w:t>Модуль 8: Художньо-музична виразність. Навички публічного виконання</w:t>
      </w:r>
    </w:p>
    <w:p w:rsidR="009841CC" w:rsidRPr="009841CC" w:rsidRDefault="009841CC" w:rsidP="009841CC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Cs/>
          <w:sz w:val="28"/>
          <w:szCs w:val="28"/>
          <w:lang w:val="uk-UA"/>
        </w:rPr>
        <w:t>Теоретичні знання: навички теоретичного  аналізу  змісту програмових творів; характер музичних творів як основа художньо-музичної виразності; психологічні аспекти в підготовці до публічного виступу.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9841C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Практичні навички: застосування засобів музичної виразності для досягнення емоційного наповнення  змісту творів; роль слухового контролю  під час роботи над  програмовими  творами;  володіння </w:t>
      </w:r>
      <w:proofErr w:type="spellStart"/>
      <w:r w:rsidRPr="009841CC">
        <w:rPr>
          <w:rFonts w:ascii="Times New Roman" w:hAnsi="Times New Roman" w:cs="Times New Roman"/>
          <w:bCs/>
          <w:sz w:val="28"/>
          <w:szCs w:val="28"/>
          <w:lang w:val="uk-UA"/>
        </w:rPr>
        <w:t>емоційно</w:t>
      </w:r>
      <w:proofErr w:type="spellEnd"/>
      <w:r w:rsidRPr="009841CC">
        <w:rPr>
          <w:rFonts w:ascii="Times New Roman" w:hAnsi="Times New Roman" w:cs="Times New Roman"/>
          <w:bCs/>
          <w:sz w:val="28"/>
          <w:szCs w:val="28"/>
          <w:lang w:val="uk-UA"/>
        </w:rPr>
        <w:t>-психологічним станом  під час публічного виконання музичних творів.</w:t>
      </w:r>
    </w:p>
    <w:p w:rsidR="009841CC" w:rsidRPr="009841CC" w:rsidRDefault="009841CC" w:rsidP="009841CC">
      <w:pPr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9841CC" w:rsidRPr="009841CC" w:rsidRDefault="009841CC" w:rsidP="009841CC">
      <w:pPr>
        <w:spacing w:after="0" w:line="360" w:lineRule="auto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</w:p>
    <w:p w:rsid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</w:p>
    <w:p w:rsid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sz w:val="36"/>
          <w:szCs w:val="36"/>
          <w:u w:val="single"/>
          <w:lang w:val="uk-UA" w:eastAsia="ru-RU"/>
        </w:rPr>
        <w:t>К о н т р о л ь н і    в и м о г и</w:t>
      </w:r>
      <w:r w:rsidRPr="009841CC">
        <w:rPr>
          <w:rFonts w:ascii="Times New Roman" w:eastAsia="Times New Roman" w:hAnsi="Times New Roman" w:cs="Times New Roman"/>
          <w:b/>
          <w:sz w:val="36"/>
          <w:szCs w:val="36"/>
          <w:u w:val="single"/>
          <w:lang w:val="en-US" w:eastAsia="ru-RU"/>
        </w:rPr>
        <w:t xml:space="preserve">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  <w:t>І курс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семестр: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контрольне заняття №1 </w:t>
      </w:r>
    </w:p>
    <w:p w:rsidR="009841CC" w:rsidRPr="009841CC" w:rsidRDefault="009841CC" w:rsidP="009841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2-х творів:</w:t>
      </w:r>
    </w:p>
    <w:p w:rsidR="009841CC" w:rsidRPr="009841CC" w:rsidRDefault="009841CC" w:rsidP="009841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етюд;</w:t>
      </w:r>
    </w:p>
    <w:p w:rsidR="009841CC" w:rsidRPr="009841CC" w:rsidRDefault="009841CC" w:rsidP="009841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- 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№2</w:t>
      </w:r>
    </w:p>
    <w:p w:rsidR="009841CC" w:rsidRPr="009841CC" w:rsidRDefault="009841CC" w:rsidP="009841CC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2-х творів: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ансамбль</w:t>
      </w:r>
    </w:p>
    <w:p w:rsidR="009841CC" w:rsidRPr="009841CC" w:rsidRDefault="009841CC" w:rsidP="009841CC">
      <w:pPr>
        <w:spacing w:after="0" w:line="360" w:lineRule="auto"/>
        <w:ind w:left="1211"/>
        <w:contextualSpacing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 xml:space="preserve"> 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семестр: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контрольне заняття №3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2-х творів:  </w:t>
      </w:r>
    </w:p>
    <w:p w:rsidR="009841CC" w:rsidRPr="009841CC" w:rsidRDefault="009841CC" w:rsidP="009841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- етюд;</w:t>
      </w:r>
    </w:p>
    <w:p w:rsidR="009841CC" w:rsidRPr="009841CC" w:rsidRDefault="009841CC" w:rsidP="009841CC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-</w:t>
      </w:r>
      <w:r w:rsidR="00AA67F2" w:rsidRPr="00AA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A67F2" w:rsidRPr="00F66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музично-ритмічний твір</w:t>
      </w:r>
      <w:r w:rsidR="00AA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(вправа)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№4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Виконання 2-х творів: 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ансамблева 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музично-ритмічний твір</w:t>
      </w:r>
      <w:r w:rsidR="00AA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(танець)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u w:val="single"/>
          <w:lang w:val="uk-UA" w:eastAsia="ru-RU"/>
        </w:rPr>
      </w:pPr>
    </w:p>
    <w:p w:rsidR="00376104" w:rsidRDefault="00376104" w:rsidP="00AA67F2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lastRenderedPageBreak/>
        <w:t>ІІ курс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ІІІ семестр: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контрольне заняття №5</w:t>
      </w:r>
    </w:p>
    <w:p w:rsidR="009841CC" w:rsidRPr="009841CC" w:rsidRDefault="009841CC" w:rsidP="00984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 2-х творів: </w:t>
      </w:r>
    </w:p>
    <w:p w:rsidR="009841CC" w:rsidRPr="009841CC" w:rsidRDefault="009841CC" w:rsidP="009841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- етюд;</w:t>
      </w:r>
    </w:p>
    <w:p w:rsidR="009841CC" w:rsidRPr="009841CC" w:rsidRDefault="009841CC" w:rsidP="009841CC">
      <w:pPr>
        <w:spacing w:after="0" w:line="360" w:lineRule="auto"/>
        <w:ind w:firstLine="113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ансамбль;</w:t>
      </w:r>
    </w:p>
    <w:p w:rsidR="009841CC" w:rsidRPr="009841CC" w:rsidRDefault="009841CC" w:rsidP="009841CC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Читання нот з листа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№6</w:t>
      </w:r>
    </w:p>
    <w:p w:rsidR="009841CC" w:rsidRPr="009841CC" w:rsidRDefault="009841CC" w:rsidP="00984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Виконання  2-х творів: 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; </w:t>
      </w:r>
    </w:p>
    <w:p w:rsidR="00AA67F2" w:rsidRPr="00AA67F2" w:rsidRDefault="00AA67F2" w:rsidP="00AA67F2">
      <w:pPr>
        <w:pStyle w:val="a3"/>
        <w:numPr>
          <w:ilvl w:val="0"/>
          <w:numId w:val="27"/>
        </w:num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A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музично-ритмічний твір (марш)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Підбір супроводу до дитячої пісні</w:t>
      </w:r>
    </w:p>
    <w:p w:rsidR="009841CC" w:rsidRPr="009841CC" w:rsidRDefault="009841CC" w:rsidP="009841CC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1CC" w:rsidRPr="009841CC" w:rsidRDefault="009841CC" w:rsidP="009841C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V</w:t>
      </w: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семестр: </w:t>
      </w: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№7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Виконання  3-х творів:</w:t>
      </w:r>
    </w:p>
    <w:p w:rsidR="009841CC" w:rsidRPr="009841CC" w:rsidRDefault="009841CC" w:rsidP="009841CC">
      <w:pPr>
        <w:tabs>
          <w:tab w:val="left" w:pos="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етюд;</w:t>
      </w:r>
    </w:p>
    <w:p w:rsidR="009841CC" w:rsidRPr="009841CC" w:rsidRDefault="009841CC" w:rsidP="009841CC">
      <w:pPr>
        <w:tabs>
          <w:tab w:val="left" w:pos="0"/>
        </w:tabs>
        <w:spacing w:after="0" w:line="360" w:lineRule="auto"/>
        <w:ind w:left="851" w:firstLine="283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аба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ансамбль;</w:t>
      </w:r>
    </w:p>
    <w:p w:rsidR="009841CC" w:rsidRPr="009841CC" w:rsidRDefault="009841CC" w:rsidP="009841C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- музично-ритмічний твір</w:t>
      </w:r>
      <w:r w:rsidR="00AA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(гра)</w:t>
      </w:r>
    </w:p>
    <w:p w:rsidR="009841CC" w:rsidRPr="009841CC" w:rsidRDefault="009841CC" w:rsidP="009841C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</w:pPr>
    </w:p>
    <w:p w:rsidR="009841CC" w:rsidRPr="009841CC" w:rsidRDefault="009841CC" w:rsidP="009841CC">
      <w:pPr>
        <w:spacing w:line="36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контрольне заняття №8</w:t>
      </w:r>
    </w:p>
    <w:p w:rsidR="009841CC" w:rsidRPr="009841CC" w:rsidRDefault="009841CC" w:rsidP="009841CC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Виконання  3-х творів: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9841C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proofErr w:type="spellStart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єса</w:t>
      </w:r>
      <w:proofErr w:type="spellEnd"/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841CC" w:rsidRP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пісня з дитячого репертуару;</w:t>
      </w:r>
    </w:p>
    <w:p w:rsidR="009841CC" w:rsidRDefault="009841CC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музично-ритмічний твір</w:t>
      </w:r>
      <w:r w:rsidR="00AA6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(вправа)</w:t>
      </w:r>
    </w:p>
    <w:p w:rsidR="00AA67F2" w:rsidRPr="009841CC" w:rsidRDefault="00AA67F2" w:rsidP="009841CC">
      <w:pPr>
        <w:numPr>
          <w:ilvl w:val="0"/>
          <w:numId w:val="27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841C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музично-ритмічний твір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(танець)</w:t>
      </w:r>
    </w:p>
    <w:p w:rsidR="00C135BB" w:rsidRDefault="00C135BB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Pr="00ED6DB6" w:rsidRDefault="00ED6DB6" w:rsidP="00ED6DB6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D6DB6" w:rsidRPr="00ED6DB6" w:rsidRDefault="00ED6DB6" w:rsidP="00ED6D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Форми контролю та критерії оцінювання</w:t>
      </w:r>
    </w:p>
    <w:p w:rsidR="00ED6DB6" w:rsidRPr="00ED6DB6" w:rsidRDefault="00ED6DB6" w:rsidP="00ED6DB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Pr="00ED6DB6" w:rsidRDefault="00ED6DB6" w:rsidP="00ED6DB6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Оцінювання роботи студентів здійснюється шляхом </w:t>
      </w: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поточного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підсумкового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контролю і закінчується </w:t>
      </w: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заліком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6DB6" w:rsidRPr="00ED6DB6" w:rsidRDefault="00ED6DB6" w:rsidP="00ED6DB6">
      <w:pPr>
        <w:spacing w:after="0" w:line="36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Поточний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контроль </w:t>
      </w:r>
      <w:proofErr w:type="spellStart"/>
      <w:r w:rsidRPr="00ED6DB6">
        <w:rPr>
          <w:rFonts w:ascii="Times New Roman" w:hAnsi="Times New Roman" w:cs="Times New Roman"/>
          <w:sz w:val="28"/>
          <w:szCs w:val="28"/>
        </w:rPr>
        <w:t>оц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>інює</w:t>
      </w:r>
      <w:proofErr w:type="spellEnd"/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роботу студента на практичному занятті та його самостійну роботу за такими критеріями: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попереднє оцінювання (діагностика рівнів музично-естетичного та фахового розвитку, з</w:t>
      </w:r>
      <w:r w:rsidRPr="00ED6DB6">
        <w:rPr>
          <w:rFonts w:ascii="Times New Roman" w:hAnsi="Times New Roman" w:cs="Times New Roman"/>
          <w:sz w:val="28"/>
          <w:szCs w:val="28"/>
          <w:lang w:val="en-US"/>
        </w:rPr>
        <w:t>’</w:t>
      </w:r>
      <w:proofErr w:type="spellStart"/>
      <w:r w:rsidRPr="00ED6DB6">
        <w:rPr>
          <w:rFonts w:ascii="Times New Roman" w:hAnsi="Times New Roman" w:cs="Times New Roman"/>
          <w:sz w:val="28"/>
          <w:szCs w:val="28"/>
          <w:lang w:val="uk-UA"/>
        </w:rPr>
        <w:t>ясування</w:t>
      </w:r>
      <w:proofErr w:type="spellEnd"/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індивідуальних особливостей та здібностей студента);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оцінка самостійної підготовки студента до заняття;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оцінювання активності й результативності роботи студента протягом аудиторного заняття;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оцінювання процесу та результату опанування студентом проблемних завдань;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ініціативність у навчальній діяльності;</w:t>
      </w:r>
    </w:p>
    <w:p w:rsidR="00ED6DB6" w:rsidRPr="00ED6DB6" w:rsidRDefault="00ED6DB6" w:rsidP="00ED6DB6">
      <w:pPr>
        <w:numPr>
          <w:ilvl w:val="0"/>
          <w:numId w:val="28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sz w:val="28"/>
          <w:szCs w:val="28"/>
          <w:lang w:val="uk-UA"/>
        </w:rPr>
        <w:t>поточне оцінювання готовності студента до контрольних заходів з урахуванням здатності до самоаналізу, самооцінки і самоконтролю.</w:t>
      </w:r>
    </w:p>
    <w:p w:rsidR="00ED6DB6" w:rsidRPr="00ED6DB6" w:rsidRDefault="00ED6DB6" w:rsidP="00ED6DB6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>Підсумковий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 xml:space="preserve"> контроль здійснюється у вигляді контрольного заняття.</w:t>
      </w:r>
    </w:p>
    <w:p w:rsidR="00ED6DB6" w:rsidRPr="00ED6DB6" w:rsidRDefault="00ED6DB6" w:rsidP="00ED6DB6">
      <w:pPr>
        <w:spacing w:line="360" w:lineRule="auto"/>
        <w:ind w:left="567"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Залік </w:t>
      </w:r>
      <w:r w:rsidRPr="00ED6DB6">
        <w:rPr>
          <w:rFonts w:ascii="Times New Roman" w:hAnsi="Times New Roman" w:cs="Times New Roman"/>
          <w:sz w:val="28"/>
          <w:szCs w:val="28"/>
          <w:lang w:val="uk-UA"/>
        </w:rPr>
        <w:t>– це вид контролю, при якому засвоєння студентом навчального матеріалу з дисципліни оцінюється на підставі результатів поточного та підсумкового контролю, самостійного опрацювання та відвідування занять протягом терміну вивчення навчальної дисципліни.</w:t>
      </w:r>
    </w:p>
    <w:p w:rsidR="00ED6DB6" w:rsidRPr="00ED6DB6" w:rsidRDefault="00ED6DB6" w:rsidP="00ED6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B6" w:rsidRPr="00ED6DB6" w:rsidRDefault="00ED6DB6" w:rsidP="00ED6DB6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D6DB6" w:rsidRP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76104" w:rsidRPr="00ED6DB6" w:rsidRDefault="00376104" w:rsidP="00376104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D6DB6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Шкала  оцінювання поточного контролю</w:t>
      </w:r>
    </w:p>
    <w:p w:rsidR="00ED6DB6" w:rsidRDefault="00ED6DB6" w:rsidP="00ED6DB6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D6DB6" w:rsidRPr="00ED6DB6" w:rsidRDefault="00ED6DB6" w:rsidP="00376104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7"/>
        <w:tblW w:w="0" w:type="auto"/>
        <w:tblInd w:w="-34" w:type="dxa"/>
        <w:tblLook w:val="04A0" w:firstRow="1" w:lastRow="0" w:firstColumn="1" w:lastColumn="0" w:noHBand="0" w:noVBand="1"/>
      </w:tblPr>
      <w:tblGrid>
        <w:gridCol w:w="1135"/>
        <w:gridCol w:w="2126"/>
        <w:gridCol w:w="6344"/>
      </w:tblGrid>
      <w:tr w:rsidR="00ED6DB6" w:rsidRPr="00ED6DB6" w:rsidTr="00226169">
        <w:tc>
          <w:tcPr>
            <w:tcW w:w="1135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126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Рейтингові бали</w:t>
            </w:r>
          </w:p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(визначає викладач)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ED6DB6" w:rsidRPr="00ED6DB6" w:rsidTr="0022616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9 - 10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Якісна самостійна підготовка. Володіння необхідними елементарними навичками гри на муз. інструменті та теоретичним матеріалом. Активна, високо результативна навчальна діяльність на практичному занятті. Усвідомлене виконання поставлених завдань.</w:t>
            </w:r>
          </w:p>
        </w:tc>
      </w:tr>
      <w:tr w:rsidR="00ED6DB6" w:rsidRPr="00ED6DB6" w:rsidTr="0022616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7 - 8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Достатній рівень самостійної підготовки та володіння навичками гри на муз. інструменті. Результативна робота на занятті за участю та контролем викладача. Прояв студентом ініціативності і самоаналізу.    </w:t>
            </w:r>
          </w:p>
        </w:tc>
      </w:tr>
      <w:tr w:rsidR="00ED6DB6" w:rsidRPr="00ED6DB6" w:rsidTr="0022616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5 - 6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Середній рівень самостійної підготовки, володіння практичними та теоретичними знаннями. Недостатня активність та ініціативність у вирішенні навчальних завдань.</w:t>
            </w:r>
          </w:p>
        </w:tc>
      </w:tr>
      <w:tr w:rsidR="00ED6DB6" w:rsidRPr="00ED6DB6" w:rsidTr="0022616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4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Низький рівень самостійної підготовки. Недостатність теоретичних знань і практичних умінь. Мала ефективність навчальної діяльності студента.</w:t>
            </w:r>
          </w:p>
        </w:tc>
      </w:tr>
      <w:tr w:rsidR="00ED6DB6" w:rsidRPr="00ED6DB6" w:rsidTr="00226169">
        <w:tc>
          <w:tcPr>
            <w:tcW w:w="1135" w:type="dxa"/>
            <w:vAlign w:val="center"/>
          </w:tcPr>
          <w:p w:rsidR="00ED6DB6" w:rsidRPr="00ED6DB6" w:rsidRDefault="00ED6DB6" w:rsidP="00ED6DB6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126" w:type="dxa"/>
            <w:vAlign w:val="center"/>
          </w:tcPr>
          <w:p w:rsidR="00ED6DB6" w:rsidRPr="00ED6DB6" w:rsidRDefault="00ED6DB6" w:rsidP="00ED6DB6">
            <w:pPr>
              <w:spacing w:line="360" w:lineRule="auto"/>
              <w:ind w:left="72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1 - 3</w:t>
            </w:r>
          </w:p>
        </w:tc>
        <w:tc>
          <w:tcPr>
            <w:tcW w:w="6344" w:type="dxa"/>
          </w:tcPr>
          <w:p w:rsidR="00ED6DB6" w:rsidRPr="00ED6DB6" w:rsidRDefault="00ED6DB6" w:rsidP="00ED6DB6">
            <w:pPr>
              <w:spacing w:line="36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D6D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Відсутність самостійної підготовки, активності та результативності роботи студента протягом  заняття. Недостатній рівень практичних навичок та теоретичних знань. </w:t>
            </w:r>
          </w:p>
        </w:tc>
      </w:tr>
    </w:tbl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376104" w:rsidRDefault="00376104" w:rsidP="00C249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249E2" w:rsidRPr="00C249E2" w:rsidRDefault="00C249E2" w:rsidP="00C249E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249E2">
        <w:rPr>
          <w:rFonts w:ascii="Times New Roman" w:hAnsi="Times New Roman" w:cs="Times New Roman"/>
          <w:b/>
          <w:sz w:val="28"/>
          <w:szCs w:val="28"/>
          <w:lang w:val="uk-UA"/>
        </w:rPr>
        <w:t>Шкала  оцінювання підсумкового контролю</w:t>
      </w:r>
    </w:p>
    <w:p w:rsidR="00C249E2" w:rsidRPr="00C249E2" w:rsidRDefault="00C249E2" w:rsidP="00C249E2">
      <w:pPr>
        <w:spacing w:line="360" w:lineRule="auto"/>
        <w:ind w:left="56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8"/>
        <w:tblW w:w="0" w:type="auto"/>
        <w:tblInd w:w="-34" w:type="dxa"/>
        <w:tblLook w:val="04A0" w:firstRow="1" w:lastRow="0" w:firstColumn="1" w:lastColumn="0" w:noHBand="0" w:noVBand="1"/>
      </w:tblPr>
      <w:tblGrid>
        <w:gridCol w:w="993"/>
        <w:gridCol w:w="2410"/>
        <w:gridCol w:w="6202"/>
      </w:tblGrid>
      <w:tr w:rsidR="00C249E2" w:rsidRPr="00C249E2" w:rsidTr="00376104">
        <w:trPr>
          <w:trHeight w:val="532"/>
        </w:trPr>
        <w:tc>
          <w:tcPr>
            <w:tcW w:w="993" w:type="dxa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№п/п</w:t>
            </w:r>
          </w:p>
        </w:tc>
        <w:tc>
          <w:tcPr>
            <w:tcW w:w="2410" w:type="dxa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Рейтинговий бал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Критерії оцінювання</w:t>
            </w:r>
          </w:p>
        </w:tc>
      </w:tr>
      <w:tr w:rsidR="00C249E2" w:rsidRPr="00C249E2" w:rsidTr="00376104"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23-25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Високий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Знання теоретичного матеріалу. Яскраве</w:t>
            </w:r>
            <w:r w:rsidRPr="00C249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</w:rPr>
              <w:t>моц</w:t>
            </w: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ійне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програмових творів. Вільне володіння інструментом. Вияв набутих практичних навичок та умінь.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C249E2" w:rsidRPr="00C249E2" w:rsidTr="00376104">
        <w:trPr>
          <w:trHeight w:val="1968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21-22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C24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Твори виконані якісно,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Відсутні текстові помилки, продемонстрована  ритмічна організованість та інтонаційна образність. Виконання має певні недоліки: недостатня переконливість передачі змісту або художньо-образної сфери, розуміння особливостей фразування та артикуляції. </w:t>
            </w:r>
          </w:p>
        </w:tc>
      </w:tr>
      <w:tr w:rsidR="00C249E2" w:rsidRPr="00C249E2" w:rsidTr="00376104">
        <w:trPr>
          <w:trHeight w:val="1543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19-20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Достатній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Грамотне  виконання творів та теоретичні знання. Продемонстровані навички володіння інструментом.  Мають місце окремі недоліки інтонації, метро-ритму. Виконання недосконале у відношенні форми та деталей твору. </w:t>
            </w:r>
          </w:p>
        </w:tc>
      </w:tr>
      <w:tr w:rsidR="00C249E2" w:rsidRPr="00C249E2" w:rsidTr="00376104">
        <w:trPr>
          <w:trHeight w:val="1834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17-18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Середній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Достатньо стабільна якість виконання. Точний ритм, темп.  Швидка реакція на текстові помилки. Присутнє неякісне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звуковидобування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непродумане фразування, хитка інтонація.</w:t>
            </w:r>
          </w:p>
        </w:tc>
      </w:tr>
      <w:tr w:rsidR="00C249E2" w:rsidRPr="00C249E2" w:rsidTr="00376104">
        <w:trPr>
          <w:trHeight w:val="1266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15-16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Низький рівень предметних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Технічно та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недосконале виконання, з допущенням значних текстових помилок. Непереконлива образно-емоційна інтерпретація музичного твору. </w:t>
            </w:r>
          </w:p>
        </w:tc>
      </w:tr>
      <w:tr w:rsidR="00C249E2" w:rsidRPr="00C249E2" w:rsidTr="00376104">
        <w:trPr>
          <w:trHeight w:val="1823"/>
        </w:trPr>
        <w:tc>
          <w:tcPr>
            <w:tcW w:w="993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410" w:type="dxa"/>
            <w:vAlign w:val="center"/>
          </w:tcPr>
          <w:p w:rsidR="00C249E2" w:rsidRPr="00C249E2" w:rsidRDefault="00C249E2" w:rsidP="00C249E2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1-14</w:t>
            </w:r>
          </w:p>
        </w:tc>
        <w:tc>
          <w:tcPr>
            <w:tcW w:w="6202" w:type="dxa"/>
          </w:tcPr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Недостатній рівень володіння предметними </w:t>
            </w:r>
            <w:proofErr w:type="spellStart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компетентностями</w:t>
            </w:r>
            <w:proofErr w:type="spellEnd"/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C249E2" w:rsidRPr="00C249E2" w:rsidRDefault="00C249E2" w:rsidP="00C249E2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249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Програма виконується нестабільно, з зупинками та великою кількістю помилок. Незадовільний стан слухового контролю, неточний ритм. Не відтворений художній зміст творів.</w:t>
            </w:r>
          </w:p>
        </w:tc>
      </w:tr>
    </w:tbl>
    <w:p w:rsidR="00ED6DB6" w:rsidRDefault="00ED6DB6" w:rsidP="00F54ADC">
      <w:pPr>
        <w:tabs>
          <w:tab w:val="left" w:pos="15451"/>
        </w:tabs>
        <w:ind w:right="131"/>
        <w:rPr>
          <w:lang w:val="uk-UA"/>
        </w:rPr>
      </w:pPr>
    </w:p>
    <w:p w:rsidR="00C249E2" w:rsidRDefault="00C249E2" w:rsidP="00F54ADC">
      <w:pPr>
        <w:tabs>
          <w:tab w:val="left" w:pos="15451"/>
        </w:tabs>
        <w:ind w:right="131"/>
        <w:rPr>
          <w:lang w:val="uk-UA"/>
        </w:rPr>
      </w:pPr>
    </w:p>
    <w:p w:rsidR="00C249E2" w:rsidRDefault="00C249E2" w:rsidP="00F54ADC">
      <w:pPr>
        <w:tabs>
          <w:tab w:val="left" w:pos="15451"/>
        </w:tabs>
        <w:ind w:right="131"/>
        <w:rPr>
          <w:lang w:val="uk-UA"/>
        </w:rPr>
      </w:pPr>
    </w:p>
    <w:p w:rsidR="00C249E2" w:rsidRDefault="00C249E2" w:rsidP="00F54ADC">
      <w:pPr>
        <w:tabs>
          <w:tab w:val="left" w:pos="15451"/>
        </w:tabs>
        <w:ind w:right="131"/>
        <w:rPr>
          <w:lang w:val="uk-UA"/>
        </w:rPr>
      </w:pPr>
    </w:p>
    <w:p w:rsidR="00C249E2" w:rsidRDefault="00C249E2" w:rsidP="00376104">
      <w:pPr>
        <w:tabs>
          <w:tab w:val="left" w:pos="15451"/>
        </w:tabs>
        <w:ind w:right="131"/>
        <w:jc w:val="center"/>
        <w:rPr>
          <w:lang w:val="uk-UA"/>
        </w:rPr>
      </w:pPr>
    </w:p>
    <w:p w:rsidR="00376104" w:rsidRPr="00C249E2" w:rsidRDefault="00376104" w:rsidP="00376104">
      <w:pPr>
        <w:keepNext/>
        <w:keepLines/>
        <w:spacing w:after="298" w:line="31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</w:pPr>
      <w:bookmarkStart w:id="1" w:name="bookmark18"/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lastRenderedPageBreak/>
        <w:t>Оцінювання</w:t>
      </w:r>
      <w:proofErr w:type="spellEnd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підсумкового </w:t>
      </w:r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рівня</w:t>
      </w:r>
      <w:proofErr w:type="spellEnd"/>
    </w:p>
    <w:p w:rsidR="00376104" w:rsidRPr="00C249E2" w:rsidRDefault="00376104" w:rsidP="00376104">
      <w:pPr>
        <w:keepNext/>
        <w:keepLines/>
        <w:spacing w:after="298" w:line="310" w:lineRule="exact"/>
        <w:jc w:val="center"/>
        <w:outlineLvl w:val="5"/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</w:pPr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засвоєння</w:t>
      </w:r>
      <w:proofErr w:type="spellEnd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навчального</w:t>
      </w:r>
      <w:proofErr w:type="spellEnd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 xml:space="preserve"> </w:t>
      </w:r>
      <w:proofErr w:type="spellStart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eastAsia="uk-UA"/>
        </w:rPr>
        <w:t>матеріалу</w:t>
      </w:r>
      <w:bookmarkEnd w:id="1"/>
      <w:proofErr w:type="spellEnd"/>
      <w:r w:rsidRPr="00C249E2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uk-UA"/>
        </w:rPr>
        <w:t xml:space="preserve"> (залік)</w:t>
      </w:r>
    </w:p>
    <w:p w:rsidR="00C249E2" w:rsidRPr="00C249E2" w:rsidRDefault="00C249E2" w:rsidP="00376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6"/>
          <w:szCs w:val="36"/>
          <w:u w:val="single"/>
          <w:lang w:val="uk-UA" w:eastAsia="ru-RU"/>
        </w:rPr>
      </w:pPr>
    </w:p>
    <w:tbl>
      <w:tblPr>
        <w:tblpPr w:leftFromText="180" w:rightFromText="180" w:vertAnchor="text" w:horzAnchor="page" w:tblpX="1784" w:tblpY="18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1959"/>
        <w:gridCol w:w="3843"/>
      </w:tblGrid>
      <w:tr w:rsidR="00C249E2" w:rsidRPr="00C249E2" w:rsidTr="00226169">
        <w:trPr>
          <w:trHeight w:val="112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 xml:space="preserve">Оцінка за стобальною шкалою 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Рейтингова оцінка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226169">
        <w:trPr>
          <w:trHeight w:val="54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</w:tr>
      <w:tr w:rsidR="00C249E2" w:rsidRPr="00C249E2" w:rsidTr="00226169">
        <w:trPr>
          <w:trHeight w:val="113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90-100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А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249E2" w:rsidRPr="00C249E2" w:rsidRDefault="00C249E2" w:rsidP="00C249E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ЗАРАХОВАНО</w:t>
            </w:r>
          </w:p>
        </w:tc>
      </w:tr>
      <w:tr w:rsidR="00C249E2" w:rsidRPr="00C249E2" w:rsidTr="00226169">
        <w:trPr>
          <w:trHeight w:val="99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82-89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В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226169">
        <w:trPr>
          <w:trHeight w:val="1119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75-81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С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226169">
        <w:trPr>
          <w:trHeight w:val="980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69-74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D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17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226169">
        <w:trPr>
          <w:trHeight w:val="852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60-68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Е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  <w:tr w:rsidR="00C249E2" w:rsidRPr="00C249E2" w:rsidTr="00226169">
        <w:trPr>
          <w:trHeight w:val="837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35-59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FХ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32"/>
                <w:szCs w:val="32"/>
                <w:lang w:val="uk-UA" w:eastAsia="ru-RU"/>
              </w:rPr>
              <w:t>НЕ ЗАРАХОВАНО</w:t>
            </w:r>
          </w:p>
        </w:tc>
      </w:tr>
      <w:tr w:rsidR="00C249E2" w:rsidRPr="00C249E2" w:rsidTr="00226169">
        <w:trPr>
          <w:trHeight w:val="423"/>
        </w:trPr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1-34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C249E2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F</w:t>
            </w:r>
          </w:p>
        </w:tc>
        <w:tc>
          <w:tcPr>
            <w:tcW w:w="3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</w:tr>
    </w:tbl>
    <w:p w:rsidR="00C249E2" w:rsidRPr="00C249E2" w:rsidRDefault="00C249E2" w:rsidP="00C249E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249E2" w:rsidRPr="00C249E2" w:rsidRDefault="00C249E2" w:rsidP="00C249E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249E2" w:rsidRPr="00C249E2" w:rsidRDefault="00C249E2" w:rsidP="00C249E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249E2" w:rsidRPr="00C249E2" w:rsidRDefault="00C249E2" w:rsidP="00C249E2">
      <w:pPr>
        <w:spacing w:after="0" w:line="240" w:lineRule="auto"/>
        <w:rPr>
          <w:rFonts w:ascii="Times New Roman" w:eastAsia="MS Mincho" w:hAnsi="Times New Roman" w:cs="TimesNewRomanPS-BoldMT"/>
          <w:b/>
          <w:bCs/>
          <w:sz w:val="24"/>
          <w:szCs w:val="24"/>
          <w:lang w:val="uk-UA" w:eastAsia="ja-JP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</w:pP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>Розрахунок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proofErr w:type="spellStart"/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рейтингових</w:t>
      </w:r>
      <w:proofErr w:type="spellEnd"/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proofErr w:type="spellStart"/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балів</w:t>
      </w:r>
      <w:proofErr w:type="spellEnd"/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за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видами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 xml:space="preserve"> поточного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val="uk-UA" w:eastAsia="uk-UA"/>
        </w:rPr>
        <w:t xml:space="preserve"> </w:t>
      </w:r>
      <w:r w:rsidRPr="00C249E2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uk-UA"/>
        </w:rPr>
        <w:t>контролю</w:t>
      </w:r>
    </w:p>
    <w:p w:rsidR="00C249E2" w:rsidRPr="00C249E2" w:rsidRDefault="00C249E2" w:rsidP="00C249E2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p w:rsidR="00C249E2" w:rsidRPr="00C249E2" w:rsidRDefault="00C249E2" w:rsidP="00C249E2">
      <w:pPr>
        <w:spacing w:after="0" w:line="322" w:lineRule="exact"/>
        <w:rPr>
          <w:rFonts w:ascii="Times New Roman" w:eastAsia="Times New Roman" w:hAnsi="Times New Roman" w:cs="Times New Roman"/>
          <w:sz w:val="27"/>
          <w:szCs w:val="27"/>
          <w:lang w:val="uk-UA" w:eastAsia="uk-U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5386"/>
        <w:gridCol w:w="2659"/>
      </w:tblGrid>
      <w:tr w:rsidR="00C249E2" w:rsidRPr="00C249E2" w:rsidTr="00226169">
        <w:trPr>
          <w:trHeight w:val="442"/>
        </w:trPr>
        <w:tc>
          <w:tcPr>
            <w:tcW w:w="1134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№ п/п</w:t>
            </w:r>
          </w:p>
        </w:tc>
        <w:tc>
          <w:tcPr>
            <w:tcW w:w="5386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Види діяльності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Кількість балів</w:t>
            </w:r>
          </w:p>
        </w:tc>
      </w:tr>
      <w:tr w:rsidR="00C249E2" w:rsidRPr="00C249E2" w:rsidTr="00226169">
        <w:trPr>
          <w:trHeight w:val="561"/>
        </w:trPr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1</w:t>
            </w:r>
          </w:p>
        </w:tc>
        <w:tc>
          <w:tcPr>
            <w:tcW w:w="5386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Практичне заняття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10</w:t>
            </w:r>
          </w:p>
        </w:tc>
      </w:tr>
      <w:tr w:rsidR="00C249E2" w:rsidRPr="00C249E2" w:rsidTr="00226169">
        <w:trPr>
          <w:trHeight w:val="563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2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Підсумковий контроль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25</w:t>
            </w:r>
          </w:p>
        </w:tc>
      </w:tr>
      <w:tr w:rsidR="00C249E2" w:rsidRPr="00C249E2" w:rsidTr="00226169">
        <w:trPr>
          <w:trHeight w:val="54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3</w:t>
            </w:r>
          </w:p>
        </w:tc>
        <w:tc>
          <w:tcPr>
            <w:tcW w:w="5386" w:type="dxa"/>
            <w:tcBorders>
              <w:left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Самостійна робота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5</w:t>
            </w:r>
          </w:p>
        </w:tc>
      </w:tr>
      <w:tr w:rsidR="00C249E2" w:rsidRPr="00C249E2" w:rsidTr="00226169">
        <w:trPr>
          <w:trHeight w:val="602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    4</w:t>
            </w:r>
          </w:p>
        </w:tc>
        <w:tc>
          <w:tcPr>
            <w:tcW w:w="5386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 xml:space="preserve">  Відвідування практичних та індивід. занять</w:t>
            </w:r>
          </w:p>
        </w:tc>
        <w:tc>
          <w:tcPr>
            <w:tcW w:w="2659" w:type="dxa"/>
            <w:shd w:val="clear" w:color="auto" w:fill="auto"/>
          </w:tcPr>
          <w:p w:rsidR="00C249E2" w:rsidRPr="00C249E2" w:rsidRDefault="00C249E2" w:rsidP="00C249E2">
            <w:pPr>
              <w:spacing w:after="0" w:line="322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</w:pPr>
            <w:r w:rsidRPr="00C249E2">
              <w:rPr>
                <w:rFonts w:ascii="Times New Roman" w:eastAsia="Times New Roman" w:hAnsi="Times New Roman" w:cs="Times New Roman"/>
                <w:sz w:val="27"/>
                <w:szCs w:val="27"/>
                <w:lang w:val="uk-UA" w:eastAsia="uk-UA"/>
              </w:rPr>
              <w:t>0,5</w:t>
            </w:r>
          </w:p>
        </w:tc>
      </w:tr>
    </w:tbl>
    <w:p w:rsidR="003D04A7" w:rsidRDefault="003D04A7" w:rsidP="00376104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</w:p>
    <w:p w:rsidR="00376104" w:rsidRDefault="00376104" w:rsidP="003D04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</w:p>
    <w:p w:rsidR="003D04A7" w:rsidRPr="003D04A7" w:rsidRDefault="003D04A7" w:rsidP="003D04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3D04A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lastRenderedPageBreak/>
        <w:t>Методи навчання</w:t>
      </w:r>
    </w:p>
    <w:p w:rsidR="003D04A7" w:rsidRPr="003D04A7" w:rsidRDefault="003D04A7" w:rsidP="003D04A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04A7" w:rsidRPr="003D04A7" w:rsidRDefault="003D04A7" w:rsidP="003D04A7">
      <w:pPr>
        <w:numPr>
          <w:ilvl w:val="0"/>
          <w:numId w:val="29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організації та здійснення навчально - пізнавальної діяльності:</w:t>
      </w:r>
    </w:p>
    <w:p w:rsidR="003D04A7" w:rsidRPr="003D04A7" w:rsidRDefault="003D04A7" w:rsidP="003D04A7">
      <w:pPr>
        <w:numPr>
          <w:ilvl w:val="0"/>
          <w:numId w:val="30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джерелом інформації:</w:t>
      </w:r>
    </w:p>
    <w:p w:rsidR="003D04A7" w:rsidRPr="003D04A7" w:rsidRDefault="003D04A7" w:rsidP="003D04A7">
      <w:pPr>
        <w:numPr>
          <w:ilvl w:val="0"/>
          <w:numId w:val="3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Словесні: пояснення, розповідь, бесіди;</w:t>
      </w:r>
    </w:p>
    <w:p w:rsidR="003D04A7" w:rsidRPr="003D04A7" w:rsidRDefault="003D04A7" w:rsidP="003D04A7">
      <w:pPr>
        <w:numPr>
          <w:ilvl w:val="0"/>
          <w:numId w:val="31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Наочні: практично - виконавський показ, спостереження, використання ІТ для </w:t>
      </w:r>
      <w:proofErr w:type="spellStart"/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аудіопрослуховування</w:t>
      </w:r>
      <w:proofErr w:type="spellEnd"/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;</w:t>
      </w:r>
    </w:p>
    <w:p w:rsidR="003D04A7" w:rsidRPr="003D04A7" w:rsidRDefault="003D04A7" w:rsidP="003D04A7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логікою передачі і сприймання навчальної інформації: індуктивні, дедуктивні, аналітичні, синтетичні.</w:t>
      </w:r>
    </w:p>
    <w:p w:rsidR="003D04A7" w:rsidRPr="003D04A7" w:rsidRDefault="003D04A7" w:rsidP="003D04A7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ступенем самостійності мислення: репродуктивні, пошукові, дослідницькі.</w:t>
      </w:r>
    </w:p>
    <w:p w:rsidR="003D04A7" w:rsidRPr="003D04A7" w:rsidRDefault="003D04A7" w:rsidP="003D04A7">
      <w:pPr>
        <w:numPr>
          <w:ilvl w:val="0"/>
          <w:numId w:val="32"/>
        </w:numPr>
        <w:tabs>
          <w:tab w:val="left" w:pos="426"/>
        </w:tabs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 ступенем керування навчальною діяльністю: під керівництвом викладача, самостійна репетиційна робота студентів з нотним матеріалом.</w:t>
      </w:r>
    </w:p>
    <w:p w:rsidR="003D04A7" w:rsidRPr="003D04A7" w:rsidRDefault="003D04A7" w:rsidP="003D04A7">
      <w:pPr>
        <w:numPr>
          <w:ilvl w:val="0"/>
          <w:numId w:val="29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 стимулювання інтересу до навчання і мотивації навчально- пізнавальної діяльності.</w:t>
      </w:r>
    </w:p>
    <w:p w:rsidR="003D04A7" w:rsidRPr="003D04A7" w:rsidRDefault="003D04A7" w:rsidP="003D04A7">
      <w:pPr>
        <w:numPr>
          <w:ilvl w:val="0"/>
          <w:numId w:val="3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Виконавський показ викладача;</w:t>
      </w:r>
    </w:p>
    <w:p w:rsidR="003D04A7" w:rsidRPr="003D04A7" w:rsidRDefault="003D04A7" w:rsidP="003D04A7">
      <w:pPr>
        <w:numPr>
          <w:ilvl w:val="0"/>
          <w:numId w:val="3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Створення ситуації зацікавленості;</w:t>
      </w:r>
    </w:p>
    <w:p w:rsidR="003D04A7" w:rsidRPr="003D04A7" w:rsidRDefault="003D04A7" w:rsidP="003D04A7">
      <w:pPr>
        <w:numPr>
          <w:ilvl w:val="0"/>
          <w:numId w:val="33"/>
        </w:numPr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Заохочення до самостійної виконавської діяльності.</w:t>
      </w:r>
    </w:p>
    <w:p w:rsidR="003D04A7" w:rsidRPr="003D04A7" w:rsidRDefault="003D04A7" w:rsidP="003D04A7">
      <w:pPr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04A7" w:rsidRPr="003D04A7" w:rsidRDefault="003D04A7" w:rsidP="003D04A7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</w:pPr>
      <w:r w:rsidRPr="003D04A7">
        <w:rPr>
          <w:rFonts w:ascii="Times New Roman" w:eastAsia="Times New Roman" w:hAnsi="Times New Roman" w:cs="Times New Roman"/>
          <w:b/>
          <w:i/>
          <w:sz w:val="26"/>
          <w:szCs w:val="26"/>
          <w:u w:val="single"/>
          <w:lang w:val="uk-UA" w:eastAsia="ru-RU"/>
        </w:rPr>
        <w:t>Методичне забезпечення курсу</w:t>
      </w:r>
    </w:p>
    <w:p w:rsidR="003D04A7" w:rsidRPr="003D04A7" w:rsidRDefault="003D04A7" w:rsidP="003D04A7">
      <w:pPr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Навчальні посібники ( ноти, електронні носії інформації).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Робоча навчальна програма.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Методична література.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Дитина: Програма виховання і навчання дітей від двох до семи років. – К.: Київ. </w:t>
      </w:r>
    </w:p>
    <w:p w:rsidR="003D04A7" w:rsidRPr="003D04A7" w:rsidRDefault="003D04A7" w:rsidP="003D04A7">
      <w:pPr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ун-т  ім. Б. Грінченка, 201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6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– 492 с.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Програма розвитку дитини дошкільного віку «Я у Світі»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(нова         редакція). У 2 ч. /Аксьонова О.П., Аніщук А.М., Артемова Л.В. (та ін.); наук.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 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кер. О.Л. Кононенко. –</w:t>
      </w:r>
      <w:r w:rsidRPr="003D04A7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Київ: «МЦФЕР-Україна», 2014. 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Збірники «Музика в дитячому садку».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Збірники «Пісні для учнів 1-2  та  3-4 </w:t>
      </w:r>
      <w:proofErr w:type="spellStart"/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кл</w:t>
      </w:r>
      <w:proofErr w:type="spellEnd"/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 загальноосвітньої школи».</w:t>
      </w:r>
    </w:p>
    <w:p w:rsidR="003D04A7" w:rsidRPr="003D04A7" w:rsidRDefault="003D04A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Мистецтво. Навчальна програма для загальноосвітніх навчальних закладів. 1-4 клас, затверджена Колегією Міністерства освіти і науки 4 серпня 2016 року.</w:t>
      </w:r>
    </w:p>
    <w:p w:rsidR="003D04A7" w:rsidRPr="003D04A7" w:rsidRDefault="000074E7" w:rsidP="003D04A7">
      <w:pPr>
        <w:numPr>
          <w:ilvl w:val="2"/>
          <w:numId w:val="34"/>
        </w:numPr>
        <w:spacing w:after="0" w:line="360" w:lineRule="auto"/>
        <w:ind w:left="284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hyperlink r:id="rId8" w:history="1">
        <w:r w:rsidR="003D04A7" w:rsidRPr="003D04A7">
          <w:rPr>
            <w:rFonts w:ascii="Times New Roman" w:eastAsia="Times New Roman" w:hAnsi="Times New Roman" w:cs="Times New Roman"/>
            <w:sz w:val="26"/>
            <w:szCs w:val="26"/>
            <w:lang w:val="uk-UA" w:eastAsia="ru-RU"/>
          </w:rPr>
          <w:t>Музичне мистецтво. Навчальна програма для загальноосвітніх навчальних закладів, 1-4 класи</w:t>
        </w:r>
      </w:hyperlink>
      <w:r w:rsidR="003D04A7" w:rsidRPr="003D04A7">
        <w:rPr>
          <w:rFonts w:ascii="Arial" w:eastAsia="Calibri" w:hAnsi="Arial" w:cs="Arial"/>
          <w:color w:val="000000"/>
          <w:sz w:val="26"/>
          <w:szCs w:val="26"/>
          <w:shd w:val="clear" w:color="auto" w:fill="FFFFFF"/>
        </w:rPr>
        <w:t> </w:t>
      </w:r>
      <w:r w:rsidR="003D04A7" w:rsidRPr="003D04A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(оновлена), 2016р.                </w:t>
      </w:r>
    </w:p>
    <w:p w:rsidR="003D04A7" w:rsidRPr="003D04A7" w:rsidRDefault="003D04A7" w:rsidP="003D04A7">
      <w:pPr>
        <w:rPr>
          <w:rFonts w:ascii="Calibri" w:eastAsia="Calibri" w:hAnsi="Calibri" w:cs="Times New Roman"/>
        </w:rPr>
        <w:sectPr w:rsidR="003D04A7" w:rsidRPr="003D04A7" w:rsidSect="00226169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3D04A7" w:rsidRPr="003D04A7" w:rsidRDefault="003D04A7" w:rsidP="003D04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</w:pPr>
    </w:p>
    <w:p w:rsidR="003D04A7" w:rsidRPr="003D04A7" w:rsidRDefault="003D04A7" w:rsidP="003D04A7">
      <w:pPr>
        <w:spacing w:after="0" w:line="360" w:lineRule="auto"/>
        <w:ind w:firstLine="709"/>
        <w:jc w:val="both"/>
        <w:rPr>
          <w:rFonts w:ascii="Times New Roman" w:eastAsia="MS Mincho" w:hAnsi="Times New Roman" w:cs="Times New Roman"/>
          <w:b/>
          <w:bCs/>
          <w:sz w:val="32"/>
          <w:szCs w:val="24"/>
          <w:lang w:val="en-US" w:eastAsia="ja-JP"/>
        </w:rPr>
      </w:pPr>
      <w:r w:rsidRPr="003D04A7">
        <w:rPr>
          <w:rFonts w:ascii="Times New Roman" w:eastAsia="MS Mincho" w:hAnsi="Times New Roman" w:cs="Times New Roman"/>
          <w:b/>
          <w:bCs/>
          <w:sz w:val="32"/>
          <w:szCs w:val="24"/>
          <w:lang w:val="uk-UA" w:eastAsia="ja-JP"/>
        </w:rPr>
        <w:t>Очікувані результати: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оволодіння</w:t>
      </w:r>
      <w:r w:rsidRPr="003D04A7">
        <w:rPr>
          <w:rFonts w:eastAsia="Times New Roman" w:cs="Times New Roman"/>
          <w:sz w:val="28"/>
          <w:szCs w:val="28"/>
          <w:lang w:val="uk-UA" w:eastAsia="ru-RU"/>
        </w:rPr>
        <w:t xml:space="preserve"> основами музичної грамоти, елементарними навичками гри на музичному інструменті;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здобуття навичок виконання нескладних творів різних музичних стилів;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оволодіння прийомами та методами роботи над технікою гри</w:t>
      </w:r>
      <w:r w:rsidR="00651C0E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;</w:t>
      </w: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 xml:space="preserve"> 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засвоєння навичок читання нот з листа  та підбору спрощеного акомпанементу до простих мелодій дитячого репертуару;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змога здійснювати музично-педагогічний аналіз твору;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володіння навичками акомпанування</w:t>
      </w:r>
      <w:r w:rsidR="00A3351F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 xml:space="preserve"> </w:t>
      </w: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 xml:space="preserve"> музично-ритмічним рухам;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використання музичного інструменту у виховній роботі з дітьми ( проведення свят, розваг, конкурсів тощо);</w:t>
      </w:r>
    </w:p>
    <w:p w:rsidR="003D04A7" w:rsidRPr="003D04A7" w:rsidRDefault="003D04A7" w:rsidP="003D04A7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здатність самостійного створення репертуарного фонду для майбутньої творчої роботи;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розуміння особливостей музичної мови, орієнтування в музичних жанрах;</w:t>
      </w:r>
    </w:p>
    <w:p w:rsidR="003D04A7" w:rsidRPr="003D04A7" w:rsidRDefault="003D04A7" w:rsidP="003D04A7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володіння виконавськими навичками для збагачення музичних вражень дітей;</w:t>
      </w:r>
    </w:p>
    <w:p w:rsidR="003D04A7" w:rsidRPr="003D04A7" w:rsidRDefault="003D04A7" w:rsidP="003D04A7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 xml:space="preserve">здатність створення цілісного музичного образу та передачі художнього змісту твору;  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орієнтування у вікових особливостях музичного розвитку дітей;</w:t>
      </w:r>
    </w:p>
    <w:p w:rsidR="003D04A7" w:rsidRPr="003D04A7" w:rsidRDefault="003D04A7" w:rsidP="003D04A7">
      <w:pPr>
        <w:numPr>
          <w:ilvl w:val="0"/>
          <w:numId w:val="35"/>
        </w:numPr>
        <w:spacing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обізнаність у видах музичної діяльності;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психологічне володіння собою в процесі публічного виступу;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орієнтування в довідковій та методичній літературі;</w:t>
      </w:r>
    </w:p>
    <w:p w:rsidR="003D04A7" w:rsidRPr="003D04A7" w:rsidRDefault="003D04A7" w:rsidP="003D04A7">
      <w:pPr>
        <w:numPr>
          <w:ilvl w:val="0"/>
          <w:numId w:val="35"/>
        </w:numPr>
        <w:spacing w:after="0" w:line="360" w:lineRule="auto"/>
        <w:ind w:left="284" w:hanging="284"/>
        <w:contextualSpacing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</w:pPr>
      <w:r w:rsidRPr="003D04A7">
        <w:rPr>
          <w:rFonts w:ascii="Times New Roman" w:eastAsia="MS Mincho" w:hAnsi="Times New Roman" w:cs="Times New Roman"/>
          <w:bCs/>
          <w:sz w:val="28"/>
          <w:szCs w:val="28"/>
          <w:lang w:val="uk-UA" w:eastAsia="ja-JP"/>
        </w:rPr>
        <w:t>потреба в удосконаленні професійної компетентності та педагогічної майстерності.</w:t>
      </w: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3D04A7" w:rsidRDefault="003D04A7" w:rsidP="00F54ADC">
      <w:pPr>
        <w:tabs>
          <w:tab w:val="left" w:pos="15451"/>
        </w:tabs>
        <w:ind w:right="131"/>
        <w:rPr>
          <w:lang w:val="uk-UA"/>
        </w:rPr>
      </w:pPr>
    </w:p>
    <w:p w:rsidR="00F85F8B" w:rsidRDefault="00F85F8B" w:rsidP="003D04A7">
      <w:pPr>
        <w:spacing w:after="0" w:line="360" w:lineRule="auto"/>
        <w:jc w:val="center"/>
        <w:rPr>
          <w:rFonts w:eastAsia="Calibri" w:cs="Times New Roman"/>
          <w:b/>
          <w:i/>
          <w:sz w:val="32"/>
          <w:szCs w:val="28"/>
          <w:lang w:val="uk-UA" w:eastAsia="ru-RU"/>
        </w:rPr>
      </w:pPr>
    </w:p>
    <w:p w:rsidR="00F85F8B" w:rsidRPr="00705A3D" w:rsidRDefault="00F85F8B" w:rsidP="00F85F8B">
      <w:pPr>
        <w:spacing w:after="0" w:line="360" w:lineRule="auto"/>
        <w:jc w:val="center"/>
        <w:rPr>
          <w:rFonts w:eastAsia="Calibri" w:cs="Times New Roman"/>
          <w:b/>
          <w:i/>
          <w:sz w:val="32"/>
          <w:szCs w:val="28"/>
          <w:lang w:val="uk-UA" w:eastAsia="ru-RU"/>
        </w:rPr>
      </w:pPr>
      <w:r w:rsidRPr="00705A3D">
        <w:rPr>
          <w:rFonts w:eastAsia="Calibri" w:cs="Times New Roman"/>
          <w:b/>
          <w:i/>
          <w:sz w:val="32"/>
          <w:szCs w:val="28"/>
          <w:lang w:val="uk-UA" w:eastAsia="ru-RU"/>
        </w:rPr>
        <w:lastRenderedPageBreak/>
        <w:t>Рекомендована  література</w:t>
      </w:r>
    </w:p>
    <w:p w:rsidR="00F85F8B" w:rsidRPr="00807F18" w:rsidRDefault="00F85F8B" w:rsidP="00F85F8B">
      <w:pPr>
        <w:spacing w:after="0"/>
        <w:jc w:val="center"/>
        <w:rPr>
          <w:rFonts w:eastAsia="Calibri" w:cs="Times New Roman"/>
          <w:b/>
          <w:i/>
          <w:sz w:val="28"/>
          <w:szCs w:val="24"/>
          <w:lang w:val="uk-UA" w:eastAsia="ru-RU"/>
        </w:rPr>
      </w:pPr>
      <w:r w:rsidRPr="00705A3D">
        <w:rPr>
          <w:rFonts w:eastAsia="Calibri" w:cs="Times New Roman"/>
          <w:b/>
          <w:i/>
          <w:sz w:val="28"/>
          <w:szCs w:val="24"/>
          <w:lang w:val="uk-UA" w:eastAsia="ru-RU"/>
        </w:rPr>
        <w:t>Основна</w:t>
      </w:r>
    </w:p>
    <w:p w:rsidR="00F85F8B" w:rsidRPr="006667B0" w:rsidRDefault="00F85F8B" w:rsidP="00F85F8B">
      <w:pPr>
        <w:pStyle w:val="a3"/>
        <w:numPr>
          <w:ilvl w:val="0"/>
          <w:numId w:val="36"/>
        </w:numPr>
        <w:spacing w:after="0"/>
        <w:jc w:val="both"/>
        <w:rPr>
          <w:rFonts w:eastAsia="Calibri" w:cs="Times New Roman"/>
          <w:sz w:val="28"/>
          <w:szCs w:val="24"/>
          <w:lang w:val="uk-UA" w:eastAsia="ru-RU"/>
        </w:rPr>
      </w:pPr>
      <w:r w:rsidRPr="006667B0">
        <w:rPr>
          <w:rFonts w:eastAsia="Calibri" w:cs="Times New Roman"/>
          <w:sz w:val="28"/>
          <w:szCs w:val="24"/>
          <w:lang w:val="uk-UA" w:eastAsia="ru-RU"/>
        </w:rPr>
        <w:t xml:space="preserve">Іваненко, Лариса Михайлівна. Імпровізуємо блюз [Ноти]: вправи та етюди для фортепіано: пед. репертуар муз. школи, муз. відділення початкового спец. мистецького </w:t>
      </w:r>
      <w:proofErr w:type="spellStart"/>
      <w:r w:rsidRPr="006667B0">
        <w:rPr>
          <w:rFonts w:eastAsia="Calibri" w:cs="Times New Roman"/>
          <w:sz w:val="28"/>
          <w:szCs w:val="24"/>
          <w:lang w:val="uk-UA" w:eastAsia="ru-RU"/>
        </w:rPr>
        <w:t>навч</w:t>
      </w:r>
      <w:proofErr w:type="spellEnd"/>
      <w:r w:rsidRPr="006667B0">
        <w:rPr>
          <w:rFonts w:eastAsia="Calibri" w:cs="Times New Roman"/>
          <w:sz w:val="28"/>
          <w:szCs w:val="24"/>
          <w:lang w:val="uk-UA" w:eastAsia="ru-RU"/>
        </w:rPr>
        <w:t>. закладу / Л.М. Іваненко.- Вид. 2-ге.- Вінниця: Нова Книга, 2010.-75 с.</w:t>
      </w:r>
    </w:p>
    <w:p w:rsidR="00F85F8B" w:rsidRPr="008B5ED3" w:rsidRDefault="00F85F8B" w:rsidP="00F85F8B">
      <w:pPr>
        <w:pStyle w:val="a3"/>
        <w:numPr>
          <w:ilvl w:val="0"/>
          <w:numId w:val="36"/>
        </w:numPr>
        <w:spacing w:before="240"/>
        <w:rPr>
          <w:rFonts w:eastAsia="Calibri" w:cs="Times New Roman"/>
          <w:sz w:val="28"/>
          <w:szCs w:val="24"/>
          <w:lang w:val="uk-UA" w:eastAsia="ru-RU"/>
        </w:rPr>
      </w:pPr>
      <w:r w:rsidRPr="008B5ED3">
        <w:rPr>
          <w:rFonts w:eastAsia="Calibri" w:cs="Times New Roman"/>
          <w:sz w:val="28"/>
          <w:szCs w:val="24"/>
          <w:lang w:val="uk-UA" w:eastAsia="ru-RU"/>
        </w:rPr>
        <w:t>Іваненко, Лариса Михайлівна</w:t>
      </w:r>
      <w:r w:rsidRPr="00FA7EF3">
        <w:rPr>
          <w:rFonts w:eastAsia="Calibri" w:cs="Times New Roman"/>
          <w:sz w:val="28"/>
          <w:szCs w:val="24"/>
          <w:lang w:val="uk-UA" w:eastAsia="ru-RU"/>
        </w:rPr>
        <w:t>.</w:t>
      </w:r>
      <w:r>
        <w:rPr>
          <w:rFonts w:eastAsia="Calibri" w:cs="Times New Roman"/>
          <w:sz w:val="28"/>
          <w:szCs w:val="24"/>
          <w:lang w:val="uk-UA" w:eastAsia="ru-RU"/>
        </w:rPr>
        <w:t xml:space="preserve"> Музична скринька </w:t>
      </w:r>
      <w:r w:rsidRPr="008B5ED3">
        <w:rPr>
          <w:rFonts w:eastAsia="Calibri" w:cs="Times New Roman"/>
          <w:sz w:val="28"/>
          <w:szCs w:val="24"/>
          <w:lang w:val="uk-UA" w:eastAsia="ru-RU"/>
        </w:rPr>
        <w:t xml:space="preserve">[ </w:t>
      </w:r>
      <w:r>
        <w:rPr>
          <w:rFonts w:eastAsia="Calibri" w:cs="Times New Roman"/>
          <w:sz w:val="28"/>
          <w:szCs w:val="24"/>
          <w:lang w:val="uk-UA" w:eastAsia="ru-RU"/>
        </w:rPr>
        <w:t xml:space="preserve">Ноти </w:t>
      </w:r>
      <w:r w:rsidRPr="008B5ED3">
        <w:rPr>
          <w:rFonts w:eastAsia="Calibri" w:cs="Times New Roman"/>
          <w:sz w:val="28"/>
          <w:szCs w:val="24"/>
          <w:lang w:val="uk-UA" w:eastAsia="ru-RU"/>
        </w:rPr>
        <w:t>]</w:t>
      </w:r>
      <w:r>
        <w:rPr>
          <w:rFonts w:eastAsia="Calibri" w:cs="Times New Roman"/>
          <w:sz w:val="28"/>
          <w:szCs w:val="24"/>
          <w:lang w:val="uk-UA" w:eastAsia="ru-RU"/>
        </w:rPr>
        <w:t>: п</w:t>
      </w:r>
      <w:r w:rsidRPr="008B5ED3">
        <w:rPr>
          <w:rFonts w:eastAsia="Calibri" w:cs="Times New Roman"/>
          <w:sz w:val="28"/>
          <w:szCs w:val="24"/>
          <w:lang w:val="uk-UA" w:eastAsia="ru-RU"/>
        </w:rPr>
        <w:t>’</w:t>
      </w:r>
      <w:r>
        <w:rPr>
          <w:rFonts w:eastAsia="Calibri" w:cs="Times New Roman"/>
          <w:sz w:val="28"/>
          <w:szCs w:val="24"/>
          <w:lang w:val="uk-UA" w:eastAsia="ru-RU"/>
        </w:rPr>
        <w:t xml:space="preserve">єси для фортепіано: пед. репертуар муз школи, </w:t>
      </w:r>
      <w:r w:rsidRPr="00FA7EF3">
        <w:rPr>
          <w:rFonts w:eastAsia="Calibri" w:cs="Times New Roman"/>
          <w:sz w:val="28"/>
          <w:szCs w:val="24"/>
          <w:lang w:val="uk-UA" w:eastAsia="ru-RU"/>
        </w:rPr>
        <w:t xml:space="preserve">, муз. відділення початкового спец. мистецького </w:t>
      </w:r>
      <w:proofErr w:type="spellStart"/>
      <w:r w:rsidRPr="00FA7EF3">
        <w:rPr>
          <w:rFonts w:eastAsia="Calibri" w:cs="Times New Roman"/>
          <w:sz w:val="28"/>
          <w:szCs w:val="24"/>
          <w:lang w:val="uk-UA" w:eastAsia="ru-RU"/>
        </w:rPr>
        <w:t>навч</w:t>
      </w:r>
      <w:proofErr w:type="spellEnd"/>
      <w:r w:rsidRPr="00FA7EF3">
        <w:rPr>
          <w:rFonts w:eastAsia="Calibri" w:cs="Times New Roman"/>
          <w:sz w:val="28"/>
          <w:szCs w:val="24"/>
          <w:lang w:val="uk-UA" w:eastAsia="ru-RU"/>
        </w:rPr>
        <w:t>. закладу / Л.М. Іваненко.</w:t>
      </w:r>
      <w:r>
        <w:rPr>
          <w:rFonts w:eastAsia="Calibri" w:cs="Times New Roman"/>
          <w:sz w:val="28"/>
          <w:szCs w:val="24"/>
          <w:lang w:val="uk-UA" w:eastAsia="ru-RU"/>
        </w:rPr>
        <w:t xml:space="preserve"> </w:t>
      </w:r>
      <w:r w:rsidRPr="00FA7EF3">
        <w:rPr>
          <w:rFonts w:eastAsia="Calibri" w:cs="Times New Roman"/>
          <w:sz w:val="28"/>
          <w:szCs w:val="24"/>
          <w:lang w:val="uk-UA" w:eastAsia="ru-RU"/>
        </w:rPr>
        <w:t>-</w:t>
      </w:r>
      <w:r>
        <w:rPr>
          <w:rFonts w:eastAsia="Calibri" w:cs="Times New Roman"/>
          <w:sz w:val="28"/>
          <w:szCs w:val="24"/>
          <w:lang w:val="uk-UA" w:eastAsia="ru-RU"/>
        </w:rPr>
        <w:t xml:space="preserve"> Вінниця: Нова Книга, 2011.- 37с.</w:t>
      </w:r>
    </w:p>
    <w:p w:rsidR="00F85F8B" w:rsidRDefault="00F85F8B" w:rsidP="00F85F8B">
      <w:pPr>
        <w:pStyle w:val="a3"/>
        <w:numPr>
          <w:ilvl w:val="0"/>
          <w:numId w:val="36"/>
        </w:numPr>
        <w:spacing w:before="240"/>
        <w:rPr>
          <w:rFonts w:eastAsia="Calibri" w:cs="Times New Roman"/>
          <w:sz w:val="28"/>
          <w:szCs w:val="24"/>
          <w:lang w:val="uk-UA" w:eastAsia="ru-RU"/>
        </w:rPr>
      </w:pPr>
      <w:proofErr w:type="spellStart"/>
      <w:r w:rsidRPr="008B5ED3">
        <w:rPr>
          <w:rFonts w:eastAsia="Calibri" w:cs="Times New Roman"/>
          <w:sz w:val="28"/>
          <w:szCs w:val="24"/>
          <w:lang w:val="uk-UA" w:eastAsia="ru-RU"/>
        </w:rPr>
        <w:t>Кимлик</w:t>
      </w:r>
      <w:proofErr w:type="spellEnd"/>
      <w:r w:rsidRPr="008B5ED3">
        <w:rPr>
          <w:rFonts w:eastAsia="Calibri" w:cs="Times New Roman"/>
          <w:sz w:val="28"/>
          <w:szCs w:val="24"/>
          <w:lang w:val="uk-UA" w:eastAsia="ru-RU"/>
        </w:rPr>
        <w:t xml:space="preserve"> О.</w:t>
      </w:r>
      <w:r>
        <w:rPr>
          <w:rFonts w:eastAsia="Calibri" w:cs="Times New Roman"/>
          <w:sz w:val="28"/>
          <w:szCs w:val="24"/>
          <w:lang w:val="uk-UA" w:eastAsia="ru-RU"/>
        </w:rPr>
        <w:t xml:space="preserve"> Віночок </w:t>
      </w:r>
      <w:r w:rsidRPr="008B5ED3">
        <w:rPr>
          <w:rFonts w:eastAsia="Calibri" w:cs="Times New Roman"/>
          <w:sz w:val="28"/>
          <w:szCs w:val="24"/>
          <w:lang w:val="uk-UA" w:eastAsia="ru-RU"/>
        </w:rPr>
        <w:t xml:space="preserve">[ </w:t>
      </w:r>
      <w:r>
        <w:rPr>
          <w:rFonts w:eastAsia="Calibri" w:cs="Times New Roman"/>
          <w:sz w:val="28"/>
          <w:szCs w:val="24"/>
          <w:lang w:val="uk-UA" w:eastAsia="ru-RU"/>
        </w:rPr>
        <w:t>Ноти</w:t>
      </w:r>
      <w:r w:rsidRPr="008B5ED3">
        <w:rPr>
          <w:rFonts w:eastAsia="Calibri" w:cs="Times New Roman"/>
          <w:sz w:val="28"/>
          <w:szCs w:val="24"/>
          <w:lang w:val="uk-UA" w:eastAsia="ru-RU"/>
        </w:rPr>
        <w:t xml:space="preserve"> ]</w:t>
      </w:r>
      <w:r>
        <w:rPr>
          <w:rFonts w:eastAsia="Calibri" w:cs="Times New Roman"/>
          <w:sz w:val="28"/>
          <w:szCs w:val="24"/>
          <w:lang w:val="uk-UA" w:eastAsia="ru-RU"/>
        </w:rPr>
        <w:t xml:space="preserve">: музична хрестоматія /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О.Кимлик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>. - Вінниця: Нова Книга, 2015. - 107с.</w:t>
      </w:r>
    </w:p>
    <w:p w:rsidR="00F85F8B" w:rsidRDefault="00F85F8B" w:rsidP="00F85F8B">
      <w:pPr>
        <w:pStyle w:val="a3"/>
        <w:numPr>
          <w:ilvl w:val="0"/>
          <w:numId w:val="36"/>
        </w:numPr>
        <w:spacing w:before="240"/>
        <w:rPr>
          <w:rFonts w:eastAsia="Calibri" w:cs="Times New Roman"/>
          <w:sz w:val="28"/>
          <w:szCs w:val="24"/>
          <w:lang w:val="uk-UA" w:eastAsia="ru-RU"/>
        </w:rPr>
      </w:pPr>
      <w:r>
        <w:rPr>
          <w:rFonts w:eastAsia="Calibri" w:cs="Times New Roman"/>
          <w:sz w:val="28"/>
          <w:szCs w:val="24"/>
          <w:lang w:val="uk-UA" w:eastAsia="ru-RU"/>
        </w:rPr>
        <w:t xml:space="preserve">Науменко, Олег Якович. Концертні ансамблі для фортепіано </w:t>
      </w:r>
      <w:r w:rsidRPr="008B5ED3">
        <w:rPr>
          <w:rFonts w:eastAsia="Calibri" w:cs="Times New Roman"/>
          <w:sz w:val="28"/>
          <w:szCs w:val="24"/>
          <w:lang w:val="uk-UA" w:eastAsia="ru-RU"/>
        </w:rPr>
        <w:t xml:space="preserve">[ </w:t>
      </w:r>
      <w:r>
        <w:rPr>
          <w:rFonts w:eastAsia="Calibri" w:cs="Times New Roman"/>
          <w:sz w:val="28"/>
          <w:szCs w:val="24"/>
          <w:lang w:val="uk-UA" w:eastAsia="ru-RU"/>
        </w:rPr>
        <w:t xml:space="preserve">Ноти </w:t>
      </w:r>
      <w:r w:rsidRPr="008B5ED3">
        <w:rPr>
          <w:rFonts w:eastAsia="Calibri" w:cs="Times New Roman"/>
          <w:sz w:val="28"/>
          <w:szCs w:val="24"/>
          <w:lang w:val="uk-UA" w:eastAsia="ru-RU"/>
        </w:rPr>
        <w:t>]</w:t>
      </w:r>
      <w:r>
        <w:rPr>
          <w:rFonts w:eastAsia="Calibri" w:cs="Times New Roman"/>
          <w:sz w:val="28"/>
          <w:szCs w:val="24"/>
          <w:lang w:val="uk-UA" w:eastAsia="ru-RU"/>
        </w:rPr>
        <w:t>: п</w:t>
      </w:r>
      <w:r w:rsidRPr="008B5ED3">
        <w:rPr>
          <w:rFonts w:eastAsia="Calibri" w:cs="Times New Roman"/>
          <w:sz w:val="28"/>
          <w:szCs w:val="24"/>
          <w:lang w:val="uk-UA" w:eastAsia="ru-RU"/>
        </w:rPr>
        <w:t>’</w:t>
      </w:r>
      <w:r>
        <w:rPr>
          <w:rFonts w:eastAsia="Calibri" w:cs="Times New Roman"/>
          <w:sz w:val="28"/>
          <w:szCs w:val="24"/>
          <w:lang w:val="uk-UA" w:eastAsia="ru-RU"/>
        </w:rPr>
        <w:t xml:space="preserve">єси для фортепіано: пед. репертуар муз школи, </w:t>
      </w:r>
      <w:r w:rsidRPr="00FA7EF3">
        <w:rPr>
          <w:rFonts w:eastAsia="Calibri" w:cs="Times New Roman"/>
          <w:sz w:val="28"/>
          <w:szCs w:val="24"/>
          <w:lang w:val="uk-UA" w:eastAsia="ru-RU"/>
        </w:rPr>
        <w:t xml:space="preserve">, муз. відділення початкового спец. мистецького </w:t>
      </w:r>
      <w:proofErr w:type="spellStart"/>
      <w:r w:rsidRPr="00FA7EF3">
        <w:rPr>
          <w:rFonts w:eastAsia="Calibri" w:cs="Times New Roman"/>
          <w:sz w:val="28"/>
          <w:szCs w:val="24"/>
          <w:lang w:val="uk-UA" w:eastAsia="ru-RU"/>
        </w:rPr>
        <w:t>навч</w:t>
      </w:r>
      <w:proofErr w:type="spellEnd"/>
      <w:r w:rsidRPr="00FA7EF3">
        <w:rPr>
          <w:rFonts w:eastAsia="Calibri" w:cs="Times New Roman"/>
          <w:sz w:val="28"/>
          <w:szCs w:val="24"/>
          <w:lang w:val="uk-UA" w:eastAsia="ru-RU"/>
        </w:rPr>
        <w:t>. закладу</w:t>
      </w:r>
      <w:r>
        <w:rPr>
          <w:rFonts w:eastAsia="Calibri" w:cs="Times New Roman"/>
          <w:sz w:val="28"/>
          <w:szCs w:val="24"/>
          <w:lang w:val="uk-UA" w:eastAsia="ru-RU"/>
        </w:rPr>
        <w:t xml:space="preserve"> / О.Я. Науменко. - Вінниця: Нова Книга, 2011. - 106с.</w:t>
      </w:r>
    </w:p>
    <w:p w:rsidR="00F85F8B" w:rsidRDefault="00F85F8B" w:rsidP="00F85F8B">
      <w:pPr>
        <w:pStyle w:val="a3"/>
        <w:numPr>
          <w:ilvl w:val="0"/>
          <w:numId w:val="36"/>
        </w:numPr>
        <w:spacing w:before="240"/>
        <w:rPr>
          <w:rFonts w:eastAsia="Calibri" w:cs="Times New Roman"/>
          <w:sz w:val="28"/>
          <w:szCs w:val="24"/>
          <w:lang w:val="uk-UA" w:eastAsia="ru-RU"/>
        </w:rPr>
      </w:pPr>
      <w:r>
        <w:rPr>
          <w:rFonts w:eastAsia="Calibri" w:cs="Times New Roman"/>
          <w:sz w:val="28"/>
          <w:szCs w:val="24"/>
          <w:lang w:val="uk-UA" w:eastAsia="ru-RU"/>
        </w:rPr>
        <w:t>Руд</w:t>
      </w:r>
      <w:proofErr w:type="spellStart"/>
      <w:r>
        <w:rPr>
          <w:rFonts w:eastAsia="Calibri" w:cs="Times New Roman"/>
          <w:sz w:val="28"/>
          <w:szCs w:val="24"/>
          <w:lang w:eastAsia="ru-RU"/>
        </w:rPr>
        <w:t>нева</w:t>
      </w:r>
      <w:proofErr w:type="spellEnd"/>
      <w:r>
        <w:rPr>
          <w:rFonts w:eastAsia="Calibri" w:cs="Times New Roman"/>
          <w:sz w:val="28"/>
          <w:szCs w:val="24"/>
          <w:lang w:eastAsia="ru-RU"/>
        </w:rPr>
        <w:t xml:space="preserve"> С.Д., Фиш Э.М. Ритмика. Музыкальное движение: учебно-методическое пособие. -  М.: «Просвещение», 1972. – 315с.</w:t>
      </w:r>
    </w:p>
    <w:p w:rsidR="00F85F8B" w:rsidRDefault="00F85F8B" w:rsidP="00F85F8B">
      <w:pPr>
        <w:pStyle w:val="a3"/>
        <w:numPr>
          <w:ilvl w:val="0"/>
          <w:numId w:val="36"/>
        </w:numPr>
        <w:spacing w:before="240"/>
        <w:rPr>
          <w:rFonts w:eastAsia="Calibri" w:cs="Times New Roman"/>
          <w:sz w:val="28"/>
          <w:szCs w:val="24"/>
          <w:lang w:val="uk-UA" w:eastAsia="ru-RU"/>
        </w:rPr>
      </w:pPr>
      <w:r w:rsidRPr="00A03F5A">
        <w:rPr>
          <w:rFonts w:eastAsia="Calibri" w:cs="Times New Roman"/>
          <w:sz w:val="28"/>
          <w:szCs w:val="24"/>
          <w:lang w:val="uk-UA" w:eastAsia="ru-RU"/>
        </w:rPr>
        <w:t>Шевчук, Антоніна.    Залучаємо малят до музичної скарбниці [Текст] / А. Шевчук // Дитячий садок. Мистецтво. - 2010. - N 3. - С. 36-41.</w:t>
      </w:r>
    </w:p>
    <w:p w:rsidR="00F85F8B" w:rsidRPr="008819B9" w:rsidRDefault="00F85F8B" w:rsidP="00F85F8B">
      <w:pPr>
        <w:pStyle w:val="a3"/>
        <w:numPr>
          <w:ilvl w:val="0"/>
          <w:numId w:val="36"/>
        </w:numPr>
        <w:spacing w:before="240"/>
        <w:rPr>
          <w:rFonts w:eastAsia="Calibri" w:cs="Times New Roman"/>
          <w:sz w:val="28"/>
          <w:szCs w:val="24"/>
          <w:lang w:val="uk-UA" w:eastAsia="ru-RU"/>
        </w:rPr>
      </w:pPr>
      <w:r>
        <w:rPr>
          <w:rFonts w:eastAsia="Calibri" w:cs="Times New Roman"/>
          <w:sz w:val="28"/>
          <w:szCs w:val="24"/>
          <w:lang w:val="uk-UA" w:eastAsia="ru-RU"/>
        </w:rPr>
        <w:t xml:space="preserve">Шевчук Антоніна. Розвиток дошкільнят в музично-руховій діяльності :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Навч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 xml:space="preserve">.-метод. забезпечення програми «Дитина». – К.: Вид. дім «Шкіл. Світ»: Вид.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Л.Галіцина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>, 2006. – 128с.</w:t>
      </w:r>
    </w:p>
    <w:p w:rsidR="00F85F8B" w:rsidRPr="00807F18" w:rsidRDefault="00F85F8B" w:rsidP="00F85F8B">
      <w:pPr>
        <w:pStyle w:val="a3"/>
        <w:numPr>
          <w:ilvl w:val="0"/>
          <w:numId w:val="36"/>
        </w:numPr>
        <w:spacing w:before="240"/>
        <w:rPr>
          <w:rFonts w:eastAsia="Calibri" w:cs="Times New Roman"/>
          <w:sz w:val="28"/>
          <w:szCs w:val="24"/>
          <w:lang w:val="uk-UA" w:eastAsia="ru-RU"/>
        </w:rPr>
      </w:pP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Фортепианная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игра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 xml:space="preserve">. 1-2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класс</w:t>
      </w:r>
      <w:proofErr w:type="spellEnd"/>
      <w:r>
        <w:rPr>
          <w:rFonts w:eastAsia="Calibri" w:cs="Times New Roman"/>
          <w:sz w:val="28"/>
          <w:szCs w:val="24"/>
          <w:lang w:eastAsia="ru-RU"/>
        </w:rPr>
        <w:t xml:space="preserve">ы ДМШ под общей редакцией </w:t>
      </w:r>
      <w:proofErr w:type="spellStart"/>
      <w:r>
        <w:rPr>
          <w:rFonts w:eastAsia="Calibri" w:cs="Times New Roman"/>
          <w:sz w:val="28"/>
          <w:szCs w:val="24"/>
          <w:lang w:eastAsia="ru-RU"/>
        </w:rPr>
        <w:t>А.Николаева</w:t>
      </w:r>
      <w:proofErr w:type="spellEnd"/>
      <w:r>
        <w:rPr>
          <w:rFonts w:eastAsia="Calibri" w:cs="Times New Roman"/>
          <w:sz w:val="28"/>
          <w:szCs w:val="24"/>
          <w:lang w:eastAsia="ru-RU"/>
        </w:rPr>
        <w:t>, переработанное и дополненное. – М: Музыка, 1988. – 190с</w:t>
      </w:r>
    </w:p>
    <w:p w:rsidR="00F85F8B" w:rsidRDefault="00F85F8B" w:rsidP="00F85F8B">
      <w:pPr>
        <w:spacing w:after="0"/>
        <w:jc w:val="center"/>
        <w:rPr>
          <w:rFonts w:eastAsia="Calibri" w:cs="Times New Roman"/>
          <w:b/>
          <w:i/>
          <w:sz w:val="28"/>
          <w:szCs w:val="24"/>
          <w:lang w:val="uk-UA" w:eastAsia="ru-RU"/>
        </w:rPr>
      </w:pPr>
      <w:r>
        <w:rPr>
          <w:rFonts w:eastAsia="Calibri" w:cs="Times New Roman"/>
          <w:b/>
          <w:i/>
          <w:sz w:val="28"/>
          <w:szCs w:val="24"/>
          <w:lang w:val="uk-UA" w:eastAsia="ru-RU"/>
        </w:rPr>
        <w:t>Д</w:t>
      </w:r>
      <w:r w:rsidRPr="003E2025">
        <w:rPr>
          <w:rFonts w:eastAsia="Calibri" w:cs="Times New Roman"/>
          <w:b/>
          <w:i/>
          <w:sz w:val="28"/>
          <w:szCs w:val="24"/>
          <w:lang w:val="uk-UA" w:eastAsia="ru-RU"/>
        </w:rPr>
        <w:t>одаткова</w:t>
      </w:r>
    </w:p>
    <w:p w:rsidR="00F85F8B" w:rsidRDefault="00F85F8B" w:rsidP="00F85F8B">
      <w:pPr>
        <w:spacing w:after="0"/>
        <w:jc w:val="center"/>
        <w:rPr>
          <w:rFonts w:eastAsia="Calibri" w:cs="Times New Roman"/>
          <w:b/>
          <w:i/>
          <w:sz w:val="28"/>
          <w:szCs w:val="24"/>
          <w:lang w:val="uk-UA" w:eastAsia="ru-RU"/>
        </w:rPr>
      </w:pPr>
    </w:p>
    <w:p w:rsidR="00F85F8B" w:rsidRDefault="00F85F8B" w:rsidP="00F85F8B">
      <w:pPr>
        <w:pStyle w:val="a3"/>
        <w:numPr>
          <w:ilvl w:val="0"/>
          <w:numId w:val="37"/>
        </w:numPr>
        <w:spacing w:after="0"/>
        <w:ind w:left="851" w:hanging="284"/>
        <w:rPr>
          <w:rFonts w:eastAsia="Calibri" w:cs="Times New Roman"/>
          <w:sz w:val="28"/>
          <w:szCs w:val="24"/>
          <w:lang w:val="uk-UA" w:eastAsia="ru-RU"/>
        </w:rPr>
      </w:pPr>
      <w:r>
        <w:rPr>
          <w:rFonts w:eastAsia="Calibri" w:cs="Times New Roman"/>
          <w:sz w:val="28"/>
          <w:szCs w:val="24"/>
          <w:lang w:val="uk-UA" w:eastAsia="ru-RU"/>
        </w:rPr>
        <w:t xml:space="preserve">Музичне мистецтво: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підруч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 xml:space="preserve">. для 1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кл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 xml:space="preserve">.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загальноосвіт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 xml:space="preserve">.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навч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>. закладів. – К.: Школяр, 2012. – 144с.</w:t>
      </w:r>
    </w:p>
    <w:p w:rsidR="00F85F8B" w:rsidRDefault="00F85F8B" w:rsidP="00F85F8B">
      <w:pPr>
        <w:pStyle w:val="a3"/>
        <w:numPr>
          <w:ilvl w:val="0"/>
          <w:numId w:val="37"/>
        </w:numPr>
        <w:ind w:left="851" w:hanging="284"/>
        <w:rPr>
          <w:rFonts w:eastAsia="Calibri" w:cs="Times New Roman"/>
          <w:sz w:val="28"/>
          <w:szCs w:val="24"/>
          <w:lang w:val="uk-UA" w:eastAsia="ru-RU"/>
        </w:rPr>
      </w:pPr>
      <w:r w:rsidRPr="003E2025">
        <w:rPr>
          <w:rFonts w:eastAsia="Calibri" w:cs="Times New Roman"/>
          <w:sz w:val="28"/>
          <w:szCs w:val="24"/>
          <w:lang w:val="uk-UA" w:eastAsia="ru-RU"/>
        </w:rPr>
        <w:t>Музичне мисте</w:t>
      </w:r>
      <w:r>
        <w:rPr>
          <w:rFonts w:eastAsia="Calibri" w:cs="Times New Roman"/>
          <w:sz w:val="28"/>
          <w:szCs w:val="24"/>
          <w:lang w:val="uk-UA" w:eastAsia="ru-RU"/>
        </w:rPr>
        <w:t xml:space="preserve">цтво: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підруч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>. для 2</w:t>
      </w:r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кл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.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загальноосвіт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.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навч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>. закладів. – К.: Школяр, 2012. – 144с.</w:t>
      </w:r>
    </w:p>
    <w:p w:rsidR="00F85F8B" w:rsidRDefault="00F85F8B" w:rsidP="00F85F8B">
      <w:pPr>
        <w:pStyle w:val="a3"/>
        <w:numPr>
          <w:ilvl w:val="0"/>
          <w:numId w:val="37"/>
        </w:numPr>
        <w:ind w:left="851" w:hanging="284"/>
        <w:rPr>
          <w:rFonts w:eastAsia="Calibri" w:cs="Times New Roman"/>
          <w:sz w:val="28"/>
          <w:szCs w:val="24"/>
          <w:lang w:val="uk-UA" w:eastAsia="ru-RU"/>
        </w:rPr>
      </w:pPr>
      <w:r>
        <w:rPr>
          <w:rFonts w:eastAsia="Calibri" w:cs="Times New Roman"/>
          <w:sz w:val="28"/>
          <w:szCs w:val="24"/>
          <w:lang w:val="uk-UA" w:eastAsia="ru-RU"/>
        </w:rPr>
        <w:t xml:space="preserve">Музичне мистецтво: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підруч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>. для 3</w:t>
      </w:r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кл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.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загальноосвіт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.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на</w:t>
      </w:r>
      <w:r>
        <w:rPr>
          <w:rFonts w:eastAsia="Calibri" w:cs="Times New Roman"/>
          <w:sz w:val="28"/>
          <w:szCs w:val="24"/>
          <w:lang w:val="uk-UA" w:eastAsia="ru-RU"/>
        </w:rPr>
        <w:t>вч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>. закладів. – К.: Школяр, 2014. – 160</w:t>
      </w:r>
      <w:r w:rsidRPr="003E2025">
        <w:rPr>
          <w:rFonts w:eastAsia="Calibri" w:cs="Times New Roman"/>
          <w:sz w:val="28"/>
          <w:szCs w:val="24"/>
          <w:lang w:val="uk-UA" w:eastAsia="ru-RU"/>
        </w:rPr>
        <w:t>с.</w:t>
      </w:r>
    </w:p>
    <w:p w:rsidR="00F85F8B" w:rsidRPr="003E2025" w:rsidRDefault="00F85F8B" w:rsidP="00F85F8B">
      <w:pPr>
        <w:pStyle w:val="a3"/>
        <w:numPr>
          <w:ilvl w:val="0"/>
          <w:numId w:val="37"/>
        </w:numPr>
        <w:ind w:left="851" w:hanging="284"/>
        <w:rPr>
          <w:rFonts w:eastAsia="Calibri" w:cs="Times New Roman"/>
          <w:sz w:val="28"/>
          <w:szCs w:val="24"/>
          <w:lang w:val="uk-UA" w:eastAsia="ru-RU"/>
        </w:rPr>
      </w:pPr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Музичне мистецтво: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підруч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. для 4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кл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.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загальноосвіт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 xml:space="preserve">. </w:t>
      </w:r>
      <w:proofErr w:type="spellStart"/>
      <w:r w:rsidRPr="003E2025">
        <w:rPr>
          <w:rFonts w:eastAsia="Calibri" w:cs="Times New Roman"/>
          <w:sz w:val="28"/>
          <w:szCs w:val="24"/>
          <w:lang w:val="uk-UA" w:eastAsia="ru-RU"/>
        </w:rPr>
        <w:t>навч</w:t>
      </w:r>
      <w:proofErr w:type="spellEnd"/>
      <w:r w:rsidRPr="003E2025">
        <w:rPr>
          <w:rFonts w:eastAsia="Calibri" w:cs="Times New Roman"/>
          <w:sz w:val="28"/>
          <w:szCs w:val="24"/>
          <w:lang w:val="uk-UA" w:eastAsia="ru-RU"/>
        </w:rPr>
        <w:t>. закладів. – К.: Школяр, 2015. – 160с.</w:t>
      </w:r>
    </w:p>
    <w:p w:rsidR="00F85F8B" w:rsidRDefault="00F85F8B" w:rsidP="00F85F8B">
      <w:pPr>
        <w:pStyle w:val="a3"/>
        <w:numPr>
          <w:ilvl w:val="0"/>
          <w:numId w:val="37"/>
        </w:numPr>
        <w:ind w:left="851" w:hanging="284"/>
        <w:rPr>
          <w:rFonts w:eastAsia="Calibri" w:cs="Times New Roman"/>
          <w:sz w:val="28"/>
          <w:szCs w:val="24"/>
          <w:lang w:val="uk-UA" w:eastAsia="ru-RU"/>
        </w:rPr>
      </w:pPr>
      <w:r>
        <w:rPr>
          <w:rFonts w:eastAsia="Calibri" w:cs="Times New Roman"/>
          <w:sz w:val="28"/>
          <w:szCs w:val="24"/>
          <w:lang w:val="uk-UA" w:eastAsia="ru-RU"/>
        </w:rPr>
        <w:t xml:space="preserve">Фортепіано. 1 клас  </w:t>
      </w:r>
      <w:r>
        <w:rPr>
          <w:rFonts w:eastAsia="Calibri" w:cs="Times New Roman"/>
          <w:sz w:val="28"/>
          <w:szCs w:val="24"/>
          <w:lang w:val="en-US" w:eastAsia="ru-RU"/>
        </w:rPr>
        <w:t>[</w:t>
      </w:r>
      <w:r>
        <w:rPr>
          <w:rFonts w:eastAsia="Calibri" w:cs="Times New Roman"/>
          <w:sz w:val="28"/>
          <w:szCs w:val="24"/>
          <w:lang w:val="uk-UA" w:eastAsia="ru-RU"/>
        </w:rPr>
        <w:t>Ноти</w:t>
      </w:r>
      <w:r>
        <w:rPr>
          <w:rFonts w:eastAsia="Calibri" w:cs="Times New Roman"/>
          <w:sz w:val="28"/>
          <w:szCs w:val="24"/>
          <w:lang w:val="en-US" w:eastAsia="ru-RU"/>
        </w:rPr>
        <w:t>]</w:t>
      </w:r>
      <w:r>
        <w:rPr>
          <w:rFonts w:eastAsia="Calibri" w:cs="Times New Roman"/>
          <w:sz w:val="28"/>
          <w:szCs w:val="24"/>
          <w:lang w:val="uk-UA" w:eastAsia="ru-RU"/>
        </w:rPr>
        <w:t xml:space="preserve">: учбовий репертуар дитячих музичних шкіл / уклад. Б.О. </w:t>
      </w:r>
      <w:proofErr w:type="spellStart"/>
      <w:r>
        <w:rPr>
          <w:rFonts w:eastAsia="Calibri" w:cs="Times New Roman"/>
          <w:sz w:val="28"/>
          <w:szCs w:val="24"/>
          <w:lang w:val="uk-UA" w:eastAsia="ru-RU"/>
        </w:rPr>
        <w:t>Милич</w:t>
      </w:r>
      <w:proofErr w:type="spellEnd"/>
      <w:r>
        <w:rPr>
          <w:rFonts w:eastAsia="Calibri" w:cs="Times New Roman"/>
          <w:sz w:val="28"/>
          <w:szCs w:val="24"/>
          <w:lang w:val="uk-UA" w:eastAsia="ru-RU"/>
        </w:rPr>
        <w:t>. – Київ: Музична Україна, 2015. – 77с.</w:t>
      </w:r>
    </w:p>
    <w:p w:rsidR="003D04A7" w:rsidRPr="00F85F8B" w:rsidRDefault="00F85F8B" w:rsidP="00F85F8B">
      <w:pPr>
        <w:pStyle w:val="a3"/>
        <w:numPr>
          <w:ilvl w:val="0"/>
          <w:numId w:val="37"/>
        </w:numPr>
        <w:ind w:left="851" w:hanging="284"/>
        <w:rPr>
          <w:rFonts w:eastAsia="Calibri" w:cs="Times New Roman"/>
          <w:sz w:val="28"/>
          <w:szCs w:val="24"/>
          <w:lang w:val="uk-UA" w:eastAsia="ru-RU"/>
        </w:rPr>
      </w:pPr>
      <w:r w:rsidRPr="0026413E">
        <w:rPr>
          <w:rFonts w:eastAsia="Calibri" w:cs="Times New Roman"/>
          <w:sz w:val="28"/>
          <w:szCs w:val="24"/>
          <w:lang w:val="uk-UA" w:eastAsia="ru-RU"/>
        </w:rPr>
        <w:t>Фортепіано. 2 клас  [Но</w:t>
      </w:r>
      <w:r>
        <w:rPr>
          <w:rFonts w:eastAsia="Calibri" w:cs="Times New Roman"/>
          <w:sz w:val="28"/>
          <w:szCs w:val="24"/>
          <w:lang w:val="uk-UA" w:eastAsia="ru-RU"/>
        </w:rPr>
        <w:t>ти]: учбовий репертуар дитячих м</w:t>
      </w:r>
      <w:r w:rsidRPr="0026413E">
        <w:rPr>
          <w:rFonts w:eastAsia="Calibri" w:cs="Times New Roman"/>
          <w:sz w:val="28"/>
          <w:szCs w:val="24"/>
          <w:lang w:val="uk-UA" w:eastAsia="ru-RU"/>
        </w:rPr>
        <w:t xml:space="preserve">узичних шкіл / уклад. Б.О. </w:t>
      </w:r>
      <w:proofErr w:type="spellStart"/>
      <w:r w:rsidRPr="0026413E">
        <w:rPr>
          <w:rFonts w:eastAsia="Calibri" w:cs="Times New Roman"/>
          <w:sz w:val="28"/>
          <w:szCs w:val="24"/>
          <w:lang w:val="uk-UA" w:eastAsia="ru-RU"/>
        </w:rPr>
        <w:t>Милич</w:t>
      </w:r>
      <w:proofErr w:type="spellEnd"/>
      <w:r w:rsidRPr="0026413E">
        <w:rPr>
          <w:rFonts w:eastAsia="Calibri" w:cs="Times New Roman"/>
          <w:sz w:val="28"/>
          <w:szCs w:val="24"/>
          <w:lang w:val="uk-UA" w:eastAsia="ru-RU"/>
        </w:rPr>
        <w:t xml:space="preserve">. – Київ: Музична Україна, 2015. – 77с. </w:t>
      </w:r>
    </w:p>
    <w:sectPr w:rsidR="003D04A7" w:rsidRPr="00F85F8B" w:rsidSect="00181DB0">
      <w:pgSz w:w="11906" w:h="16838"/>
      <w:pgMar w:top="720" w:right="720" w:bottom="72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D1"/>
    <w:multiLevelType w:val="hybridMultilevel"/>
    <w:tmpl w:val="2C66C5A2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89C58F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D29DC"/>
    <w:multiLevelType w:val="hybridMultilevel"/>
    <w:tmpl w:val="1CD4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E57B0"/>
    <w:multiLevelType w:val="hybridMultilevel"/>
    <w:tmpl w:val="9830F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3B32EA"/>
    <w:multiLevelType w:val="hybridMultilevel"/>
    <w:tmpl w:val="A19C79AC"/>
    <w:lvl w:ilvl="0" w:tplc="73E0DA2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213125"/>
    <w:multiLevelType w:val="hybridMultilevel"/>
    <w:tmpl w:val="D1CC21BC"/>
    <w:lvl w:ilvl="0" w:tplc="C4E292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3FB315F"/>
    <w:multiLevelType w:val="hybridMultilevel"/>
    <w:tmpl w:val="7CA8991C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30A22"/>
    <w:multiLevelType w:val="hybridMultilevel"/>
    <w:tmpl w:val="C370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4BA5"/>
    <w:multiLevelType w:val="hybridMultilevel"/>
    <w:tmpl w:val="4C781ED6"/>
    <w:lvl w:ilvl="0" w:tplc="E8BE74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F0017F"/>
    <w:multiLevelType w:val="hybridMultilevel"/>
    <w:tmpl w:val="62D024E8"/>
    <w:lvl w:ilvl="0" w:tplc="B4F6DB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5C2C51"/>
    <w:multiLevelType w:val="hybridMultilevel"/>
    <w:tmpl w:val="96A24DA6"/>
    <w:lvl w:ilvl="0" w:tplc="41BC3C96">
      <w:start w:val="5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5E61FD6"/>
    <w:multiLevelType w:val="hybridMultilevel"/>
    <w:tmpl w:val="50D8FA7C"/>
    <w:lvl w:ilvl="0" w:tplc="5D642FC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2E0B0D60"/>
    <w:multiLevelType w:val="hybridMultilevel"/>
    <w:tmpl w:val="99BEB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DC3206"/>
    <w:multiLevelType w:val="hybridMultilevel"/>
    <w:tmpl w:val="691CE1C8"/>
    <w:lvl w:ilvl="0" w:tplc="5B2AF0E6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3">
    <w:nsid w:val="31AE2EDE"/>
    <w:multiLevelType w:val="hybridMultilevel"/>
    <w:tmpl w:val="7AD8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238FB"/>
    <w:multiLevelType w:val="hybridMultilevel"/>
    <w:tmpl w:val="A6CC823A"/>
    <w:lvl w:ilvl="0" w:tplc="E340AE00">
      <w:start w:val="1"/>
      <w:numFmt w:val="decimal"/>
      <w:lvlText w:val="%1."/>
      <w:lvlJc w:val="left"/>
      <w:pPr>
        <w:ind w:left="786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BAD2B1F"/>
    <w:multiLevelType w:val="hybridMultilevel"/>
    <w:tmpl w:val="459A9348"/>
    <w:lvl w:ilvl="0" w:tplc="E74C0D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D8C5B47"/>
    <w:multiLevelType w:val="hybridMultilevel"/>
    <w:tmpl w:val="29200838"/>
    <w:lvl w:ilvl="0" w:tplc="E6E441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18C4F3E"/>
    <w:multiLevelType w:val="hybridMultilevel"/>
    <w:tmpl w:val="AB4AD34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E16709"/>
    <w:multiLevelType w:val="hybridMultilevel"/>
    <w:tmpl w:val="426A2A78"/>
    <w:lvl w:ilvl="0" w:tplc="CAB644C6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4A46E30E">
      <w:start w:val="1"/>
      <w:numFmt w:val="decimal"/>
      <w:lvlText w:val="%3."/>
      <w:lvlJc w:val="lef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327396"/>
    <w:multiLevelType w:val="hybridMultilevel"/>
    <w:tmpl w:val="CC240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F15DF"/>
    <w:multiLevelType w:val="hybridMultilevel"/>
    <w:tmpl w:val="E0F6DBF2"/>
    <w:lvl w:ilvl="0" w:tplc="B7BE91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530A64E1"/>
    <w:multiLevelType w:val="hybridMultilevel"/>
    <w:tmpl w:val="3306DA2C"/>
    <w:lvl w:ilvl="0" w:tplc="A9C0CC3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2">
    <w:nsid w:val="53495422"/>
    <w:multiLevelType w:val="hybridMultilevel"/>
    <w:tmpl w:val="43C2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046EFB"/>
    <w:multiLevelType w:val="hybridMultilevel"/>
    <w:tmpl w:val="3828A342"/>
    <w:lvl w:ilvl="0" w:tplc="B65C67E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5C52012A"/>
    <w:multiLevelType w:val="hybridMultilevel"/>
    <w:tmpl w:val="F11E9418"/>
    <w:lvl w:ilvl="0" w:tplc="6B46C7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60670E33"/>
    <w:multiLevelType w:val="hybridMultilevel"/>
    <w:tmpl w:val="DA16382C"/>
    <w:lvl w:ilvl="0" w:tplc="694E679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8D0421D"/>
    <w:multiLevelType w:val="hybridMultilevel"/>
    <w:tmpl w:val="4DAAF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80162A"/>
    <w:multiLevelType w:val="hybridMultilevel"/>
    <w:tmpl w:val="81AC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62A01"/>
    <w:multiLevelType w:val="hybridMultilevel"/>
    <w:tmpl w:val="93C8CDA2"/>
    <w:lvl w:ilvl="0" w:tplc="A9AE04EC">
      <w:start w:val="1"/>
      <w:numFmt w:val="bullet"/>
      <w:lvlText w:val="-"/>
      <w:lvlJc w:val="left"/>
      <w:pPr>
        <w:ind w:left="1425" w:hanging="360"/>
      </w:p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9">
    <w:nsid w:val="6F8108D8"/>
    <w:multiLevelType w:val="hybridMultilevel"/>
    <w:tmpl w:val="44FA7730"/>
    <w:lvl w:ilvl="0" w:tplc="ABD23D6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70D86977"/>
    <w:multiLevelType w:val="hybridMultilevel"/>
    <w:tmpl w:val="5B6476B0"/>
    <w:lvl w:ilvl="0" w:tplc="D9FAC99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5A63A2F"/>
    <w:multiLevelType w:val="hybridMultilevel"/>
    <w:tmpl w:val="C6649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BA30FA"/>
    <w:multiLevelType w:val="hybridMultilevel"/>
    <w:tmpl w:val="366E7428"/>
    <w:lvl w:ilvl="0" w:tplc="41BC3C96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1874D4"/>
    <w:multiLevelType w:val="hybridMultilevel"/>
    <w:tmpl w:val="730C098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D63C9"/>
    <w:multiLevelType w:val="hybridMultilevel"/>
    <w:tmpl w:val="009CAD54"/>
    <w:lvl w:ilvl="0" w:tplc="302A4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D161280"/>
    <w:multiLevelType w:val="hybridMultilevel"/>
    <w:tmpl w:val="23689F0E"/>
    <w:lvl w:ilvl="0" w:tplc="8D4AC15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7F583310"/>
    <w:multiLevelType w:val="hybridMultilevel"/>
    <w:tmpl w:val="F210FFE8"/>
    <w:lvl w:ilvl="0" w:tplc="41BC3C96">
      <w:start w:val="5"/>
      <w:numFmt w:val="bullet"/>
      <w:lvlText w:val="–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9"/>
  </w:num>
  <w:num w:numId="3">
    <w:abstractNumId w:val="5"/>
  </w:num>
  <w:num w:numId="4">
    <w:abstractNumId w:val="32"/>
  </w:num>
  <w:num w:numId="5">
    <w:abstractNumId w:val="0"/>
  </w:num>
  <w:num w:numId="6">
    <w:abstractNumId w:val="13"/>
  </w:num>
  <w:num w:numId="7">
    <w:abstractNumId w:val="27"/>
  </w:num>
  <w:num w:numId="8">
    <w:abstractNumId w:val="35"/>
  </w:num>
  <w:num w:numId="9">
    <w:abstractNumId w:val="1"/>
  </w:num>
  <w:num w:numId="10">
    <w:abstractNumId w:val="14"/>
  </w:num>
  <w:num w:numId="11">
    <w:abstractNumId w:val="3"/>
  </w:num>
  <w:num w:numId="12">
    <w:abstractNumId w:val="22"/>
  </w:num>
  <w:num w:numId="13">
    <w:abstractNumId w:val="26"/>
  </w:num>
  <w:num w:numId="14">
    <w:abstractNumId w:val="19"/>
  </w:num>
  <w:num w:numId="15">
    <w:abstractNumId w:val="4"/>
  </w:num>
  <w:num w:numId="16">
    <w:abstractNumId w:val="8"/>
  </w:num>
  <w:num w:numId="17">
    <w:abstractNumId w:val="20"/>
  </w:num>
  <w:num w:numId="18">
    <w:abstractNumId w:val="34"/>
  </w:num>
  <w:num w:numId="19">
    <w:abstractNumId w:val="25"/>
  </w:num>
  <w:num w:numId="20">
    <w:abstractNumId w:val="7"/>
  </w:num>
  <w:num w:numId="21">
    <w:abstractNumId w:val="12"/>
  </w:num>
  <w:num w:numId="22">
    <w:abstractNumId w:val="21"/>
  </w:num>
  <w:num w:numId="23">
    <w:abstractNumId w:val="24"/>
  </w:num>
  <w:num w:numId="24">
    <w:abstractNumId w:val="16"/>
  </w:num>
  <w:num w:numId="25">
    <w:abstractNumId w:val="10"/>
  </w:num>
  <w:num w:numId="26">
    <w:abstractNumId w:val="23"/>
  </w:num>
  <w:num w:numId="27">
    <w:abstractNumId w:val="30"/>
  </w:num>
  <w:num w:numId="28">
    <w:abstractNumId w:val="36"/>
  </w:num>
  <w:num w:numId="2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8"/>
  </w:num>
  <w:num w:numId="32">
    <w:abstractNumId w:val="11"/>
  </w:num>
  <w:num w:numId="33">
    <w:abstractNumId w:val="31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764"/>
    <w:rsid w:val="000074E7"/>
    <w:rsid w:val="000530EC"/>
    <w:rsid w:val="000649D7"/>
    <w:rsid w:val="000A7DE3"/>
    <w:rsid w:val="000B7CD2"/>
    <w:rsid w:val="000E7AE4"/>
    <w:rsid w:val="001130A4"/>
    <w:rsid w:val="00180A79"/>
    <w:rsid w:val="00181DB0"/>
    <w:rsid w:val="001E6BCC"/>
    <w:rsid w:val="00226169"/>
    <w:rsid w:val="00284338"/>
    <w:rsid w:val="002D08F5"/>
    <w:rsid w:val="002D352B"/>
    <w:rsid w:val="002D4348"/>
    <w:rsid w:val="00376104"/>
    <w:rsid w:val="003C3475"/>
    <w:rsid w:val="003D04A7"/>
    <w:rsid w:val="00486FC6"/>
    <w:rsid w:val="004B2EC0"/>
    <w:rsid w:val="005017E6"/>
    <w:rsid w:val="00651C0E"/>
    <w:rsid w:val="006556C1"/>
    <w:rsid w:val="007513B6"/>
    <w:rsid w:val="00832ABF"/>
    <w:rsid w:val="00864808"/>
    <w:rsid w:val="009841CC"/>
    <w:rsid w:val="009A13E6"/>
    <w:rsid w:val="009E08D2"/>
    <w:rsid w:val="009E44F1"/>
    <w:rsid w:val="00A136DD"/>
    <w:rsid w:val="00A3351F"/>
    <w:rsid w:val="00A44BA7"/>
    <w:rsid w:val="00AA67F2"/>
    <w:rsid w:val="00B11BEC"/>
    <w:rsid w:val="00B67D83"/>
    <w:rsid w:val="00BA1FFE"/>
    <w:rsid w:val="00BD32D5"/>
    <w:rsid w:val="00C135BB"/>
    <w:rsid w:val="00C249E2"/>
    <w:rsid w:val="00CE6A1E"/>
    <w:rsid w:val="00D105BD"/>
    <w:rsid w:val="00D379BB"/>
    <w:rsid w:val="00DE4D2B"/>
    <w:rsid w:val="00ED0AA2"/>
    <w:rsid w:val="00ED6DB6"/>
    <w:rsid w:val="00F233F1"/>
    <w:rsid w:val="00F418C4"/>
    <w:rsid w:val="00F443E5"/>
    <w:rsid w:val="00F54ADC"/>
    <w:rsid w:val="00F85F8B"/>
    <w:rsid w:val="00FA26F3"/>
    <w:rsid w:val="00FA5FE3"/>
    <w:rsid w:val="00FC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A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1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A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8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ED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C2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E5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4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4B2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CE6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FA5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59"/>
    <w:rsid w:val="00D105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A2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81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ED6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rsid w:val="00C2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074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7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n.gov.ua/without%20SD/%D0%9F%D1%80%D0%BE%D0%B3%D1%80%D0%B0%D0%BC%D0%B8/11.-muzichne-mistecztvo-1-4-klas.docx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42</Pages>
  <Words>7044</Words>
  <Characters>40155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Сокальская</dc:creator>
  <cp:lastModifiedBy>Валентина Сокальская</cp:lastModifiedBy>
  <cp:revision>59</cp:revision>
  <dcterms:created xsi:type="dcterms:W3CDTF">2016-09-24T13:23:00Z</dcterms:created>
  <dcterms:modified xsi:type="dcterms:W3CDTF">2016-11-26T16:30:00Z</dcterms:modified>
</cp:coreProperties>
</file>