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49DDA8" w14:textId="25EDBF7E" w:rsidR="005123D3" w:rsidRPr="005F0725" w:rsidRDefault="005123D3" w:rsidP="00097D69">
      <w:pPr>
        <w:ind w:right="-850"/>
        <w:rPr>
          <w:lang w:val="en-US"/>
        </w:rPr>
      </w:pPr>
    </w:p>
    <w:p w14:paraId="00000002" w14:textId="77777777" w:rsidR="008B2677"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КИЇВСЬКИЙ СТОЛИЧНИЙ УНІВЕРСИТЕТ ІМЕНІ БОРИСА                              ГРІНЧЕНКА</w:t>
      </w:r>
    </w:p>
    <w:p w14:paraId="00000003" w14:textId="77777777" w:rsidR="008B2677"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ФАКУЛЬТЕТ СХІДНИХ МОВ</w:t>
      </w:r>
    </w:p>
    <w:p w14:paraId="00000004" w14:textId="77777777" w:rsidR="008B2677"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Кафедра китайської мови і перекладу</w:t>
      </w:r>
    </w:p>
    <w:p w14:paraId="00000005" w14:textId="77777777" w:rsidR="008B2677" w:rsidRDefault="008B2677">
      <w:pPr>
        <w:jc w:val="center"/>
        <w:rPr>
          <w:rFonts w:ascii="Times New Roman" w:eastAsia="Times New Roman" w:hAnsi="Times New Roman" w:cs="Times New Roman"/>
          <w:b/>
          <w:sz w:val="28"/>
          <w:szCs w:val="28"/>
        </w:rPr>
      </w:pPr>
    </w:p>
    <w:p w14:paraId="00000006" w14:textId="77777777" w:rsidR="008B2677" w:rsidRDefault="008B2677">
      <w:pPr>
        <w:rPr>
          <w:rFonts w:ascii="Times New Roman" w:eastAsia="Times New Roman" w:hAnsi="Times New Roman" w:cs="Times New Roman"/>
          <w:b/>
          <w:sz w:val="28"/>
          <w:szCs w:val="28"/>
        </w:rPr>
      </w:pPr>
    </w:p>
    <w:p w14:paraId="00000007" w14:textId="77777777" w:rsidR="008B2677" w:rsidRDefault="008B2677">
      <w:pPr>
        <w:rPr>
          <w:rFonts w:ascii="Times New Roman" w:eastAsia="Times New Roman" w:hAnsi="Times New Roman" w:cs="Times New Roman"/>
          <w:b/>
          <w:sz w:val="28"/>
          <w:szCs w:val="28"/>
        </w:rPr>
      </w:pPr>
    </w:p>
    <w:p w14:paraId="00000008" w14:textId="77777777" w:rsidR="008B2677" w:rsidRDefault="008B2677">
      <w:pPr>
        <w:rPr>
          <w:rFonts w:ascii="Times New Roman" w:eastAsia="Times New Roman" w:hAnsi="Times New Roman" w:cs="Times New Roman"/>
          <w:b/>
          <w:sz w:val="28"/>
          <w:szCs w:val="28"/>
        </w:rPr>
      </w:pPr>
    </w:p>
    <w:p w14:paraId="00000009" w14:textId="77777777" w:rsidR="008B2677" w:rsidRDefault="008B2677">
      <w:pPr>
        <w:rPr>
          <w:rFonts w:ascii="Times New Roman" w:eastAsia="Times New Roman" w:hAnsi="Times New Roman" w:cs="Times New Roman"/>
          <w:b/>
          <w:sz w:val="28"/>
          <w:szCs w:val="28"/>
        </w:rPr>
      </w:pPr>
    </w:p>
    <w:p w14:paraId="0000000C" w14:textId="3EA2B537" w:rsidR="008B2677" w:rsidRPr="000165E6" w:rsidRDefault="00000000" w:rsidP="00CD2D17">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ВПЛИВ ІНТЕРНЕТ-КУЛЬТУРИ НА РОЗВИТОК КИТАЙСЬКОЇ ВЕБ-ЛІТЕРАТУРИ ТА ЇЇ ЖАНРОВІ ОСОБЛИВОСТІ ЗА РОМАНОМ </w:t>
      </w:r>
      <w:r>
        <w:rPr>
          <w:rFonts w:ascii="Times New Roman" w:eastAsia="Times New Roman" w:hAnsi="Times New Roman" w:cs="Times New Roman"/>
          <w:b/>
          <w:sz w:val="28"/>
          <w:szCs w:val="28"/>
        </w:rPr>
        <w:t>«</w:t>
      </w:r>
      <w:r w:rsidR="000165E6">
        <w:rPr>
          <w:rFonts w:ascii="Times New Roman" w:eastAsia="Times New Roman" w:hAnsi="Times New Roman" w:cs="Times New Roman"/>
          <w:b/>
          <w:sz w:val="32"/>
          <w:szCs w:val="32"/>
        </w:rPr>
        <w:t>БЛАГОСЛОВЕННЯ НЕБОЖИТЕЛІВ</w:t>
      </w:r>
      <w:r w:rsidRPr="000165E6">
        <w:rPr>
          <w:rFonts w:ascii="Times New Roman" w:eastAsia="Times New Roman" w:hAnsi="Times New Roman" w:cs="Times New Roman"/>
          <w:b/>
          <w:sz w:val="32"/>
          <w:szCs w:val="32"/>
        </w:rPr>
        <w:t xml:space="preserve">» </w:t>
      </w:r>
      <w:r w:rsidR="000165E6" w:rsidRPr="000165E6">
        <w:rPr>
          <w:rFonts w:ascii="Times New Roman" w:eastAsia="Times New Roman" w:hAnsi="Times New Roman" w:cs="Times New Roman"/>
          <w:b/>
          <w:sz w:val="32"/>
          <w:szCs w:val="32"/>
        </w:rPr>
        <w:t>(</w:t>
      </w:r>
      <w:r w:rsidR="000165E6" w:rsidRPr="000165E6">
        <w:rPr>
          <w:rFonts w:ascii="SimSun" w:eastAsia="SimSun" w:hAnsi="SimSun" w:cs="SimSun" w:hint="eastAsia"/>
          <w:b/>
          <w:sz w:val="32"/>
          <w:szCs w:val="32"/>
        </w:rPr>
        <w:t>天官赐福</w:t>
      </w:r>
      <w:r w:rsidR="000165E6" w:rsidRPr="000165E6">
        <w:rPr>
          <w:rFonts w:ascii="Times New Roman" w:eastAsia="Times New Roman" w:hAnsi="Times New Roman" w:cs="Times New Roman"/>
          <w:b/>
          <w:sz w:val="32"/>
          <w:szCs w:val="32"/>
        </w:rPr>
        <w:t xml:space="preserve">) </w:t>
      </w:r>
      <w:r w:rsidR="000165E6" w:rsidRPr="000165E6">
        <w:rPr>
          <w:rFonts w:ascii="SimSun" w:eastAsia="SimSun" w:hAnsi="SimSun" w:cs="SimSun" w:hint="eastAsia"/>
          <w:b/>
          <w:sz w:val="32"/>
          <w:szCs w:val="32"/>
        </w:rPr>
        <w:t>墨香铜臭</w:t>
      </w:r>
      <w:r w:rsidR="000165E6" w:rsidRPr="000165E6">
        <w:rPr>
          <w:rFonts w:ascii="Times New Roman" w:eastAsia="Times New Roman" w:hAnsi="Times New Roman" w:cs="Times New Roman"/>
          <w:b/>
          <w:sz w:val="32"/>
          <w:szCs w:val="32"/>
        </w:rPr>
        <w:t xml:space="preserve"> (</w:t>
      </w:r>
      <w:r w:rsidR="00CD2D17" w:rsidRPr="000165E6">
        <w:rPr>
          <w:rFonts w:ascii="Times New Roman" w:eastAsia="Times New Roman" w:hAnsi="Times New Roman" w:cs="Times New Roman"/>
          <w:b/>
          <w:sz w:val="32"/>
          <w:szCs w:val="32"/>
        </w:rPr>
        <w:t>Mo Xiang Tong Xiu</w:t>
      </w:r>
      <w:r w:rsidR="000165E6" w:rsidRPr="000165E6">
        <w:rPr>
          <w:rFonts w:ascii="Times New Roman" w:eastAsia="Times New Roman" w:hAnsi="Times New Roman" w:cs="Times New Roman"/>
          <w:b/>
          <w:sz w:val="32"/>
          <w:szCs w:val="32"/>
        </w:rPr>
        <w:t>)</w:t>
      </w:r>
    </w:p>
    <w:p w14:paraId="0000000D" w14:textId="77777777" w:rsidR="008B2677" w:rsidRDefault="008B2677">
      <w:pPr>
        <w:rPr>
          <w:rFonts w:ascii="Times New Roman" w:eastAsia="Times New Roman" w:hAnsi="Times New Roman" w:cs="Times New Roman"/>
          <w:b/>
          <w:sz w:val="28"/>
          <w:szCs w:val="28"/>
        </w:rPr>
      </w:pPr>
    </w:p>
    <w:p w14:paraId="0000000E" w14:textId="77777777" w:rsidR="008B2677" w:rsidRDefault="008B2677">
      <w:pPr>
        <w:rPr>
          <w:rFonts w:ascii="Times New Roman" w:eastAsia="Times New Roman" w:hAnsi="Times New Roman" w:cs="Times New Roman"/>
          <w:b/>
          <w:sz w:val="28"/>
          <w:szCs w:val="28"/>
        </w:rPr>
      </w:pPr>
    </w:p>
    <w:p w14:paraId="0000000F" w14:textId="77777777" w:rsidR="008B2677" w:rsidRDefault="008B2677">
      <w:pPr>
        <w:rPr>
          <w:rFonts w:ascii="Times New Roman" w:eastAsia="Times New Roman" w:hAnsi="Times New Roman" w:cs="Times New Roman"/>
          <w:b/>
          <w:sz w:val="28"/>
          <w:szCs w:val="28"/>
        </w:rPr>
      </w:pPr>
    </w:p>
    <w:p w14:paraId="00000010" w14:textId="77777777" w:rsidR="008B2677" w:rsidRDefault="008B2677">
      <w:pPr>
        <w:rPr>
          <w:rFonts w:ascii="Times New Roman" w:eastAsia="Times New Roman" w:hAnsi="Times New Roman" w:cs="Times New Roman"/>
          <w:b/>
          <w:sz w:val="28"/>
          <w:szCs w:val="28"/>
        </w:rPr>
      </w:pPr>
    </w:p>
    <w:p w14:paraId="00000011" w14:textId="77777777" w:rsidR="008B2677" w:rsidRDefault="0000000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Курсовий проєкт </w:t>
      </w:r>
    </w:p>
    <w:p w14:paraId="00000012" w14:textId="77777777" w:rsidR="008B2677" w:rsidRDefault="0000000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напряму підготовки </w:t>
      </w:r>
    </w:p>
    <w:p w14:paraId="00000013" w14:textId="77777777" w:rsidR="008B2677" w:rsidRDefault="0000000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035.065.01 Мова і література (китайська) </w:t>
      </w:r>
    </w:p>
    <w:p w14:paraId="00000014" w14:textId="77777777" w:rsidR="008B2677" w:rsidRDefault="0000000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4 курс, МЛКБ-1-21-4.од</w:t>
      </w:r>
    </w:p>
    <w:p w14:paraId="00000015" w14:textId="77777777" w:rsidR="008B2677" w:rsidRDefault="00000000">
      <w:pPr>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Хоменко Наталії Сергіївни</w:t>
      </w:r>
    </w:p>
    <w:p w14:paraId="00000016" w14:textId="77777777" w:rsidR="008B2677" w:rsidRDefault="0000000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Науковий керівник: </w:t>
      </w:r>
    </w:p>
    <w:p w14:paraId="00000017" w14:textId="77777777" w:rsidR="008B2677" w:rsidRDefault="0000000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Максимець Вікторія Олександрівна</w:t>
      </w:r>
    </w:p>
    <w:p w14:paraId="00000018" w14:textId="77777777" w:rsidR="008B2677" w:rsidRDefault="008B2677">
      <w:pPr>
        <w:rPr>
          <w:rFonts w:ascii="Times New Roman" w:eastAsia="Times New Roman" w:hAnsi="Times New Roman" w:cs="Times New Roman"/>
          <w:b/>
          <w:sz w:val="28"/>
          <w:szCs w:val="28"/>
        </w:rPr>
      </w:pPr>
    </w:p>
    <w:p w14:paraId="00000019" w14:textId="77777777" w:rsidR="008B2677" w:rsidRDefault="008B2677">
      <w:pPr>
        <w:rPr>
          <w:rFonts w:ascii="Times New Roman" w:eastAsia="Times New Roman" w:hAnsi="Times New Roman" w:cs="Times New Roman"/>
          <w:b/>
          <w:sz w:val="28"/>
          <w:szCs w:val="28"/>
        </w:rPr>
      </w:pPr>
    </w:p>
    <w:p w14:paraId="0000001A" w14:textId="77777777" w:rsidR="008B2677" w:rsidRDefault="008B2677">
      <w:pPr>
        <w:rPr>
          <w:rFonts w:ascii="Times New Roman" w:eastAsia="Times New Roman" w:hAnsi="Times New Roman" w:cs="Times New Roman"/>
          <w:b/>
          <w:sz w:val="28"/>
          <w:szCs w:val="28"/>
        </w:rPr>
      </w:pPr>
    </w:p>
    <w:p w14:paraId="0000001B" w14:textId="77777777" w:rsidR="008B2677" w:rsidRDefault="00000000">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Київ – 2025</w:t>
      </w:r>
    </w:p>
    <w:p w14:paraId="16E25B87" w14:textId="77777777" w:rsidR="008D1C82" w:rsidRDefault="008D1C82">
      <w:pPr>
        <w:rPr>
          <w:rFonts w:ascii="Times New Roman" w:eastAsia="Times New Roman" w:hAnsi="Times New Roman" w:cs="Times New Roman"/>
          <w:sz w:val="28"/>
          <w:szCs w:val="28"/>
        </w:rPr>
      </w:pPr>
    </w:p>
    <w:p w14:paraId="652E35B1" w14:textId="77777777" w:rsidR="002D31C8" w:rsidRDefault="002D31C8">
      <w:pPr>
        <w:rPr>
          <w:rFonts w:ascii="Times New Roman" w:eastAsia="Times New Roman" w:hAnsi="Times New Roman" w:cs="Times New Roman"/>
          <w:sz w:val="28"/>
          <w:szCs w:val="28"/>
        </w:rPr>
      </w:pPr>
    </w:p>
    <w:p w14:paraId="0000001C" w14:textId="77777777" w:rsidR="008B2677" w:rsidRDefault="00000000">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ЗМІСТ</w:t>
      </w:r>
    </w:p>
    <w:p w14:paraId="0000001D" w14:textId="7AFD33E0" w:rsidR="008B2677" w:rsidRDefault="00000000">
      <w:pPr>
        <w:rPr>
          <w:rFonts w:ascii="Times New Roman" w:eastAsia="Times New Roman" w:hAnsi="Times New Roman" w:cs="Times New Roman"/>
          <w:sz w:val="28"/>
          <w:szCs w:val="28"/>
        </w:rPr>
      </w:pPr>
      <w:r>
        <w:rPr>
          <w:rFonts w:ascii="Times New Roman" w:eastAsia="Times New Roman" w:hAnsi="Times New Roman" w:cs="Times New Roman"/>
          <w:b/>
          <w:sz w:val="28"/>
          <w:szCs w:val="28"/>
        </w:rPr>
        <w:t>ВСТУП</w:t>
      </w:r>
      <w:r>
        <w:rPr>
          <w:rFonts w:ascii="Times New Roman" w:eastAsia="Times New Roman" w:hAnsi="Times New Roman" w:cs="Times New Roman"/>
          <w:sz w:val="28"/>
          <w:szCs w:val="28"/>
        </w:rPr>
        <w:t xml:space="preserve"> ………………………………………………………………………………</w:t>
      </w:r>
      <w:r w:rsidR="00EE5766">
        <w:rPr>
          <w:rFonts w:ascii="Times New Roman" w:eastAsia="Times New Roman" w:hAnsi="Times New Roman" w:cs="Times New Roman"/>
          <w:sz w:val="28"/>
          <w:szCs w:val="28"/>
        </w:rPr>
        <w:t>3</w:t>
      </w:r>
    </w:p>
    <w:p w14:paraId="1FDA3659" w14:textId="41466EA9" w:rsidR="00EE5766" w:rsidRPr="00EE5766" w:rsidRDefault="00EE5766" w:rsidP="00501D40">
      <w:pPr>
        <w:jc w:val="both"/>
        <w:rPr>
          <w:rFonts w:ascii="Times New Roman" w:eastAsia="Times New Roman" w:hAnsi="Times New Roman" w:cs="Times New Roman"/>
          <w:sz w:val="28"/>
          <w:szCs w:val="28"/>
        </w:rPr>
      </w:pPr>
      <w:r w:rsidRPr="00EE5766">
        <w:rPr>
          <w:rFonts w:ascii="Times New Roman" w:eastAsia="Times New Roman" w:hAnsi="Times New Roman" w:cs="Times New Roman"/>
          <w:b/>
          <w:bCs/>
          <w:sz w:val="28"/>
          <w:szCs w:val="28"/>
        </w:rPr>
        <w:t>РОЗДІЛ 1. ТЕОРЕТИЧНІ ОСНОВИ ДОСЛІДЖЕННЯ КИТАЙСЬКОЇ ВЕБ-ЛІТЕРАТУРИ</w:t>
      </w:r>
      <w:r w:rsidRPr="00EE576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EE5766">
        <w:rPr>
          <w:rFonts w:ascii="Times New Roman" w:eastAsia="Times New Roman" w:hAnsi="Times New Roman" w:cs="Times New Roman"/>
          <w:sz w:val="28"/>
          <w:szCs w:val="28"/>
        </w:rPr>
        <w:t>………</w:t>
      </w:r>
      <w:r w:rsidR="00501D40">
        <w:rPr>
          <w:rFonts w:ascii="Times New Roman" w:eastAsia="Times New Roman" w:hAnsi="Times New Roman" w:cs="Times New Roman"/>
          <w:sz w:val="28"/>
          <w:szCs w:val="28"/>
        </w:rPr>
        <w:t>……..</w:t>
      </w:r>
      <w:r w:rsidR="003D4E61">
        <w:rPr>
          <w:rFonts w:ascii="Times New Roman" w:eastAsia="Times New Roman" w:hAnsi="Times New Roman" w:cs="Times New Roman"/>
          <w:sz w:val="28"/>
          <w:szCs w:val="28"/>
        </w:rPr>
        <w:t>6</w:t>
      </w:r>
    </w:p>
    <w:p w14:paraId="1163B5AC" w14:textId="5C2B32DE" w:rsidR="00EE5766" w:rsidRPr="00EE5766" w:rsidRDefault="00EE5766" w:rsidP="00501D40">
      <w:pPr>
        <w:jc w:val="both"/>
        <w:rPr>
          <w:rFonts w:ascii="Times New Roman" w:eastAsia="Times New Roman" w:hAnsi="Times New Roman" w:cs="Times New Roman"/>
          <w:bCs/>
          <w:sz w:val="28"/>
          <w:szCs w:val="28"/>
        </w:rPr>
      </w:pPr>
      <w:r w:rsidRPr="00EE5766">
        <w:rPr>
          <w:rFonts w:ascii="Times New Roman" w:eastAsia="Times New Roman" w:hAnsi="Times New Roman" w:cs="Times New Roman"/>
          <w:bCs/>
          <w:sz w:val="28"/>
          <w:szCs w:val="28"/>
        </w:rPr>
        <w:t>1.1. Феномен веб-літератури в китайській культурі …………………………..…</w:t>
      </w:r>
      <w:r w:rsidR="003D4E61">
        <w:rPr>
          <w:rFonts w:ascii="Times New Roman" w:eastAsia="Times New Roman" w:hAnsi="Times New Roman" w:cs="Times New Roman"/>
          <w:bCs/>
          <w:sz w:val="28"/>
          <w:szCs w:val="28"/>
        </w:rPr>
        <w:t>6</w:t>
      </w:r>
      <w:r w:rsidRPr="00EE5766">
        <w:rPr>
          <w:rFonts w:ascii="Times New Roman" w:eastAsia="Times New Roman" w:hAnsi="Times New Roman" w:cs="Times New Roman"/>
          <w:bCs/>
          <w:sz w:val="28"/>
          <w:szCs w:val="28"/>
        </w:rPr>
        <w:br/>
        <w:t>1.2. Історія розвитку та становлення веб-новел у Китаї ………………………...</w:t>
      </w:r>
      <w:r w:rsidR="003D4E61">
        <w:rPr>
          <w:rFonts w:ascii="Times New Roman" w:eastAsia="Times New Roman" w:hAnsi="Times New Roman" w:cs="Times New Roman"/>
          <w:bCs/>
          <w:sz w:val="28"/>
          <w:szCs w:val="28"/>
        </w:rPr>
        <w:t>8</w:t>
      </w:r>
      <w:r w:rsidRPr="00EE5766">
        <w:rPr>
          <w:rFonts w:ascii="Times New Roman" w:eastAsia="Times New Roman" w:hAnsi="Times New Roman" w:cs="Times New Roman"/>
          <w:bCs/>
          <w:sz w:val="28"/>
          <w:szCs w:val="28"/>
        </w:rPr>
        <w:br/>
        <w:t xml:space="preserve">1.3. Вплив інтернет-платформ на формування сучасної китайської літератури </w:t>
      </w:r>
      <w:r>
        <w:rPr>
          <w:rFonts w:ascii="Times New Roman" w:eastAsia="Times New Roman" w:hAnsi="Times New Roman" w:cs="Times New Roman"/>
          <w:bCs/>
          <w:sz w:val="28"/>
          <w:szCs w:val="28"/>
        </w:rPr>
        <w:t>.</w:t>
      </w:r>
      <w:r w:rsidR="00501D40">
        <w:rPr>
          <w:rFonts w:ascii="Times New Roman" w:eastAsia="Times New Roman" w:hAnsi="Times New Roman" w:cs="Times New Roman"/>
          <w:bCs/>
          <w:sz w:val="28"/>
          <w:szCs w:val="28"/>
        </w:rPr>
        <w:t>.</w:t>
      </w:r>
      <w:r w:rsidR="003D4E61">
        <w:rPr>
          <w:rFonts w:ascii="Times New Roman" w:eastAsia="Times New Roman" w:hAnsi="Times New Roman" w:cs="Times New Roman"/>
          <w:bCs/>
          <w:sz w:val="28"/>
          <w:szCs w:val="28"/>
        </w:rPr>
        <w:t>10</w:t>
      </w:r>
      <w:r w:rsidRPr="00EE5766">
        <w:rPr>
          <w:rFonts w:ascii="Times New Roman" w:eastAsia="Times New Roman" w:hAnsi="Times New Roman" w:cs="Times New Roman"/>
          <w:bCs/>
          <w:sz w:val="28"/>
          <w:szCs w:val="28"/>
        </w:rPr>
        <w:br/>
        <w:t>1.4. Жанрові особливості китайської веб-літератури ……………………………1</w:t>
      </w:r>
      <w:r w:rsidR="003D4E61">
        <w:rPr>
          <w:rFonts w:ascii="Times New Roman" w:eastAsia="Times New Roman" w:hAnsi="Times New Roman" w:cs="Times New Roman"/>
          <w:bCs/>
          <w:sz w:val="28"/>
          <w:szCs w:val="28"/>
        </w:rPr>
        <w:t>4</w:t>
      </w:r>
      <w:r w:rsidRPr="00EE5766">
        <w:rPr>
          <w:rFonts w:ascii="Times New Roman" w:eastAsia="Times New Roman" w:hAnsi="Times New Roman" w:cs="Times New Roman"/>
          <w:bCs/>
          <w:sz w:val="28"/>
          <w:szCs w:val="28"/>
        </w:rPr>
        <w:br/>
        <w:t>1.5. Економічний та соціальний вплив веб-літератури …………………………</w:t>
      </w:r>
      <w:r>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1</w:t>
      </w:r>
      <w:r w:rsidR="003D4E61">
        <w:rPr>
          <w:rFonts w:ascii="Times New Roman" w:eastAsia="Times New Roman" w:hAnsi="Times New Roman" w:cs="Times New Roman"/>
          <w:bCs/>
          <w:sz w:val="28"/>
          <w:szCs w:val="28"/>
        </w:rPr>
        <w:t>5</w:t>
      </w:r>
      <w:r w:rsidRPr="00EE5766">
        <w:rPr>
          <w:rFonts w:ascii="Times New Roman" w:eastAsia="Times New Roman" w:hAnsi="Times New Roman" w:cs="Times New Roman"/>
          <w:bCs/>
          <w:sz w:val="28"/>
          <w:szCs w:val="28"/>
        </w:rPr>
        <w:br/>
        <w:t>1.6. Взаємодія читачів і авторів у цифровому середовищі ……………………</w:t>
      </w:r>
      <w:r>
        <w:rPr>
          <w:rFonts w:ascii="Times New Roman" w:eastAsia="Times New Roman" w:hAnsi="Times New Roman" w:cs="Times New Roman"/>
          <w:bCs/>
          <w:sz w:val="28"/>
          <w:szCs w:val="28"/>
        </w:rPr>
        <w:t>...1</w:t>
      </w:r>
      <w:r w:rsidR="003D4E61">
        <w:rPr>
          <w:rFonts w:ascii="Times New Roman" w:eastAsia="Times New Roman" w:hAnsi="Times New Roman" w:cs="Times New Roman"/>
          <w:bCs/>
          <w:sz w:val="28"/>
          <w:szCs w:val="28"/>
        </w:rPr>
        <w:t>6</w:t>
      </w:r>
    </w:p>
    <w:p w14:paraId="393D49F2" w14:textId="148E7A0B" w:rsidR="00EE5766" w:rsidRPr="00EE5766" w:rsidRDefault="00EE5766" w:rsidP="00501D40">
      <w:pPr>
        <w:jc w:val="both"/>
        <w:rPr>
          <w:rFonts w:ascii="Times New Roman" w:eastAsia="Times New Roman" w:hAnsi="Times New Roman" w:cs="Times New Roman"/>
          <w:sz w:val="28"/>
          <w:szCs w:val="28"/>
        </w:rPr>
      </w:pPr>
      <w:r w:rsidRPr="00EE5766">
        <w:rPr>
          <w:rFonts w:ascii="Times New Roman" w:eastAsia="Times New Roman" w:hAnsi="Times New Roman" w:cs="Times New Roman"/>
          <w:b/>
          <w:bCs/>
          <w:sz w:val="28"/>
          <w:szCs w:val="28"/>
        </w:rPr>
        <w:t>РОЗДІЛ 2. РОМАН «</w:t>
      </w:r>
      <w:r w:rsidR="000165E6">
        <w:rPr>
          <w:rFonts w:ascii="Times New Roman" w:eastAsia="Times New Roman" w:hAnsi="Times New Roman" w:cs="Times New Roman"/>
          <w:b/>
          <w:bCs/>
          <w:sz w:val="28"/>
          <w:szCs w:val="28"/>
        </w:rPr>
        <w:t>БЛАГОСЛОВЕННЯ НЕБОЖИТЕЛІВ</w:t>
      </w:r>
      <w:r w:rsidRPr="00EE5766">
        <w:rPr>
          <w:rFonts w:ascii="Times New Roman" w:eastAsia="Times New Roman" w:hAnsi="Times New Roman" w:cs="Times New Roman"/>
          <w:b/>
          <w:bCs/>
          <w:sz w:val="28"/>
          <w:szCs w:val="28"/>
        </w:rPr>
        <w:t xml:space="preserve">» ЯК ФЕНОМЕН КИТАЙСЬКОЇ ВЕБ-ЛІТЕРАТУРИ </w:t>
      </w:r>
      <w:r w:rsidRPr="00EE5766">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0165E6">
        <w:rPr>
          <w:rFonts w:ascii="Times New Roman" w:eastAsia="Times New Roman" w:hAnsi="Times New Roman" w:cs="Times New Roman"/>
          <w:sz w:val="28"/>
          <w:szCs w:val="28"/>
        </w:rPr>
        <w:t>.</w:t>
      </w:r>
      <w:r w:rsidRPr="00EE5766">
        <w:rPr>
          <w:rFonts w:ascii="Times New Roman" w:eastAsia="Times New Roman" w:hAnsi="Times New Roman" w:cs="Times New Roman"/>
          <w:sz w:val="28"/>
          <w:szCs w:val="28"/>
        </w:rPr>
        <w:t>1</w:t>
      </w:r>
      <w:r>
        <w:rPr>
          <w:rFonts w:ascii="Times New Roman" w:eastAsia="Times New Roman" w:hAnsi="Times New Roman" w:cs="Times New Roman"/>
          <w:sz w:val="28"/>
          <w:szCs w:val="28"/>
        </w:rPr>
        <w:t>8</w:t>
      </w:r>
    </w:p>
    <w:p w14:paraId="7F4AA72C" w14:textId="64A703E1" w:rsidR="00EE5766" w:rsidRPr="00EE5766" w:rsidRDefault="00EE5766" w:rsidP="00501D40">
      <w:pPr>
        <w:jc w:val="both"/>
        <w:rPr>
          <w:rFonts w:ascii="Times New Roman" w:eastAsia="Times New Roman" w:hAnsi="Times New Roman" w:cs="Times New Roman"/>
          <w:bCs/>
          <w:sz w:val="28"/>
          <w:szCs w:val="28"/>
        </w:rPr>
      </w:pPr>
      <w:r w:rsidRPr="00EE5766">
        <w:rPr>
          <w:rFonts w:ascii="Times New Roman" w:eastAsia="Times New Roman" w:hAnsi="Times New Roman" w:cs="Times New Roman"/>
          <w:bCs/>
          <w:sz w:val="28"/>
          <w:szCs w:val="28"/>
        </w:rPr>
        <w:t>2.1. Загальна характеристика творчості Mo Xiang Tong Xiu ……………..……..</w:t>
      </w:r>
      <w:r>
        <w:rPr>
          <w:rFonts w:ascii="Times New Roman" w:eastAsia="Times New Roman" w:hAnsi="Times New Roman" w:cs="Times New Roman"/>
          <w:bCs/>
          <w:sz w:val="28"/>
          <w:szCs w:val="28"/>
        </w:rPr>
        <w:t>18</w:t>
      </w:r>
      <w:r w:rsidRPr="00EE5766">
        <w:rPr>
          <w:rFonts w:ascii="Times New Roman" w:eastAsia="Times New Roman" w:hAnsi="Times New Roman" w:cs="Times New Roman"/>
          <w:bCs/>
          <w:sz w:val="28"/>
          <w:szCs w:val="28"/>
        </w:rPr>
        <w:br/>
        <w:t>2.2. Сюжетно-композиційні особливості роману «</w:t>
      </w:r>
      <w:r w:rsidR="007B7B93" w:rsidRPr="007B7B93">
        <w:rPr>
          <w:rFonts w:ascii="Times New Roman" w:eastAsia="Times New Roman" w:hAnsi="Times New Roman" w:cs="Times New Roman"/>
          <w:bCs/>
          <w:sz w:val="28"/>
          <w:szCs w:val="28"/>
        </w:rPr>
        <w:t>Благословення Небожителів</w:t>
      </w:r>
      <w:r w:rsidRPr="00EE5766">
        <w:rPr>
          <w:rFonts w:ascii="Times New Roman" w:eastAsia="Times New Roman" w:hAnsi="Times New Roman" w:cs="Times New Roman"/>
          <w:bCs/>
          <w:sz w:val="28"/>
          <w:szCs w:val="28"/>
        </w:rPr>
        <w:t xml:space="preserve">» </w:t>
      </w:r>
      <w:r w:rsidR="00501D40">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…2</w:t>
      </w:r>
      <w:r w:rsidR="003D4E61">
        <w:rPr>
          <w:rFonts w:ascii="Times New Roman" w:eastAsia="Times New Roman" w:hAnsi="Times New Roman" w:cs="Times New Roman"/>
          <w:bCs/>
          <w:sz w:val="28"/>
          <w:szCs w:val="28"/>
        </w:rPr>
        <w:t>0</w:t>
      </w:r>
      <w:r w:rsidRPr="00EE5766">
        <w:rPr>
          <w:rFonts w:ascii="Times New Roman" w:eastAsia="Times New Roman" w:hAnsi="Times New Roman" w:cs="Times New Roman"/>
          <w:bCs/>
          <w:sz w:val="28"/>
          <w:szCs w:val="28"/>
        </w:rPr>
        <w:br/>
        <w:t>2.3. Жанрова специфіка твору: синтез традиційного та сучасного …………….2</w:t>
      </w:r>
      <w:r>
        <w:rPr>
          <w:rFonts w:ascii="Times New Roman" w:eastAsia="Times New Roman" w:hAnsi="Times New Roman" w:cs="Times New Roman"/>
          <w:bCs/>
          <w:sz w:val="28"/>
          <w:szCs w:val="28"/>
        </w:rPr>
        <w:t>4</w:t>
      </w:r>
      <w:r w:rsidRPr="00EE5766">
        <w:rPr>
          <w:rFonts w:ascii="Times New Roman" w:eastAsia="Times New Roman" w:hAnsi="Times New Roman" w:cs="Times New Roman"/>
          <w:bCs/>
          <w:sz w:val="28"/>
          <w:szCs w:val="28"/>
        </w:rPr>
        <w:br/>
        <w:t>2.4. Вплив інтернет-культури на створення та популяризацію роману………</w:t>
      </w:r>
      <w:r>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..25</w:t>
      </w:r>
    </w:p>
    <w:p w14:paraId="6DFC3027" w14:textId="79F40764" w:rsidR="00EE5766" w:rsidRPr="00EE5766" w:rsidRDefault="00EE5766" w:rsidP="00501D40">
      <w:pPr>
        <w:jc w:val="both"/>
        <w:rPr>
          <w:rFonts w:ascii="Times New Roman" w:eastAsia="Times New Roman" w:hAnsi="Times New Roman" w:cs="Times New Roman"/>
          <w:sz w:val="28"/>
          <w:szCs w:val="28"/>
        </w:rPr>
      </w:pPr>
      <w:r w:rsidRPr="00EE5766">
        <w:rPr>
          <w:rFonts w:ascii="Times New Roman" w:eastAsia="Times New Roman" w:hAnsi="Times New Roman" w:cs="Times New Roman"/>
          <w:b/>
          <w:bCs/>
          <w:sz w:val="28"/>
          <w:szCs w:val="28"/>
        </w:rPr>
        <w:t xml:space="preserve">РОЗДІЛ 3. ВПЛИВ </w:t>
      </w:r>
      <w:r w:rsidR="000165E6" w:rsidRPr="00EE5766">
        <w:rPr>
          <w:rFonts w:ascii="Times New Roman" w:eastAsia="Times New Roman" w:hAnsi="Times New Roman" w:cs="Times New Roman"/>
          <w:b/>
          <w:bCs/>
          <w:sz w:val="28"/>
          <w:szCs w:val="28"/>
        </w:rPr>
        <w:t>«</w:t>
      </w:r>
      <w:r w:rsidR="000165E6">
        <w:rPr>
          <w:rFonts w:ascii="Times New Roman" w:eastAsia="Times New Roman" w:hAnsi="Times New Roman" w:cs="Times New Roman"/>
          <w:b/>
          <w:bCs/>
          <w:sz w:val="28"/>
          <w:szCs w:val="28"/>
        </w:rPr>
        <w:t>БЛАГОСЛОВЕННЯ НЕБОЖИТЕЛІВ</w:t>
      </w:r>
      <w:r w:rsidR="000165E6" w:rsidRPr="00EE5766">
        <w:rPr>
          <w:rFonts w:ascii="Times New Roman" w:eastAsia="Times New Roman" w:hAnsi="Times New Roman" w:cs="Times New Roman"/>
          <w:b/>
          <w:bCs/>
          <w:sz w:val="28"/>
          <w:szCs w:val="28"/>
        </w:rPr>
        <w:t xml:space="preserve">» </w:t>
      </w:r>
      <w:r w:rsidRPr="00EE5766">
        <w:rPr>
          <w:rFonts w:ascii="Times New Roman" w:eastAsia="Times New Roman" w:hAnsi="Times New Roman" w:cs="Times New Roman"/>
          <w:b/>
          <w:bCs/>
          <w:sz w:val="28"/>
          <w:szCs w:val="28"/>
        </w:rPr>
        <w:t xml:space="preserve">НА РОЗВИТОК СУЧАСНОЇ КИТАЙСЬКОЇ ВЕБ-ЛІТЕРАТУРИ </w:t>
      </w:r>
      <w:r w:rsidRPr="00EE5766">
        <w:rPr>
          <w:rFonts w:ascii="Times New Roman" w:eastAsia="Times New Roman" w:hAnsi="Times New Roman" w:cs="Times New Roman"/>
          <w:sz w:val="28"/>
          <w:szCs w:val="28"/>
        </w:rPr>
        <w:t>…………</w:t>
      </w:r>
      <w:r w:rsidR="000A7C3B">
        <w:rPr>
          <w:rFonts w:ascii="Times New Roman" w:eastAsia="Times New Roman" w:hAnsi="Times New Roman" w:cs="Times New Roman"/>
          <w:sz w:val="28"/>
          <w:szCs w:val="28"/>
        </w:rPr>
        <w:t>.....</w:t>
      </w:r>
      <w:r w:rsidRPr="00EE5766">
        <w:rPr>
          <w:rFonts w:ascii="Times New Roman" w:eastAsia="Times New Roman" w:hAnsi="Times New Roman" w:cs="Times New Roman"/>
          <w:sz w:val="28"/>
          <w:szCs w:val="28"/>
        </w:rPr>
        <w:t>2</w:t>
      </w:r>
      <w:r w:rsidR="003D4E61">
        <w:rPr>
          <w:rFonts w:ascii="Times New Roman" w:eastAsia="Times New Roman" w:hAnsi="Times New Roman" w:cs="Times New Roman"/>
          <w:sz w:val="28"/>
          <w:szCs w:val="28"/>
        </w:rPr>
        <w:t>7</w:t>
      </w:r>
    </w:p>
    <w:p w14:paraId="5393E0A3" w14:textId="60B99300" w:rsidR="00EE5766" w:rsidRDefault="00EE5766" w:rsidP="00501D40">
      <w:pPr>
        <w:jc w:val="both"/>
        <w:rPr>
          <w:rFonts w:ascii="Times New Roman" w:eastAsia="Times New Roman" w:hAnsi="Times New Roman" w:cs="Times New Roman"/>
          <w:bCs/>
          <w:sz w:val="28"/>
          <w:szCs w:val="28"/>
        </w:rPr>
      </w:pPr>
      <w:r w:rsidRPr="00EE5766">
        <w:rPr>
          <w:rFonts w:ascii="Times New Roman" w:eastAsia="Times New Roman" w:hAnsi="Times New Roman" w:cs="Times New Roman"/>
          <w:bCs/>
          <w:sz w:val="28"/>
          <w:szCs w:val="28"/>
        </w:rPr>
        <w:t>3.1. Роль фандому у популяризації твору …………………………………...……2</w:t>
      </w:r>
      <w:r w:rsidR="003D4E61">
        <w:rPr>
          <w:rFonts w:ascii="Times New Roman" w:eastAsia="Times New Roman" w:hAnsi="Times New Roman" w:cs="Times New Roman"/>
          <w:bCs/>
          <w:sz w:val="28"/>
          <w:szCs w:val="28"/>
        </w:rPr>
        <w:t>7</w:t>
      </w:r>
      <w:r w:rsidRPr="00EE5766">
        <w:rPr>
          <w:rFonts w:ascii="Times New Roman" w:eastAsia="Times New Roman" w:hAnsi="Times New Roman" w:cs="Times New Roman"/>
          <w:bCs/>
          <w:sz w:val="28"/>
          <w:szCs w:val="28"/>
        </w:rPr>
        <w:br/>
        <w:t>3.2. Мультимедійна адаптація роману як феномен сучасної культури ………...2</w:t>
      </w:r>
      <w:r w:rsidR="003D4E61">
        <w:rPr>
          <w:rFonts w:ascii="Times New Roman" w:eastAsia="Times New Roman" w:hAnsi="Times New Roman" w:cs="Times New Roman"/>
          <w:bCs/>
          <w:sz w:val="28"/>
          <w:szCs w:val="28"/>
        </w:rPr>
        <w:t>8</w:t>
      </w:r>
      <w:r w:rsidRPr="00EE5766">
        <w:rPr>
          <w:rFonts w:ascii="Times New Roman" w:eastAsia="Times New Roman" w:hAnsi="Times New Roman" w:cs="Times New Roman"/>
          <w:bCs/>
          <w:sz w:val="28"/>
          <w:szCs w:val="28"/>
        </w:rPr>
        <w:br/>
        <w:t>3.3. Вплив роману на розвиток жанру даньмей в китайській веб-літературі …</w:t>
      </w:r>
      <w:r>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2</w:t>
      </w:r>
      <w:r w:rsidR="003D4E61">
        <w:rPr>
          <w:rFonts w:ascii="Times New Roman" w:eastAsia="Times New Roman" w:hAnsi="Times New Roman" w:cs="Times New Roman"/>
          <w:bCs/>
          <w:sz w:val="28"/>
          <w:szCs w:val="28"/>
        </w:rPr>
        <w:t>9</w:t>
      </w:r>
      <w:r w:rsidRPr="00EE5766">
        <w:rPr>
          <w:rFonts w:ascii="Times New Roman" w:eastAsia="Times New Roman" w:hAnsi="Times New Roman" w:cs="Times New Roman"/>
          <w:bCs/>
          <w:sz w:val="28"/>
          <w:szCs w:val="28"/>
        </w:rPr>
        <w:br/>
        <w:t>3.4.</w:t>
      </w:r>
      <w:r w:rsidR="007B7B93" w:rsidRPr="007B7B93">
        <w:rPr>
          <w:rFonts w:ascii="Times New Roman" w:eastAsia="Times New Roman" w:hAnsi="Times New Roman" w:cs="Times New Roman"/>
          <w:bCs/>
          <w:sz w:val="28"/>
          <w:szCs w:val="28"/>
        </w:rPr>
        <w:t>Благословення</w:t>
      </w:r>
      <w:r w:rsidR="007B7B93" w:rsidRPr="00E47450">
        <w:rPr>
          <w:rFonts w:ascii="Times New Roman" w:eastAsia="Times New Roman" w:hAnsi="Times New Roman" w:cs="Times New Roman"/>
          <w:bCs/>
          <w:sz w:val="28"/>
          <w:szCs w:val="28"/>
          <w:lang w:val="ru-RU"/>
        </w:rPr>
        <w:t xml:space="preserve"> </w:t>
      </w:r>
      <w:r w:rsidR="007B7B93">
        <w:rPr>
          <w:rFonts w:ascii="Times New Roman" w:eastAsia="Times New Roman" w:hAnsi="Times New Roman" w:cs="Times New Roman"/>
          <w:bCs/>
          <w:sz w:val="28"/>
          <w:szCs w:val="28"/>
        </w:rPr>
        <w:t>н</w:t>
      </w:r>
      <w:r w:rsidR="007B7B93" w:rsidRPr="007B7B93">
        <w:rPr>
          <w:rFonts w:ascii="Times New Roman" w:eastAsia="Times New Roman" w:hAnsi="Times New Roman" w:cs="Times New Roman"/>
          <w:bCs/>
          <w:sz w:val="28"/>
          <w:szCs w:val="28"/>
        </w:rPr>
        <w:t>ебожителів</w:t>
      </w:r>
      <w:r w:rsidRPr="00EE5766">
        <w:rPr>
          <w:rFonts w:ascii="Times New Roman" w:eastAsia="Times New Roman" w:hAnsi="Times New Roman" w:cs="Times New Roman"/>
          <w:bCs/>
          <w:sz w:val="28"/>
          <w:szCs w:val="28"/>
        </w:rPr>
        <w:t xml:space="preserve"> як модель для наступних веб-романів</w:t>
      </w:r>
      <w:r w:rsidR="007B7B93">
        <w:rPr>
          <w:rFonts w:ascii="Times New Roman" w:eastAsia="Times New Roman" w:hAnsi="Times New Roman" w:cs="Times New Roman"/>
          <w:bCs/>
          <w:sz w:val="28"/>
          <w:szCs w:val="28"/>
        </w:rPr>
        <w:t xml:space="preserve"> </w:t>
      </w:r>
      <w:r w:rsidR="00501D40">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2</w:t>
      </w:r>
      <w:r w:rsidR="003D4E61">
        <w:rPr>
          <w:rFonts w:ascii="Times New Roman" w:eastAsia="Times New Roman" w:hAnsi="Times New Roman" w:cs="Times New Roman"/>
          <w:bCs/>
          <w:sz w:val="28"/>
          <w:szCs w:val="28"/>
        </w:rPr>
        <w:t>9</w:t>
      </w:r>
      <w:r w:rsidRPr="00EE5766">
        <w:rPr>
          <w:rFonts w:ascii="Times New Roman" w:eastAsia="Times New Roman" w:hAnsi="Times New Roman" w:cs="Times New Roman"/>
          <w:bCs/>
          <w:sz w:val="28"/>
          <w:szCs w:val="28"/>
        </w:rPr>
        <w:br/>
        <w:t>3.5. Веб-роман як інструмент культурної дипломатії</w:t>
      </w:r>
      <w:r>
        <w:rPr>
          <w:rFonts w:ascii="Times New Roman" w:eastAsia="Times New Roman" w:hAnsi="Times New Roman" w:cs="Times New Roman"/>
          <w:bCs/>
          <w:sz w:val="28"/>
          <w:szCs w:val="28"/>
        </w:rPr>
        <w:t xml:space="preserve"> </w:t>
      </w:r>
      <w:r w:rsidRPr="00EE5766">
        <w:rPr>
          <w:rFonts w:ascii="Times New Roman" w:eastAsia="Times New Roman" w:hAnsi="Times New Roman" w:cs="Times New Roman"/>
          <w:bCs/>
          <w:sz w:val="28"/>
          <w:szCs w:val="28"/>
        </w:rPr>
        <w:t>Китаю</w:t>
      </w:r>
      <w:r>
        <w:rPr>
          <w:rFonts w:ascii="Times New Roman" w:eastAsia="Times New Roman" w:hAnsi="Times New Roman" w:cs="Times New Roman"/>
          <w:bCs/>
          <w:sz w:val="28"/>
          <w:szCs w:val="28"/>
        </w:rPr>
        <w:t>……………………</w:t>
      </w:r>
      <w:r w:rsidR="003D4E61">
        <w:rPr>
          <w:rFonts w:ascii="Times New Roman" w:eastAsia="Times New Roman" w:hAnsi="Times New Roman" w:cs="Times New Roman"/>
          <w:bCs/>
          <w:sz w:val="28"/>
          <w:szCs w:val="28"/>
        </w:rPr>
        <w:t>30</w:t>
      </w:r>
    </w:p>
    <w:p w14:paraId="15758D48" w14:textId="28DD8663" w:rsidR="00EE5766" w:rsidRPr="00EE5766" w:rsidRDefault="00EE5766" w:rsidP="00501D40">
      <w:pPr>
        <w:jc w:val="both"/>
        <w:rPr>
          <w:rFonts w:ascii="Times New Roman" w:eastAsia="Times New Roman" w:hAnsi="Times New Roman" w:cs="Times New Roman"/>
          <w:bCs/>
          <w:sz w:val="28"/>
          <w:szCs w:val="28"/>
        </w:rPr>
      </w:pPr>
      <w:r w:rsidRPr="00EE5766">
        <w:rPr>
          <w:rFonts w:ascii="Times New Roman" w:eastAsia="Times New Roman" w:hAnsi="Times New Roman" w:cs="Times New Roman"/>
          <w:b/>
          <w:bCs/>
          <w:sz w:val="28"/>
          <w:szCs w:val="28"/>
        </w:rPr>
        <w:t>ВИСНОВКИ</w:t>
      </w:r>
      <w:r w:rsidRPr="00EE5766">
        <w:rPr>
          <w:rFonts w:ascii="Times New Roman" w:eastAsia="Times New Roman" w:hAnsi="Times New Roman" w:cs="Times New Roman"/>
          <w:b/>
          <w:sz w:val="28"/>
          <w:szCs w:val="28"/>
        </w:rPr>
        <w:t xml:space="preserve"> </w:t>
      </w:r>
      <w:r w:rsidRPr="00EE576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w:t>
      </w:r>
      <w:r w:rsidR="008A3AC1">
        <w:rPr>
          <w:rFonts w:ascii="Times New Roman" w:eastAsia="Times New Roman" w:hAnsi="Times New Roman" w:cs="Times New Roman"/>
          <w:bCs/>
          <w:sz w:val="28"/>
          <w:szCs w:val="28"/>
        </w:rPr>
        <w:t>3</w:t>
      </w:r>
      <w:r w:rsidR="000A7C3B">
        <w:rPr>
          <w:rFonts w:ascii="Times New Roman" w:eastAsia="Times New Roman" w:hAnsi="Times New Roman" w:cs="Times New Roman"/>
          <w:bCs/>
          <w:sz w:val="28"/>
          <w:szCs w:val="28"/>
        </w:rPr>
        <w:t>3</w:t>
      </w:r>
    </w:p>
    <w:p w14:paraId="2F697D6E" w14:textId="4B7E7E33" w:rsidR="00EE5766" w:rsidRDefault="00EE5766" w:rsidP="00501D40">
      <w:pPr>
        <w:jc w:val="both"/>
        <w:rPr>
          <w:rFonts w:ascii="Times New Roman" w:eastAsia="Times New Roman" w:hAnsi="Times New Roman" w:cs="Times New Roman"/>
          <w:bCs/>
          <w:sz w:val="28"/>
          <w:szCs w:val="28"/>
        </w:rPr>
      </w:pPr>
      <w:r w:rsidRPr="00EE5766">
        <w:rPr>
          <w:rFonts w:ascii="Times New Roman" w:eastAsia="Times New Roman" w:hAnsi="Times New Roman" w:cs="Times New Roman"/>
          <w:b/>
          <w:bCs/>
          <w:sz w:val="28"/>
          <w:szCs w:val="28"/>
        </w:rPr>
        <w:t>СПИСОК ВИКОРИСТАНИХ ДЖЕРЕЛ</w:t>
      </w:r>
      <w:r w:rsidRPr="00EE5766">
        <w:rPr>
          <w:rFonts w:ascii="Times New Roman" w:eastAsia="Times New Roman" w:hAnsi="Times New Roman" w:cs="Times New Roman"/>
          <w:b/>
          <w:sz w:val="28"/>
          <w:szCs w:val="28"/>
        </w:rPr>
        <w:t xml:space="preserve"> </w:t>
      </w:r>
      <w:r w:rsidRPr="00EE576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r w:rsidRPr="00EE576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3</w:t>
      </w:r>
      <w:r w:rsidR="000A7C3B">
        <w:rPr>
          <w:rFonts w:ascii="Times New Roman" w:eastAsia="Times New Roman" w:hAnsi="Times New Roman" w:cs="Times New Roman"/>
          <w:bCs/>
          <w:sz w:val="28"/>
          <w:szCs w:val="28"/>
        </w:rPr>
        <w:t>5</w:t>
      </w:r>
    </w:p>
    <w:p w14:paraId="25E48D12" w14:textId="4B958F0B" w:rsidR="00EE5766" w:rsidRPr="007931FD" w:rsidRDefault="00EE5766" w:rsidP="00501D40">
      <w:pPr>
        <w:jc w:val="both"/>
        <w:rPr>
          <w:rFonts w:ascii="Times New Roman" w:eastAsia="Times New Roman" w:hAnsi="Times New Roman" w:cs="Times New Roman"/>
          <w:bCs/>
          <w:sz w:val="28"/>
          <w:szCs w:val="28"/>
          <w:lang w:val="en-US"/>
        </w:rPr>
      </w:pPr>
      <w:r w:rsidRPr="00EE5766">
        <w:rPr>
          <w:rFonts w:ascii="Times New Roman" w:eastAsia="Times New Roman" w:hAnsi="Times New Roman" w:cs="Times New Roman"/>
          <w:b/>
          <w:sz w:val="28"/>
          <w:szCs w:val="28"/>
        </w:rPr>
        <w:t>ДОДАТКИ</w:t>
      </w:r>
      <w:r w:rsidRPr="00EE5766">
        <w:rPr>
          <w:rFonts w:ascii="Times New Roman" w:eastAsia="Times New Roman" w:hAnsi="Times New Roman" w:cs="Times New Roman"/>
          <w:bCs/>
          <w:sz w:val="28"/>
          <w:szCs w:val="28"/>
        </w:rPr>
        <w:t>………………………………………………………………………….3</w:t>
      </w:r>
      <w:r w:rsidR="007931FD">
        <w:rPr>
          <w:rFonts w:ascii="Times New Roman" w:eastAsia="Times New Roman" w:hAnsi="Times New Roman" w:cs="Times New Roman"/>
          <w:bCs/>
          <w:sz w:val="28"/>
          <w:szCs w:val="28"/>
          <w:lang w:val="en-US"/>
        </w:rPr>
        <w:t>7</w:t>
      </w:r>
    </w:p>
    <w:p w14:paraId="00000030" w14:textId="77777777" w:rsidR="008B2677" w:rsidRDefault="008B2677">
      <w:pPr>
        <w:rPr>
          <w:rFonts w:ascii="Times New Roman" w:eastAsia="Times New Roman" w:hAnsi="Times New Roman" w:cs="Times New Roman"/>
          <w:sz w:val="28"/>
          <w:szCs w:val="28"/>
        </w:rPr>
      </w:pPr>
    </w:p>
    <w:p w14:paraId="00000031" w14:textId="77777777" w:rsidR="008B2677" w:rsidRDefault="008B2677">
      <w:pPr>
        <w:rPr>
          <w:rFonts w:ascii="Times New Roman" w:eastAsia="Times New Roman" w:hAnsi="Times New Roman" w:cs="Times New Roman"/>
          <w:sz w:val="28"/>
          <w:szCs w:val="28"/>
        </w:rPr>
      </w:pPr>
    </w:p>
    <w:p w14:paraId="00000032" w14:textId="77777777" w:rsidR="008B2677" w:rsidRDefault="008B2677">
      <w:pPr>
        <w:rPr>
          <w:rFonts w:ascii="Times New Roman" w:eastAsia="Times New Roman" w:hAnsi="Times New Roman" w:cs="Times New Roman"/>
          <w:sz w:val="28"/>
          <w:szCs w:val="28"/>
        </w:rPr>
      </w:pPr>
    </w:p>
    <w:p w14:paraId="3B6F2A28" w14:textId="49B1CE8C" w:rsidR="00EE5766" w:rsidRPr="00E47450" w:rsidRDefault="00EE5766">
      <w:pPr>
        <w:rPr>
          <w:rFonts w:ascii="Times New Roman" w:eastAsia="Times New Roman" w:hAnsi="Times New Roman" w:cs="Times New Roman"/>
          <w:b/>
          <w:sz w:val="28"/>
          <w:szCs w:val="28"/>
          <w:lang w:val="ru-RU"/>
        </w:rPr>
      </w:pPr>
    </w:p>
    <w:p w14:paraId="7A02A99D" w14:textId="77777777" w:rsidR="00EE5766" w:rsidRDefault="0000000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EE5766">
        <w:rPr>
          <w:rFonts w:ascii="Times New Roman" w:eastAsia="Times New Roman" w:hAnsi="Times New Roman" w:cs="Times New Roman"/>
          <w:b/>
          <w:sz w:val="28"/>
          <w:szCs w:val="28"/>
        </w:rPr>
        <w:t xml:space="preserve">                                          </w:t>
      </w:r>
    </w:p>
    <w:p w14:paraId="00000037" w14:textId="2F4EA67A" w:rsidR="008B2677" w:rsidRDefault="00EE5766" w:rsidP="00C842E8">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ВСТУП</w:t>
      </w:r>
    </w:p>
    <w:p w14:paraId="081CD754" w14:textId="557D6E82" w:rsidR="005123D3" w:rsidRDefault="005123D3">
      <w:pPr>
        <w:spacing w:after="0" w:line="360" w:lineRule="auto"/>
        <w:ind w:firstLine="566"/>
        <w:jc w:val="both"/>
        <w:rPr>
          <w:rFonts w:ascii="Times New Roman" w:eastAsia="Times New Roman" w:hAnsi="Times New Roman" w:cs="Times New Roman"/>
          <w:sz w:val="28"/>
          <w:szCs w:val="28"/>
        </w:rPr>
      </w:pPr>
      <w:r w:rsidRPr="005123D3">
        <w:rPr>
          <w:rFonts w:ascii="Times New Roman" w:eastAsia="Times New Roman" w:hAnsi="Times New Roman" w:cs="Times New Roman"/>
          <w:sz w:val="28"/>
          <w:szCs w:val="28"/>
        </w:rPr>
        <w:t>Інтернет-технології кардинально змінили літературний процес у Китаї, перетворивши веб-літературу на потужну індустрію з мільйонами авторів і читачів, що сприяло появі нових жанрів</w:t>
      </w:r>
      <w:r>
        <w:rPr>
          <w:rFonts w:ascii="Times New Roman" w:eastAsia="Times New Roman" w:hAnsi="Times New Roman" w:cs="Times New Roman"/>
          <w:sz w:val="28"/>
          <w:szCs w:val="28"/>
        </w:rPr>
        <w:t>.</w:t>
      </w:r>
    </w:p>
    <w:p w14:paraId="00000039" w14:textId="0772F76F" w:rsidR="008B2677" w:rsidRDefault="00000000">
      <w:pPr>
        <w:spacing w:after="0" w:line="360" w:lineRule="auto"/>
        <w:ind w:firstLine="566"/>
        <w:jc w:val="both"/>
        <w:rPr>
          <w:rFonts w:ascii="Times New Roman" w:eastAsia="Times New Roman" w:hAnsi="Times New Roman" w:cs="Times New Roman"/>
          <w:sz w:val="28"/>
          <w:szCs w:val="28"/>
        </w:rPr>
      </w:pPr>
      <w:r w:rsidRPr="008D1C82">
        <w:rPr>
          <w:rFonts w:ascii="Times New Roman" w:eastAsia="Gungsuh" w:hAnsi="Times New Roman" w:cs="Times New Roman"/>
          <w:sz w:val="28"/>
          <w:szCs w:val="28"/>
        </w:rPr>
        <w:t>Розвиток інтернет-платформ для публікації літературних творів у Китаї призвів до появи нових жанрів та піджанрів, серед яких особливе місце займає даньмей (</w:t>
      </w:r>
      <w:r w:rsidRPr="008D1C82">
        <w:rPr>
          <w:rFonts w:ascii="Times New Roman" w:eastAsia="Gungsuh" w:hAnsi="Times New Roman" w:cs="Times New Roman"/>
          <w:sz w:val="28"/>
          <w:szCs w:val="28"/>
        </w:rPr>
        <w:t>耽美</w:t>
      </w:r>
      <w:r w:rsidRPr="008D1C82">
        <w:rPr>
          <w:rFonts w:ascii="Times New Roman" w:eastAsia="Gungsuh" w:hAnsi="Times New Roman" w:cs="Times New Roman"/>
          <w:sz w:val="28"/>
          <w:szCs w:val="28"/>
        </w:rPr>
        <w:t>) – жанр, що фокусується на романтичних стосунках між чоловічими персонажами. Цей жанр, який раніше існував лише в андеграунді, завдяки веб-платформам отримав широке визнання та численну аудиторію. Яскравим прикладом успіху цього жанру став роман</w:t>
      </w:r>
      <w:r w:rsidR="007B7B93" w:rsidRPr="00E47450">
        <w:rPr>
          <w:rFonts w:ascii="Times New Roman" w:eastAsia="Gungsuh" w:hAnsi="Times New Roman" w:cs="Times New Roman"/>
          <w:sz w:val="28"/>
          <w:szCs w:val="28"/>
        </w:rPr>
        <w:t xml:space="preserve"> </w:t>
      </w:r>
      <w:r w:rsidR="007B7B93" w:rsidRPr="007B7B93">
        <w:rPr>
          <w:rFonts w:ascii="SimSun" w:eastAsia="SimSun" w:hAnsi="SimSun" w:cs="SimSun" w:hint="eastAsia"/>
          <w:bCs/>
          <w:sz w:val="28"/>
          <w:szCs w:val="28"/>
        </w:rPr>
        <w:t>墨香铜臭</w:t>
      </w:r>
      <w:r w:rsidRPr="007B7B93">
        <w:rPr>
          <w:rFonts w:ascii="Times New Roman" w:eastAsia="Gungsuh" w:hAnsi="Times New Roman" w:cs="Times New Roman"/>
          <w:bCs/>
          <w:sz w:val="28"/>
          <w:szCs w:val="28"/>
        </w:rPr>
        <w:t xml:space="preserve"> </w:t>
      </w:r>
      <w:r w:rsidRPr="008D1C82">
        <w:rPr>
          <w:rFonts w:ascii="Times New Roman" w:eastAsia="Gungsuh" w:hAnsi="Times New Roman" w:cs="Times New Roman"/>
          <w:sz w:val="28"/>
          <w:szCs w:val="28"/>
        </w:rPr>
        <w:t>Mo Xiang Tong Xiu</w:t>
      </w:r>
      <w:r w:rsidR="00713835" w:rsidRPr="00E47450">
        <w:rPr>
          <w:rFonts w:ascii="Times New Roman" w:eastAsia="Gungsuh" w:hAnsi="Times New Roman" w:cs="Times New Roman"/>
          <w:sz w:val="28"/>
          <w:szCs w:val="28"/>
        </w:rPr>
        <w:t xml:space="preserve"> [20]</w:t>
      </w:r>
      <w:r>
        <w:rPr>
          <w:rFonts w:ascii="Gungsuh" w:eastAsia="Gungsuh" w:hAnsi="Gungsuh" w:cs="Gungsuh"/>
          <w:sz w:val="28"/>
          <w:szCs w:val="28"/>
        </w:rPr>
        <w:t xml:space="preserve"> </w:t>
      </w:r>
      <w:r w:rsidRPr="00C842E8">
        <w:rPr>
          <w:rFonts w:ascii="Times New Roman" w:eastAsia="Times New Roman" w:hAnsi="Times New Roman" w:cs="Times New Roman"/>
          <w:b/>
          <w:sz w:val="28"/>
          <w:szCs w:val="28"/>
        </w:rPr>
        <w:t>«</w:t>
      </w:r>
      <w:r w:rsidR="007B7B93" w:rsidRPr="007B7B93">
        <w:rPr>
          <w:rFonts w:ascii="Times New Roman" w:eastAsia="Times New Roman" w:hAnsi="Times New Roman" w:cs="Times New Roman"/>
          <w:sz w:val="28"/>
          <w:szCs w:val="28"/>
        </w:rPr>
        <w:t xml:space="preserve">Благословення </w:t>
      </w:r>
      <w:r w:rsidR="007B7B93">
        <w:rPr>
          <w:rFonts w:ascii="Times New Roman" w:eastAsia="Times New Roman" w:hAnsi="Times New Roman" w:cs="Times New Roman"/>
          <w:sz w:val="28"/>
          <w:szCs w:val="28"/>
        </w:rPr>
        <w:t>н</w:t>
      </w:r>
      <w:r w:rsidR="007B7B93" w:rsidRPr="007B7B93">
        <w:rPr>
          <w:rFonts w:ascii="Times New Roman" w:eastAsia="Times New Roman" w:hAnsi="Times New Roman" w:cs="Times New Roman"/>
          <w:sz w:val="28"/>
          <w:szCs w:val="28"/>
        </w:rPr>
        <w:t>ебожителів</w:t>
      </w:r>
      <w:r w:rsidRPr="00C842E8">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r w:rsidRPr="00C842E8">
        <w:rPr>
          <w:rFonts w:ascii="Times New Roman" w:eastAsia="Times New Roman" w:hAnsi="Times New Roman" w:cs="Times New Roman"/>
          <w:sz w:val="28"/>
          <w:szCs w:val="28"/>
        </w:rPr>
        <w:t>(</w:t>
      </w:r>
      <w:r w:rsidR="00C842E8" w:rsidRPr="00C842E8">
        <w:rPr>
          <w:rFonts w:ascii="Times New Roman" w:eastAsia="Times New Roman" w:hAnsi="Times New Roman" w:cs="Times New Roman"/>
          <w:b/>
          <w:sz w:val="28"/>
          <w:szCs w:val="28"/>
        </w:rPr>
        <w:t>«</w:t>
      </w:r>
      <w:r w:rsidRPr="00C842E8">
        <w:rPr>
          <w:rFonts w:ascii="Gungsuh" w:eastAsia="Gungsuh" w:hAnsi="Gungsuh" w:cs="Gungsuh"/>
          <w:sz w:val="28"/>
          <w:szCs w:val="28"/>
        </w:rPr>
        <w:t>天官赐福</w:t>
      </w:r>
      <w:r w:rsidR="00C842E8" w:rsidRPr="00C842E8">
        <w:rPr>
          <w:rFonts w:ascii="Times New Roman" w:eastAsia="Times New Roman" w:hAnsi="Times New Roman" w:cs="Times New Roman"/>
          <w:b/>
          <w:sz w:val="28"/>
          <w:szCs w:val="28"/>
        </w:rPr>
        <w:t>»</w:t>
      </w:r>
      <w:r w:rsidRPr="00C842E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який не лише здобув популярність в інтернеті, але й трансформувався у масштабний мультимедійний проєкт.</w:t>
      </w:r>
    </w:p>
    <w:p w14:paraId="0000003A" w14:textId="1BC404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Актуальність дослідження зумовлена кількома факторами. По-перше, китайська веб-література є відносно новим феноменом, який активно розвивається та впливає на глобальну літературну спільноту. По-друге, вивчення впливу інтернет-культури на розвиток літератури дозволяє краще зрозуміти сучасні тенденції в культурі та мистецтві. По-третє, аналіз успішних веб-романів, таких як </w:t>
      </w:r>
      <w:r w:rsidR="008D1C82">
        <w:rPr>
          <w:rFonts w:ascii="Times New Roman" w:eastAsiaTheme="minorEastAsia" w:hAnsi="Times New Roman" w:cs="Times New Roman"/>
          <w:sz w:val="28"/>
          <w:szCs w:val="28"/>
        </w:rPr>
        <w:t>«</w:t>
      </w:r>
      <w:r w:rsidR="007B7B93" w:rsidRPr="007B7B93">
        <w:rPr>
          <w:rFonts w:ascii="Times New Roman" w:eastAsia="Times New Roman" w:hAnsi="Times New Roman" w:cs="Times New Roman"/>
          <w:sz w:val="28"/>
          <w:szCs w:val="28"/>
        </w:rPr>
        <w:t xml:space="preserve">Благословення </w:t>
      </w:r>
      <w:r w:rsidR="007B7B93">
        <w:rPr>
          <w:rFonts w:ascii="Times New Roman" w:eastAsia="Times New Roman" w:hAnsi="Times New Roman" w:cs="Times New Roman"/>
          <w:sz w:val="28"/>
          <w:szCs w:val="28"/>
        </w:rPr>
        <w:t>н</w:t>
      </w:r>
      <w:r w:rsidR="007B7B93" w:rsidRPr="007B7B93">
        <w:rPr>
          <w:rFonts w:ascii="Times New Roman" w:eastAsia="Times New Roman" w:hAnsi="Times New Roman" w:cs="Times New Roman"/>
          <w:sz w:val="28"/>
          <w:szCs w:val="28"/>
        </w:rPr>
        <w:t>ебожителів</w:t>
      </w:r>
      <w:r w:rsidR="008D1C82">
        <w:rPr>
          <w:rFonts w:ascii="Times New Roman" w:eastAsia="Times New Roman" w:hAnsi="Times New Roman" w:cs="Times New Roman"/>
          <w:sz w:val="28"/>
          <w:szCs w:val="28"/>
        </w:rPr>
        <w:t>»</w:t>
      </w:r>
      <w:r>
        <w:rPr>
          <w:rFonts w:ascii="Times New Roman" w:eastAsia="Times New Roman" w:hAnsi="Times New Roman" w:cs="Times New Roman"/>
          <w:sz w:val="28"/>
          <w:szCs w:val="28"/>
        </w:rPr>
        <w:t>, дає можливість дослідити механізми взаємодії між автором, читачем та платформами для публікації, а також прослідкувати, як традиційні літературні форми адаптуються до нових медіа.</w:t>
      </w:r>
    </w:p>
    <w:p w14:paraId="21AF57F4" w14:textId="4DA6BBFE" w:rsidR="00ED457B" w:rsidRDefault="00ED457B" w:rsidP="00C842E8">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Pr="00ED457B">
        <w:rPr>
          <w:rFonts w:ascii="Times New Roman" w:eastAsia="Times New Roman" w:hAnsi="Times New Roman" w:cs="Times New Roman"/>
          <w:sz w:val="28"/>
          <w:szCs w:val="28"/>
        </w:rPr>
        <w:t xml:space="preserve">рім того, важливим контекстом дослідження є загальна тенденція цифрової трансформації мистецтва в Китаї. Театр, кіно, музика, живопис </w:t>
      </w:r>
      <w:r w:rsidR="00E47450">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 xml:space="preserve"> усі ці форми активно адаптуються до вимог цифрової культури, що зумовлює появу нових гібридних жанрів. Саме тому веб-література постає не ізольованим феноменом, а частиною ширшого процесу цифрової гуманітаристики</w:t>
      </w:r>
    </w:p>
    <w:p w14:paraId="0000003B"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Стан наукової розробки проблеми характеризується зростаючим інтересом дослідників до феномену веб-літератури. Серед китайських науковців, які займаються цією темою, можна відзначити роботи Лі Цзяньго, Оуян Юйцюань, Шень Сяомін, які досліджують розвиток та особливості веб-літератури. Серед </w:t>
      </w:r>
      <w:r>
        <w:rPr>
          <w:rFonts w:ascii="Times New Roman" w:eastAsia="Times New Roman" w:hAnsi="Times New Roman" w:cs="Times New Roman"/>
          <w:sz w:val="28"/>
          <w:szCs w:val="28"/>
        </w:rPr>
        <w:lastRenderedPageBreak/>
        <w:t>західних дослідників важливий внесок у вивчення китайської веб-літератури зробили Мішель Хокс, Джінйонг Чен та інші. Проте, незважаючи на зростаючий інтерес до цієї теми, вплив інтернет-культури на розвиток конкретних жанрів та творів досі залишається недостатньо вивченим.</w:t>
      </w:r>
    </w:p>
    <w:p w14:paraId="0000003C" w14:textId="4D921E1B" w:rsidR="008B2677" w:rsidRDefault="00000000">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Метою дослідження</w:t>
      </w:r>
      <w:r>
        <w:rPr>
          <w:rFonts w:ascii="Times New Roman" w:eastAsia="Times New Roman" w:hAnsi="Times New Roman" w:cs="Times New Roman"/>
          <w:sz w:val="28"/>
          <w:szCs w:val="28"/>
        </w:rPr>
        <w:t xml:space="preserve"> є аналіз впливу інтернет-культури на розвиток китайської веб-літератури та її жанрові особливості на прикладі роману </w:t>
      </w:r>
      <w:r w:rsidR="00975C7B">
        <w:rPr>
          <w:rFonts w:ascii="Times New Roman" w:eastAsia="Times New Roman" w:hAnsi="Times New Roman" w:cs="Times New Roman"/>
          <w:sz w:val="28"/>
          <w:szCs w:val="28"/>
        </w:rPr>
        <w:t>«</w:t>
      </w:r>
      <w:r w:rsidR="007B7B93" w:rsidRPr="007B7B93">
        <w:rPr>
          <w:rFonts w:ascii="Times New Roman" w:eastAsia="Times New Roman" w:hAnsi="Times New Roman" w:cs="Times New Roman"/>
          <w:sz w:val="28"/>
          <w:szCs w:val="28"/>
        </w:rPr>
        <w:t xml:space="preserve">Благословення </w:t>
      </w:r>
      <w:r w:rsidR="00B10673">
        <w:rPr>
          <w:rFonts w:ascii="Times New Roman" w:eastAsia="Times New Roman" w:hAnsi="Times New Roman" w:cs="Times New Roman"/>
          <w:sz w:val="28"/>
          <w:szCs w:val="28"/>
        </w:rPr>
        <w:t>н</w:t>
      </w:r>
      <w:r w:rsidR="007B7B93" w:rsidRPr="007B7B93">
        <w:rPr>
          <w:rFonts w:ascii="Times New Roman" w:eastAsia="Times New Roman" w:hAnsi="Times New Roman" w:cs="Times New Roman"/>
          <w:sz w:val="28"/>
          <w:szCs w:val="28"/>
        </w:rPr>
        <w:t>ебожителів</w:t>
      </w:r>
      <w:r w:rsidR="00975C7B">
        <w:rPr>
          <w:rFonts w:ascii="Times New Roman" w:eastAsia="Times New Roman" w:hAnsi="Times New Roman" w:cs="Times New Roman"/>
          <w:sz w:val="28"/>
          <w:szCs w:val="28"/>
        </w:rPr>
        <w:t>»</w:t>
      </w:r>
      <w:r w:rsidR="007B7B93" w:rsidRPr="00E47450">
        <w:rPr>
          <w:rFonts w:ascii="Times New Roman" w:eastAsia="Times New Roman" w:hAnsi="Times New Roman" w:cs="Times New Roman"/>
          <w:sz w:val="28"/>
          <w:szCs w:val="28"/>
        </w:rPr>
        <w:t xml:space="preserve"> </w:t>
      </w:r>
      <w:r w:rsidR="007B7B93" w:rsidRPr="00C842E8">
        <w:rPr>
          <w:rFonts w:ascii="Gungsuh" w:eastAsia="Gungsuh" w:hAnsi="Gungsuh" w:cs="Gungsuh"/>
          <w:sz w:val="28"/>
          <w:szCs w:val="28"/>
        </w:rPr>
        <w:t>天官</w:t>
      </w:r>
      <w:r w:rsidR="007B7B93" w:rsidRPr="00C842E8">
        <w:rPr>
          <w:rFonts w:ascii="SimSun" w:eastAsia="SimSun" w:hAnsi="SimSun" w:cs="SimSun" w:hint="eastAsia"/>
          <w:sz w:val="28"/>
          <w:szCs w:val="28"/>
        </w:rPr>
        <w:t>赐</w:t>
      </w:r>
      <w:r w:rsidR="007B7B93" w:rsidRPr="00C842E8">
        <w:rPr>
          <w:rFonts w:ascii="Gungsuh" w:eastAsia="Gungsuh" w:hAnsi="Gungsuh" w:cs="Gungsuh" w:hint="eastAsia"/>
          <w:sz w:val="28"/>
          <w:szCs w:val="28"/>
        </w:rPr>
        <w:t>福</w:t>
      </w:r>
      <w:r w:rsidR="007B7B93" w:rsidRPr="00E47450">
        <w:rPr>
          <w:rFonts w:ascii="Gungsuh" w:eastAsia="Gungsuh" w:hAnsi="Gungsuh" w:cs="Gungsuh"/>
          <w:sz w:val="28"/>
          <w:szCs w:val="28"/>
        </w:rPr>
        <w:t xml:space="preserve"> </w:t>
      </w:r>
      <w:r>
        <w:rPr>
          <w:rFonts w:ascii="Times New Roman" w:eastAsia="Times New Roman" w:hAnsi="Times New Roman" w:cs="Times New Roman"/>
          <w:sz w:val="28"/>
          <w:szCs w:val="28"/>
        </w:rPr>
        <w:t xml:space="preserve"> </w:t>
      </w:r>
      <w:r w:rsidR="00E47450" w:rsidRPr="00E47450">
        <w:rPr>
          <w:rFonts w:ascii="Times New Roman" w:eastAsia="Times New Roman" w:hAnsi="Times New Roman" w:cs="Times New Roman"/>
          <w:sz w:val="28"/>
          <w:szCs w:val="28"/>
        </w:rPr>
        <w:t>(</w:t>
      </w:r>
      <w:r w:rsidR="00975C7B" w:rsidRPr="00975C7B">
        <w:rPr>
          <w:rFonts w:ascii="Times New Roman" w:eastAsia="Times New Roman" w:hAnsi="Times New Roman" w:cs="Times New Roman"/>
          <w:sz w:val="28"/>
          <w:szCs w:val="28"/>
        </w:rPr>
        <w:t>Tian Guan Ci Fu</w:t>
      </w:r>
      <w:r w:rsidR="00E47450" w:rsidRPr="00E4745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0000003D"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досягнення поставленої мети необхідно вирішити такі </w:t>
      </w:r>
      <w:r>
        <w:rPr>
          <w:rFonts w:ascii="Times New Roman" w:eastAsia="Times New Roman" w:hAnsi="Times New Roman" w:cs="Times New Roman"/>
          <w:b/>
          <w:sz w:val="28"/>
          <w:szCs w:val="28"/>
        </w:rPr>
        <w:t>завдання</w:t>
      </w:r>
      <w:r>
        <w:rPr>
          <w:rFonts w:ascii="Times New Roman" w:eastAsia="Times New Roman" w:hAnsi="Times New Roman" w:cs="Times New Roman"/>
          <w:sz w:val="28"/>
          <w:szCs w:val="28"/>
        </w:rPr>
        <w:t>:</w:t>
      </w:r>
    </w:p>
    <w:p w14:paraId="0000003E"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Дослідити історію розвитку та становлення веб-літератури в Китаї;</w:t>
      </w:r>
    </w:p>
    <w:p w14:paraId="0000003F"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Проаналізувати вплив інтернет-платформ на формування сучасної китайської літератури;</w:t>
      </w:r>
    </w:p>
    <w:p w14:paraId="00000040"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Визначити жанрові особливості китайської веб-літератури;</w:t>
      </w:r>
    </w:p>
    <w:p w14:paraId="00000041" w14:textId="20430A3A"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Провести комплексний аналіз роману </w:t>
      </w:r>
      <w:r w:rsidR="00975C7B">
        <w:rPr>
          <w:rFonts w:ascii="Times New Roman" w:eastAsia="Times New Roman" w:hAnsi="Times New Roman" w:cs="Times New Roman"/>
          <w:sz w:val="28"/>
          <w:szCs w:val="28"/>
        </w:rPr>
        <w:t>«</w:t>
      </w:r>
      <w:r w:rsidR="007B7B93" w:rsidRPr="007B7B93">
        <w:rPr>
          <w:rFonts w:ascii="Times New Roman" w:eastAsia="Times New Roman" w:hAnsi="Times New Roman" w:cs="Times New Roman"/>
          <w:sz w:val="28"/>
          <w:szCs w:val="28"/>
        </w:rPr>
        <w:t xml:space="preserve">Благословення </w:t>
      </w:r>
      <w:r w:rsidR="007B7B93">
        <w:rPr>
          <w:rFonts w:ascii="Times New Roman" w:eastAsia="Times New Roman" w:hAnsi="Times New Roman" w:cs="Times New Roman"/>
          <w:sz w:val="28"/>
          <w:szCs w:val="28"/>
        </w:rPr>
        <w:t>н</w:t>
      </w:r>
      <w:r w:rsidR="007B7B93" w:rsidRPr="007B7B93">
        <w:rPr>
          <w:rFonts w:ascii="Times New Roman" w:eastAsia="Times New Roman" w:hAnsi="Times New Roman" w:cs="Times New Roman"/>
          <w:sz w:val="28"/>
          <w:szCs w:val="28"/>
        </w:rPr>
        <w:t>ебожителів</w:t>
      </w:r>
      <w:r w:rsidR="00975C7B">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0000042"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Дослідити вплив інтернет-культури на створення та популяризацію роману;</w:t>
      </w:r>
    </w:p>
    <w:p w14:paraId="00000043"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Проаналізувати роль фандому у розвитку та поширенні твору;</w:t>
      </w:r>
    </w:p>
    <w:p w14:paraId="00000044"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Оцінити вплив роману на розвиток жанру даньмей та китайської веб-літератури в цілому.</w:t>
      </w:r>
    </w:p>
    <w:p w14:paraId="00000045" w14:textId="77777777" w:rsidR="008B2677" w:rsidRDefault="00000000">
      <w:pPr>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Методологічною основою дослідження</w:t>
      </w:r>
      <w:r>
        <w:rPr>
          <w:rFonts w:ascii="Times New Roman" w:eastAsia="Times New Roman" w:hAnsi="Times New Roman" w:cs="Times New Roman"/>
          <w:sz w:val="28"/>
          <w:szCs w:val="28"/>
        </w:rPr>
        <w:t xml:space="preserve"> є комплексний підхід, що включає: історичний метод для вивчення розвитку веб-літератури; порівняльний метод для аналізу традиційної та веб-літератури; структурно-функціональний аналіз для дослідження особливостей твору; соціологічний метод для вивчення впливу інтернет-спільнот; культурологічний підхід для аналізу культурного контексту.</w:t>
      </w:r>
    </w:p>
    <w:p w14:paraId="00000047" w14:textId="57FE0286" w:rsidR="008B2677" w:rsidRPr="00E47450" w:rsidRDefault="00000000" w:rsidP="00E47450">
      <w:pPr>
        <w:spacing w:after="0" w:line="360" w:lineRule="auto"/>
        <w:ind w:firstLine="566"/>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rPr>
        <w:t>Теоретичне значення роботи</w:t>
      </w:r>
      <w:r>
        <w:rPr>
          <w:rFonts w:ascii="Times New Roman" w:eastAsia="Times New Roman" w:hAnsi="Times New Roman" w:cs="Times New Roman"/>
          <w:sz w:val="28"/>
          <w:szCs w:val="28"/>
        </w:rPr>
        <w:t xml:space="preserve"> полягає у розширенні розуміння впливу цифрових технологій на розвиток сучасної літератури та формування нових літературних жанрів. Практичне значення дослідження полягає в можливості використання його результатів для подальшого вивчення феномену веб-літератури, а також у викладанні курсів з сучасної китайської літератури та інтернет-культури.</w:t>
      </w:r>
    </w:p>
    <w:p w14:paraId="00000048" w14:textId="77777777" w:rsidR="008B2677" w:rsidRDefault="00000000">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Апробація результатів дослідження. Основні положення та результати дослідження були представлені на студентській науковій конференції та опубліковані в збірнику наукових праць.</w:t>
      </w:r>
    </w:p>
    <w:p w14:paraId="00000049" w14:textId="71A95801" w:rsidR="008B2677" w:rsidRDefault="00000000">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Структура роботи. Курсова робота складається зі вступу, трьох розділів, висновків, списку використаних джерел та додатків. Загальний обсяг роботи становить </w:t>
      </w:r>
      <w:r w:rsidR="000A7C3B">
        <w:rPr>
          <w:rFonts w:ascii="Times New Roman" w:eastAsia="Times New Roman" w:hAnsi="Times New Roman" w:cs="Times New Roman"/>
          <w:sz w:val="28"/>
          <w:szCs w:val="28"/>
        </w:rPr>
        <w:t>41</w:t>
      </w:r>
      <w:r>
        <w:rPr>
          <w:rFonts w:ascii="Times New Roman" w:eastAsia="Times New Roman" w:hAnsi="Times New Roman" w:cs="Times New Roman"/>
          <w:sz w:val="28"/>
          <w:szCs w:val="28"/>
        </w:rPr>
        <w:t xml:space="preserve"> сторінок, з них основного тексту </w:t>
      </w:r>
      <w:r w:rsidR="00E4745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0A7C3B">
        <w:rPr>
          <w:rFonts w:ascii="Times New Roman" w:eastAsia="Times New Roman" w:hAnsi="Times New Roman" w:cs="Times New Roman"/>
          <w:sz w:val="28"/>
          <w:szCs w:val="28"/>
        </w:rPr>
        <w:t>34</w:t>
      </w:r>
      <w:r>
        <w:rPr>
          <w:rFonts w:ascii="Times New Roman" w:eastAsia="Times New Roman" w:hAnsi="Times New Roman" w:cs="Times New Roman"/>
          <w:sz w:val="28"/>
          <w:szCs w:val="28"/>
        </w:rPr>
        <w:t xml:space="preserve"> сторінок. Список використаних джерел містить </w:t>
      </w:r>
      <w:r w:rsidR="000A7C3B">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найменувань.</w:t>
      </w:r>
    </w:p>
    <w:p w14:paraId="0000004A"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4B"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4C"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4D"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4E"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4F"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50"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51"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52"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53"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54"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55" w14:textId="77777777" w:rsidR="008B2677" w:rsidRDefault="008B2677">
      <w:pPr>
        <w:spacing w:line="360" w:lineRule="auto"/>
        <w:ind w:firstLine="566"/>
        <w:jc w:val="both"/>
        <w:rPr>
          <w:rFonts w:ascii="Times New Roman" w:eastAsia="Times New Roman" w:hAnsi="Times New Roman" w:cs="Times New Roman"/>
          <w:sz w:val="28"/>
          <w:szCs w:val="28"/>
        </w:rPr>
      </w:pPr>
    </w:p>
    <w:p w14:paraId="0000005A" w14:textId="77777777" w:rsidR="008B2677" w:rsidRDefault="008B2677" w:rsidP="00975C7B">
      <w:pPr>
        <w:spacing w:line="360" w:lineRule="auto"/>
        <w:jc w:val="both"/>
        <w:rPr>
          <w:rFonts w:ascii="Times New Roman" w:eastAsia="Times New Roman" w:hAnsi="Times New Roman" w:cs="Times New Roman"/>
          <w:sz w:val="28"/>
          <w:szCs w:val="28"/>
        </w:rPr>
      </w:pPr>
    </w:p>
    <w:p w14:paraId="2C6E26E7" w14:textId="77777777" w:rsidR="008D1C82" w:rsidRDefault="008D1C82" w:rsidP="00975C7B">
      <w:pPr>
        <w:spacing w:line="360" w:lineRule="auto"/>
        <w:jc w:val="both"/>
        <w:rPr>
          <w:rFonts w:ascii="Times New Roman" w:eastAsia="Times New Roman" w:hAnsi="Times New Roman" w:cs="Times New Roman"/>
          <w:sz w:val="28"/>
          <w:szCs w:val="28"/>
        </w:rPr>
      </w:pPr>
    </w:p>
    <w:p w14:paraId="1129A85D" w14:textId="77777777" w:rsidR="008D1C82" w:rsidRDefault="008D1C82" w:rsidP="00975C7B">
      <w:pPr>
        <w:spacing w:line="360" w:lineRule="auto"/>
        <w:jc w:val="both"/>
        <w:rPr>
          <w:rFonts w:ascii="Times New Roman" w:eastAsia="Times New Roman" w:hAnsi="Times New Roman" w:cs="Times New Roman"/>
          <w:sz w:val="28"/>
          <w:szCs w:val="28"/>
        </w:rPr>
      </w:pPr>
    </w:p>
    <w:p w14:paraId="6713D110" w14:textId="77777777" w:rsidR="00C842E8" w:rsidRDefault="00C842E8" w:rsidP="002D31C8">
      <w:pPr>
        <w:spacing w:line="360" w:lineRule="auto"/>
        <w:rPr>
          <w:rFonts w:ascii="Times New Roman" w:eastAsia="Times New Roman" w:hAnsi="Times New Roman" w:cs="Times New Roman"/>
          <w:b/>
          <w:sz w:val="28"/>
          <w:szCs w:val="28"/>
        </w:rPr>
      </w:pPr>
    </w:p>
    <w:p w14:paraId="0000005B" w14:textId="7E484E48" w:rsidR="008B2677" w:rsidRDefault="00000000" w:rsidP="00C842E8">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РОЗДІЛ 1. ТЕОРЕТИЧНІ ОСНОВИ ДОСЛІДЖЕННЯ КИТАЙСЬКОЇ ВЕБ-ЛІТЕРАТУРИ</w:t>
      </w:r>
    </w:p>
    <w:p w14:paraId="0000005C" w14:textId="77777777" w:rsidR="008B2677" w:rsidRDefault="00000000" w:rsidP="00FD7332">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1.1. Феномен веб-літератури в китайській культурі </w:t>
      </w:r>
    </w:p>
    <w:p w14:paraId="0000005E" w14:textId="245763E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Сучасний розвиток інформаційних технологій кардинально трансформує традиційні уявлення про літературну творчість, генеруючи принципово нові форми художньої комунікації. Особливо яскраво ця трансформація простежується в китайській культурі, де феномен веб-літератури став не просто черговим технологічним явищем, а справжньою революцією в системі художньої словесності.</w:t>
      </w:r>
    </w:p>
    <w:p w14:paraId="3F16E44D" w14:textId="77777777" w:rsidR="00E47450" w:rsidRPr="00E47450" w:rsidRDefault="00000000" w:rsidP="00E47450">
      <w:pPr>
        <w:spacing w:after="0" w:line="360" w:lineRule="auto"/>
        <w:ind w:firstLine="709"/>
        <w:jc w:val="both"/>
        <w:rPr>
          <w:rFonts w:ascii="Times New Roman" w:eastAsia="Times New Roman" w:hAnsi="Times New Roman" w:cs="Times New Roman"/>
          <w:sz w:val="28"/>
          <w:szCs w:val="28"/>
        </w:rPr>
      </w:pPr>
      <w:r w:rsidRPr="003F1774">
        <w:rPr>
          <w:rFonts w:ascii="Times New Roman" w:eastAsia="Times New Roman" w:hAnsi="Times New Roman" w:cs="Times New Roman"/>
          <w:sz w:val="28"/>
          <w:szCs w:val="28"/>
        </w:rPr>
        <w:t xml:space="preserve">Визначення поняття </w:t>
      </w:r>
      <w:r w:rsidR="00975C7B" w:rsidRPr="003F1774">
        <w:rPr>
          <w:rFonts w:ascii="Times New Roman" w:eastAsia="Times New Roman" w:hAnsi="Times New Roman" w:cs="Times New Roman"/>
          <w:sz w:val="28"/>
          <w:szCs w:val="28"/>
        </w:rPr>
        <w:t>«</w:t>
      </w:r>
      <w:r w:rsidRPr="003F1774">
        <w:rPr>
          <w:rFonts w:ascii="Times New Roman" w:eastAsia="Times New Roman" w:hAnsi="Times New Roman" w:cs="Times New Roman"/>
          <w:sz w:val="28"/>
          <w:szCs w:val="28"/>
        </w:rPr>
        <w:t>веб-літератури</w:t>
      </w:r>
      <w:r w:rsidR="00975C7B" w:rsidRPr="003F1774">
        <w:rPr>
          <w:rFonts w:ascii="Times New Roman" w:eastAsia="Times New Roman" w:hAnsi="Times New Roman" w:cs="Times New Roman"/>
          <w:sz w:val="28"/>
          <w:szCs w:val="28"/>
        </w:rPr>
        <w:t xml:space="preserve">» </w:t>
      </w:r>
      <w:r w:rsidRPr="003F1774">
        <w:rPr>
          <w:rFonts w:ascii="Times New Roman" w:eastAsia="Arial Unicode MS" w:hAnsi="Times New Roman" w:cs="Times New Roman"/>
          <w:sz w:val="28"/>
          <w:szCs w:val="28"/>
        </w:rPr>
        <w:t>потребує комплексного</w:t>
      </w:r>
      <w:r>
        <w:rPr>
          <w:rFonts w:ascii="Arial Unicode MS" w:eastAsia="Arial Unicode MS" w:hAnsi="Arial Unicode MS" w:cs="Arial Unicode MS"/>
          <w:sz w:val="28"/>
          <w:szCs w:val="28"/>
        </w:rPr>
        <w:t xml:space="preserve"> наукового </w:t>
      </w:r>
      <w:r w:rsidRPr="00CD2D17">
        <w:rPr>
          <w:rFonts w:ascii="Times New Roman" w:eastAsia="Arial Unicode MS" w:hAnsi="Times New Roman" w:cs="Times New Roman"/>
          <w:sz w:val="28"/>
          <w:szCs w:val="28"/>
        </w:rPr>
        <w:t>підходу. З позицій сучасного літературознавства, веб-література (</w:t>
      </w:r>
      <w:r w:rsidRPr="00E47450">
        <w:rPr>
          <w:rFonts w:ascii="SimSun" w:eastAsia="SimSun" w:hAnsi="SimSun" w:cs="Microsoft YaHei" w:hint="eastAsia"/>
          <w:sz w:val="28"/>
          <w:szCs w:val="28"/>
        </w:rPr>
        <w:t>网络文学</w:t>
      </w:r>
      <w:r w:rsidRPr="00CD2D17">
        <w:rPr>
          <w:rFonts w:ascii="Times New Roman" w:eastAsia="Arial Unicode MS" w:hAnsi="Times New Roman" w:cs="Times New Roman"/>
          <w:sz w:val="28"/>
          <w:szCs w:val="28"/>
        </w:rPr>
        <w:t>, wǎngluò wénxué) являє собою складну соціокультурну систему текстотворення, що функціонує в цифровому середовищі та характеризується принципово новими механізмами створення, розповсюдження та рецепції художніх творів</w:t>
      </w:r>
      <w:r>
        <w:rPr>
          <w:rFonts w:ascii="Arial Unicode MS" w:eastAsia="Arial Unicode MS" w:hAnsi="Arial Unicode MS" w:cs="Arial Unicode MS"/>
          <w:sz w:val="28"/>
          <w:szCs w:val="28"/>
        </w:rPr>
        <w:t>.</w:t>
      </w:r>
    </w:p>
    <w:p w14:paraId="00000060" w14:textId="060669D6" w:rsidR="008B2677" w:rsidRDefault="00000000" w:rsidP="00E4745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Генеза веб-літератури має глибоке соціокультурне коріння. На відміну від традиційних літературних практик, де автор і читач були розділені складною системою видавничих та соціальних комунікацій, інтернет-простір уможливив безпосередній діалог між творцем та реципієнтом. </w:t>
      </w:r>
      <w:r w:rsidR="00CD2D17" w:rsidRPr="00CD2D17">
        <w:rPr>
          <w:rFonts w:ascii="Times New Roman" w:eastAsia="Times New Roman" w:hAnsi="Times New Roman" w:cs="Times New Roman"/>
          <w:sz w:val="28"/>
          <w:szCs w:val="28"/>
        </w:rPr>
        <w:t>Інтернет-простір уможливив інтерактивну взаємодію між автором і читачем, що стало ключовою особливістю китайської веб-літератури</w:t>
      </w:r>
      <w:r w:rsidR="00CD2D17">
        <w:rPr>
          <w:rFonts w:ascii="Times New Roman" w:eastAsia="Times New Roman" w:hAnsi="Times New Roman" w:cs="Times New Roman"/>
          <w:sz w:val="28"/>
          <w:szCs w:val="28"/>
        </w:rPr>
        <w:t>.</w:t>
      </w:r>
    </w:p>
    <w:p w14:paraId="00000061"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Методологічно важливо розглядати веб-літературу як складну, багатовимірну систему, що включає:</w:t>
      </w:r>
    </w:p>
    <w:p w14:paraId="00000062" w14:textId="77777777" w:rsidR="008B2677" w:rsidRDefault="00000000" w:rsidP="00C842E8">
      <w:pPr>
        <w:numPr>
          <w:ilvl w:val="0"/>
          <w:numId w:val="1"/>
        </w:numPr>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Технологічний аспект (платформи, алгоритми комунікації);</w:t>
      </w:r>
    </w:p>
    <w:p w14:paraId="00000063" w14:textId="77777777" w:rsidR="008B2677" w:rsidRDefault="00000000" w:rsidP="00C842E8">
      <w:pPr>
        <w:numPr>
          <w:ilvl w:val="0"/>
          <w:numId w:val="1"/>
        </w:numPr>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Соціальний вимір (читацькі спільноти, авторські практики);</w:t>
      </w:r>
    </w:p>
    <w:p w14:paraId="00000064" w14:textId="77777777" w:rsidR="008B2677" w:rsidRDefault="00000000" w:rsidP="00C842E8">
      <w:pPr>
        <w:numPr>
          <w:ilvl w:val="0"/>
          <w:numId w:val="1"/>
        </w:numPr>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Мистецький контент (художні твори, жанрові модифікації);</w:t>
      </w:r>
    </w:p>
    <w:p w14:paraId="00000065" w14:textId="77777777" w:rsidR="008B2677" w:rsidRDefault="00000000" w:rsidP="00C842E8">
      <w:pPr>
        <w:numPr>
          <w:ilvl w:val="0"/>
          <w:numId w:val="1"/>
        </w:numPr>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Економічну складову (монетизація творчості).</w:t>
      </w:r>
    </w:p>
    <w:p w14:paraId="00000066" w14:textId="14A91BA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Історичні передумови виникнення веб-літератури в Китаї пов</w:t>
      </w:r>
      <w:r w:rsidR="00975C7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зані з кількома визначальними факторами. По-перше, це стрімка діджиталізація суспільства на межі тисячоліть. Масове поширення персональних комп'ютерів, </w:t>
      </w:r>
      <w:r>
        <w:rPr>
          <w:rFonts w:ascii="Times New Roman" w:eastAsia="Times New Roman" w:hAnsi="Times New Roman" w:cs="Times New Roman"/>
          <w:sz w:val="28"/>
          <w:szCs w:val="28"/>
        </w:rPr>
        <w:lastRenderedPageBreak/>
        <w:t>мобільних пристроїв та доступ до високошвидкісного інтернету створили технологічне підґрунтя для нової літературної реальності.</w:t>
      </w:r>
    </w:p>
    <w:p w14:paraId="00000067"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По-друге, соціально-культурні трансформації в китайському суспільстві. Лібералізація видавничої справи, зменшення цензурних обмежень та поява альтернативних каналів комунікації дозволили молодим авторам експериментувати з формами художнього вираження поза межами традиційних видавничих стандартів.</w:t>
      </w:r>
    </w:p>
    <w:p w14:paraId="00000068"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Принципово важливою характеристикою веб-літератури є її жанрова поліваріативність. На відміну від класичної літератури з чіткими канонізованими формами, інтернет-словесність демонструє надзвичайну гнучкість та здатність до постійної трансформації.</w:t>
      </w:r>
    </w:p>
    <w:p w14:paraId="00000069"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 домінантних жанрів виділяємо:</w:t>
      </w:r>
    </w:p>
    <w:p w14:paraId="0000006A" w14:textId="77777777" w:rsidR="008B2677" w:rsidRPr="008D712B" w:rsidRDefault="00000000" w:rsidP="00C842E8">
      <w:pPr>
        <w:spacing w:after="0" w:line="360" w:lineRule="auto"/>
        <w:ind w:firstLine="709"/>
        <w:jc w:val="both"/>
        <w:rPr>
          <w:rFonts w:ascii="Times New Roman" w:eastAsia="Times New Roman" w:hAnsi="Times New Roman" w:cs="Times New Roman"/>
          <w:sz w:val="28"/>
          <w:szCs w:val="28"/>
        </w:rPr>
      </w:pPr>
      <w:r w:rsidRPr="008D712B">
        <w:rPr>
          <w:rFonts w:ascii="Times New Roman" w:eastAsia="Gungsuh" w:hAnsi="Times New Roman" w:cs="Times New Roman"/>
          <w:sz w:val="28"/>
          <w:szCs w:val="28"/>
        </w:rPr>
        <w:t>1. Romántica de cultivo (</w:t>
      </w:r>
      <w:r w:rsidRPr="008D712B">
        <w:rPr>
          <w:rFonts w:ascii="Times New Roman" w:eastAsia="Gungsuh" w:hAnsi="Times New Roman" w:cs="Times New Roman"/>
          <w:sz w:val="28"/>
          <w:szCs w:val="28"/>
        </w:rPr>
        <w:t>修仙小</w:t>
      </w:r>
      <w:r w:rsidRPr="008D712B">
        <w:rPr>
          <w:rFonts w:ascii="SimSun" w:eastAsia="SimSun" w:hAnsi="SimSun" w:cs="SimSun" w:hint="eastAsia"/>
          <w:sz w:val="28"/>
          <w:szCs w:val="28"/>
        </w:rPr>
        <w:t>说</w:t>
      </w:r>
      <w:r w:rsidRPr="008D712B">
        <w:rPr>
          <w:rFonts w:ascii="Times New Roman" w:eastAsia="Gungsuh" w:hAnsi="Times New Roman" w:cs="Times New Roman"/>
          <w:sz w:val="28"/>
          <w:szCs w:val="28"/>
        </w:rPr>
        <w:t>) – унікальний жанр духовного фентезі, що синтезує філософські традиції даосизму та буддизму з наративними стратегіями пригодницької літератури.</w:t>
      </w:r>
    </w:p>
    <w:p w14:paraId="0000006B"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Науково-фантастичні наративи, що репрезентують футурологічні моделі соціальної реальності.</w:t>
      </w:r>
    </w:p>
    <w:p w14:paraId="0000006C"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Історичні романи, які реконструюють минуле через призму сучасного художнього бачення.</w:t>
      </w:r>
    </w:p>
    <w:p w14:paraId="0000006D"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Романтичні саги з елементами психологічної драми.</w:t>
      </w:r>
    </w:p>
    <w:p w14:paraId="0000006E"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Соціокультурний вплив веб-літератури виходить далеко за межі суто мистецької сфери. Це складний феномен, що трансформує комунікативні практики, систему культурного виробництва та механізми соціальної взаємодії.</w:t>
      </w:r>
    </w:p>
    <w:p w14:paraId="0000006F"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Комерціалізація веб-літератури створює принципово нову економічну модель творчості, де автор безпосередньо взаємодіє з читачем через системи мікроплатежів, рейтингування та миттєвого зворотного зв'язку.</w:t>
      </w:r>
    </w:p>
    <w:p w14:paraId="00000070"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Методологія дослідження базується на комплексному міждисциплінарному підході, що передбачає використання:</w:t>
      </w:r>
    </w:p>
    <w:p w14:paraId="00000071"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Культурологічного аналізу</w:t>
      </w:r>
    </w:p>
    <w:p w14:paraId="00000072"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Наратологічних стратегій</w:t>
      </w:r>
    </w:p>
    <w:p w14:paraId="00000073"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Соціолінгвістичних методик</w:t>
      </w:r>
    </w:p>
    <w:p w14:paraId="00000074"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Компаративістських технік</w:t>
      </w:r>
    </w:p>
    <w:p w14:paraId="0AC7D015" w14:textId="77777777" w:rsidR="00C842E8" w:rsidRDefault="00C842E8" w:rsidP="00C842E8">
      <w:pPr>
        <w:spacing w:after="0" w:line="360" w:lineRule="auto"/>
        <w:ind w:firstLine="709"/>
        <w:jc w:val="both"/>
        <w:rPr>
          <w:rFonts w:ascii="Times New Roman" w:eastAsia="Times New Roman" w:hAnsi="Times New Roman" w:cs="Times New Roman"/>
          <w:sz w:val="28"/>
          <w:szCs w:val="28"/>
        </w:rPr>
      </w:pPr>
    </w:p>
    <w:p w14:paraId="00000075" w14:textId="77777777" w:rsidR="008B2677" w:rsidRDefault="00000000" w:rsidP="00C842E8">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1.2. Історія розвитку та становлення веб-новел у Китаї </w:t>
      </w:r>
    </w:p>
    <w:p w14:paraId="00000076"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Генеза китайської веб-літератури є унікальним соціокультурним феноменом, що відображає складні трансформаційні процеси інформаційного суспільства кінця ХХ – початку ХХI століття. Становлення веб-новел являє собою складну динамічну систему, яка формувалася під впливом технологічних, соціальних, економічних та культурних чинників.</w:t>
      </w:r>
    </w:p>
    <w:p w14:paraId="00000077" w14:textId="6481A903"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Витоки феномену веб-літератури припадають на середину 1990-х років, коли в Китаї почали з’являтися перші локальні комп</w:t>
      </w:r>
      <w:r w:rsidR="0013393E">
        <w:rPr>
          <w:rFonts w:ascii="Times New Roman" w:eastAsia="Times New Roman" w:hAnsi="Times New Roman" w:cs="Times New Roman"/>
          <w:sz w:val="28"/>
          <w:szCs w:val="28"/>
        </w:rPr>
        <w:t>’</w:t>
      </w:r>
      <w:r>
        <w:rPr>
          <w:rFonts w:ascii="Times New Roman" w:eastAsia="Times New Roman" w:hAnsi="Times New Roman" w:cs="Times New Roman"/>
          <w:sz w:val="28"/>
          <w:szCs w:val="28"/>
        </w:rPr>
        <w:t>ютерні мережі та формуватися простір інтернет-комунікацій. Принципово важливим був соціальний контекст цього періоду – стрімка інформатизація суспільства, лібералізація культурних практик та поступова трансформація традиційних каналів художньої комунікації.</w:t>
      </w:r>
    </w:p>
    <w:p w14:paraId="00000079" w14:textId="5AC814EB"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Перші експериментальні форми веб-літератури виникли на аматорських форумах та персональних сайтах. Молоді автори, здебільшого студенти та випускники технічних спеціальностей, почали публікувати власні твори, долаючи бар</w:t>
      </w:r>
      <w:r w:rsidR="0013393E">
        <w:rPr>
          <w:rFonts w:ascii="Times New Roman" w:eastAsia="Times New Roman" w:hAnsi="Times New Roman" w:cs="Times New Roman"/>
          <w:sz w:val="28"/>
          <w:szCs w:val="28"/>
        </w:rPr>
        <w:t>’</w:t>
      </w:r>
      <w:r>
        <w:rPr>
          <w:rFonts w:ascii="Times New Roman" w:eastAsia="Times New Roman" w:hAnsi="Times New Roman" w:cs="Times New Roman"/>
          <w:sz w:val="28"/>
          <w:szCs w:val="28"/>
        </w:rPr>
        <w:t>єри традиційної видавничої системи. Цей період характеризується високим рівнем креативної свободи та мінімальними обмеженнями щодо форми та змісту художніх текстів.</w:t>
      </w:r>
    </w:p>
    <w:p w14:paraId="0000007A" w14:textId="0F5024F2" w:rsidR="008B2677" w:rsidRPr="008D1C82" w:rsidRDefault="00000000" w:rsidP="00C842E8">
      <w:pPr>
        <w:spacing w:after="0" w:line="360" w:lineRule="auto"/>
        <w:ind w:firstLine="709"/>
        <w:jc w:val="both"/>
        <w:rPr>
          <w:rFonts w:ascii="Times New Roman" w:eastAsia="Times New Roman" w:hAnsi="Times New Roman" w:cs="Times New Roman"/>
          <w:sz w:val="28"/>
          <w:szCs w:val="28"/>
        </w:rPr>
      </w:pPr>
      <w:r w:rsidRPr="008D1C82">
        <w:rPr>
          <w:rFonts w:ascii="Times New Roman" w:eastAsia="Gungsuh" w:hAnsi="Times New Roman" w:cs="Times New Roman"/>
          <w:sz w:val="28"/>
          <w:szCs w:val="28"/>
        </w:rPr>
        <w:t>Ключовим моментом становлення галузі стало заснування у 2002 році платформи Qidian.com (</w:t>
      </w:r>
      <w:r w:rsidRPr="008D1C82">
        <w:rPr>
          <w:rFonts w:ascii="Times New Roman" w:eastAsia="Gungsuh" w:hAnsi="Times New Roman" w:cs="Times New Roman"/>
          <w:sz w:val="28"/>
          <w:szCs w:val="28"/>
        </w:rPr>
        <w:t>起点中文</w:t>
      </w:r>
      <w:r w:rsidRPr="008D1C82">
        <w:rPr>
          <w:rFonts w:ascii="SimSun" w:eastAsia="SimSun" w:hAnsi="SimSun" w:cs="SimSun" w:hint="eastAsia"/>
          <w:sz w:val="28"/>
          <w:szCs w:val="28"/>
        </w:rPr>
        <w:t>网</w:t>
      </w:r>
      <w:r w:rsidRPr="008D1C82">
        <w:rPr>
          <w:rFonts w:ascii="Times New Roman" w:eastAsia="Gungsuh" w:hAnsi="Times New Roman" w:cs="Times New Roman"/>
          <w:sz w:val="28"/>
          <w:szCs w:val="28"/>
        </w:rPr>
        <w:t xml:space="preserve">), яка фактично інституціалізувала веб-літературу як самостійний культурний феномен. </w:t>
      </w:r>
    </w:p>
    <w:p w14:paraId="0000007B"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Періодизація розвитку китайської веб-літератури може бути представлена наступними етапами:</w:t>
      </w:r>
    </w:p>
    <w:p w14:paraId="0000007C"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Експериментальний етап (1995-2002):</w:t>
      </w:r>
    </w:p>
    <w:p w14:paraId="0000007D"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Поява перших аматорських літературних майданчиків</w:t>
      </w:r>
    </w:p>
    <w:p w14:paraId="0000007E"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Формування базових технологічних та комунікативних практик</w:t>
      </w:r>
    </w:p>
    <w:p w14:paraId="0000007F"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Домінування любительських форм творчості</w:t>
      </w:r>
    </w:p>
    <w:p w14:paraId="00000080"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 Інституціоналізації (2002-2008):</w:t>
      </w:r>
    </w:p>
    <w:p w14:paraId="00000081"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Створення професійних онлайн-платформ</w:t>
      </w:r>
    </w:p>
    <w:p w14:paraId="00000082"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Формування економічної моделі монетизації контенту</w:t>
      </w:r>
    </w:p>
    <w:p w14:paraId="00000083"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Поступова професіоналізація авторської діяльності</w:t>
      </w:r>
    </w:p>
    <w:p w14:paraId="00000084"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Становлення базових жанрових форм</w:t>
      </w:r>
    </w:p>
    <w:p w14:paraId="00000085"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Масової комерціалізації (2008-2015):</w:t>
      </w:r>
    </w:p>
    <w:p w14:paraId="00000086"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Перетворення веб-літератури на потужну індустрію</w:t>
      </w:r>
    </w:p>
    <w:p w14:paraId="00000087"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Адаптація літературних творів для кіно та телебачення</w:t>
      </w:r>
    </w:p>
    <w:p w14:paraId="00000088"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Формування широкої читацької аудиторії</w:t>
      </w:r>
    </w:p>
    <w:p w14:paraId="00000089"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Поява професійних авторських спільнот</w:t>
      </w:r>
    </w:p>
    <w:p w14:paraId="0000008A"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Цифрової трансформації (2015 - дотепер):</w:t>
      </w:r>
    </w:p>
    <w:p w14:paraId="0000008B"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Інтеграція штучного інтелекту в процеси текстотворення</w:t>
      </w:r>
    </w:p>
    <w:p w14:paraId="0000008C"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Розвиток мобільних додатків для читання</w:t>
      </w:r>
    </w:p>
    <w:p w14:paraId="0000008D"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Глобалізація китайської веб-літератури</w:t>
      </w:r>
    </w:p>
    <w:p w14:paraId="0000008E"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Мультимедійна конвергенція художніх практик</w:t>
      </w:r>
    </w:p>
    <w:p w14:paraId="0000008F" w14:textId="7E5F0CE4"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Соціокультурний вплив веб-новел виходить далеко за межі суто літературної творчості. Це складний комунікативний феномен, що трансформує </w:t>
      </w:r>
      <w:r w:rsidR="0013393E" w:rsidRPr="0013393E">
        <w:rPr>
          <w:rFonts w:ascii="Times New Roman" w:eastAsia="Times New Roman" w:hAnsi="Times New Roman" w:cs="Times New Roman"/>
          <w:sz w:val="28"/>
          <w:szCs w:val="28"/>
        </w:rPr>
        <w:t>традиційне оповідання</w:t>
      </w:r>
      <w:r>
        <w:rPr>
          <w:rFonts w:ascii="Times New Roman" w:eastAsia="Times New Roman" w:hAnsi="Times New Roman" w:cs="Times New Roman"/>
          <w:sz w:val="28"/>
          <w:szCs w:val="28"/>
        </w:rPr>
        <w:t>, систему культурних комунікацій та соціальної взаємодії.</w:t>
      </w:r>
    </w:p>
    <w:p w14:paraId="00000090"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Методологічно важливо розглядати еволюцію веб-новел як багатовекторний процес, що включає:</w:t>
      </w:r>
    </w:p>
    <w:p w14:paraId="00000091"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Технологічний розвиток комунікативних платформ</w:t>
      </w:r>
    </w:p>
    <w:p w14:paraId="00000092"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Трансформацію авторських стратегій</w:t>
      </w:r>
    </w:p>
    <w:p w14:paraId="00000093"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Зміну читацьких практик</w:t>
      </w:r>
    </w:p>
    <w:p w14:paraId="00000094"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Економічні модифікації літературного виробництва</w:t>
      </w:r>
    </w:p>
    <w:p w14:paraId="00000095" w14:textId="5394346D"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Особливістю китайської моделі є надзвичайно щільна інтеграція літературної творчості з комерційними практиками та медіа-індустрією. Успішні веб-новели практично миттєво адаптуються для серіалів, аніме, комп</w:t>
      </w:r>
      <w:r w:rsidR="008D1C82">
        <w:rPr>
          <w:rFonts w:ascii="Times New Roman" w:eastAsia="Times New Roman" w:hAnsi="Times New Roman" w:cs="Times New Roman"/>
          <w:sz w:val="28"/>
          <w:szCs w:val="28"/>
        </w:rPr>
        <w:t>’</w:t>
      </w:r>
      <w:r>
        <w:rPr>
          <w:rFonts w:ascii="Times New Roman" w:eastAsia="Times New Roman" w:hAnsi="Times New Roman" w:cs="Times New Roman"/>
          <w:sz w:val="28"/>
          <w:szCs w:val="28"/>
        </w:rPr>
        <w:t>ютерних ігор, створюючи потужні трансмедійні наративи.</w:t>
      </w:r>
    </w:p>
    <w:p w14:paraId="00000096"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Сучасний етап розвитку характеризується глобалізацією китайської веб-літератури. Твори китайських авторів перекладаються багатьма мовами, формуючи принципово нову модель культурного експорту та м'якої сили.</w:t>
      </w:r>
    </w:p>
    <w:p w14:paraId="00000097"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Методологія дослідження базується на міждисциплінарному підході, що передбачає використання:</w:t>
      </w:r>
    </w:p>
    <w:p w14:paraId="00000098" w14:textId="3269A8FA" w:rsidR="008B2677" w:rsidRPr="00E47450" w:rsidRDefault="00000000" w:rsidP="00C842E8">
      <w:pPr>
        <w:spacing w:after="0"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Історико-культурного аналізу</w:t>
      </w:r>
      <w:r w:rsidR="00E47450">
        <w:rPr>
          <w:rFonts w:ascii="Times New Roman" w:eastAsia="Times New Roman" w:hAnsi="Times New Roman" w:cs="Times New Roman"/>
          <w:sz w:val="28"/>
          <w:szCs w:val="28"/>
          <w:lang w:val="ru-RU"/>
        </w:rPr>
        <w:t>;</w:t>
      </w:r>
    </w:p>
    <w:p w14:paraId="00000099" w14:textId="1A843D8A" w:rsidR="008B2677" w:rsidRPr="00E47450" w:rsidRDefault="00000000" w:rsidP="00C842E8">
      <w:pPr>
        <w:spacing w:after="0"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Соціологічних методик вивчення комунікативних практик</w:t>
      </w:r>
      <w:r w:rsidR="00E47450">
        <w:rPr>
          <w:rFonts w:ascii="Times New Roman" w:eastAsia="Times New Roman" w:hAnsi="Times New Roman" w:cs="Times New Roman"/>
          <w:sz w:val="28"/>
          <w:szCs w:val="28"/>
          <w:lang w:val="ru-RU"/>
        </w:rPr>
        <w:t>;</w:t>
      </w:r>
    </w:p>
    <w:p w14:paraId="0000009A" w14:textId="5E398BE1" w:rsidR="008B2677" w:rsidRPr="00E47450" w:rsidRDefault="00000000" w:rsidP="00C842E8">
      <w:pPr>
        <w:spacing w:after="0"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Компаративістських технік</w:t>
      </w:r>
      <w:r w:rsidR="00E47450">
        <w:rPr>
          <w:rFonts w:ascii="Times New Roman" w:eastAsia="Times New Roman" w:hAnsi="Times New Roman" w:cs="Times New Roman"/>
          <w:sz w:val="28"/>
          <w:szCs w:val="28"/>
          <w:lang w:val="ru-RU"/>
        </w:rPr>
        <w:t>;</w:t>
      </w:r>
    </w:p>
    <w:p w14:paraId="0000009B" w14:textId="60B83225" w:rsidR="008B2677" w:rsidRPr="00E47450" w:rsidRDefault="00000000" w:rsidP="00C842E8">
      <w:pPr>
        <w:spacing w:after="0"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Наратологічного інструментарію</w:t>
      </w:r>
      <w:r w:rsidR="00E47450">
        <w:rPr>
          <w:rFonts w:ascii="Times New Roman" w:eastAsia="Times New Roman" w:hAnsi="Times New Roman" w:cs="Times New Roman"/>
          <w:sz w:val="28"/>
          <w:szCs w:val="28"/>
          <w:lang w:val="ru-RU"/>
        </w:rPr>
        <w:t>.</w:t>
      </w:r>
    </w:p>
    <w:p w14:paraId="20F35752" w14:textId="77777777" w:rsidR="00E47450" w:rsidRPr="00E47450" w:rsidRDefault="00E47450" w:rsidP="00C842E8">
      <w:pPr>
        <w:spacing w:after="0" w:line="360" w:lineRule="auto"/>
        <w:ind w:firstLine="709"/>
        <w:jc w:val="both"/>
        <w:rPr>
          <w:rFonts w:ascii="Times New Roman" w:eastAsia="Times New Roman" w:hAnsi="Times New Roman" w:cs="Times New Roman"/>
          <w:sz w:val="28"/>
          <w:szCs w:val="28"/>
          <w:lang w:val="ru-RU"/>
        </w:rPr>
      </w:pPr>
    </w:p>
    <w:p w14:paraId="0000009E"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1.3. Вплив інтернет-платформ на формування сучасної китайської літератури</w:t>
      </w:r>
    </w:p>
    <w:p w14:paraId="0000009F"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Інтернет-платформи в сучасному китайському соціокультурному просторі перетворилися на потужний інструмент трансформації літературного ландшафту, радикально змінюючи традиційні механізми творення, розповсюдження та рецепції художніх творів. Цей феномен являє собою складну систему комунікативних практик, що виходить далеко за межі простого технологічного посередництва.</w:t>
      </w:r>
    </w:p>
    <w:p w14:paraId="000000A0"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Методологічно важливо розглядати інтернет-платформи не лише як технічні канали комунікації, але й як складні соціокультурні інститути, що активно впливають на формування естетичних парадигм, читацьких уподобань та авторських стратегій.</w:t>
      </w:r>
    </w:p>
    <w:p w14:paraId="000000A1"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китайські літературні платформи, такі як Qidian.com, Zongheng.com, Jinjiang.com, постають не просто майданчиками для публікації, а повноцінними екосистемами літературної творчості. Вони забезпечують унікальне середовище, де відбувається безпосередня взаємодія автора та читача, миттєва апробація художніх ідей та формування нових наративних стратегій.</w:t>
      </w:r>
    </w:p>
    <w:p w14:paraId="000000A2"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Ключові впливи інтернет-платформ на сучасну китайську літературу включають:</w:t>
      </w:r>
    </w:p>
    <w:p w14:paraId="000000A3"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Демократизація літературного процесу:</w:t>
      </w:r>
    </w:p>
    <w:p w14:paraId="000000A4" w14:textId="4F8ADD84"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Подолання бар</w:t>
      </w:r>
      <w:r w:rsidR="0013393E">
        <w:rPr>
          <w:rFonts w:ascii="Times New Roman" w:eastAsia="Times New Roman" w:hAnsi="Times New Roman" w:cs="Times New Roman"/>
          <w:sz w:val="28"/>
          <w:szCs w:val="28"/>
        </w:rPr>
        <w:t>’</w:t>
      </w:r>
      <w:r>
        <w:rPr>
          <w:rFonts w:ascii="Times New Roman" w:eastAsia="Times New Roman" w:hAnsi="Times New Roman" w:cs="Times New Roman"/>
          <w:sz w:val="28"/>
          <w:szCs w:val="28"/>
        </w:rPr>
        <w:t>єрів традиційної видавничої системи</w:t>
      </w:r>
    </w:p>
    <w:p w14:paraId="000000A5"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Надання можливості публікації молодим та маловідомим авторам</w:t>
      </w:r>
    </w:p>
    <w:p w14:paraId="000000A6" w14:textId="7D936723"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Руйнація </w:t>
      </w:r>
      <w:r w:rsidR="008D1C82">
        <w:rPr>
          <w:rFonts w:ascii="Times New Roman" w:eastAsia="Times New Roman" w:hAnsi="Times New Roman" w:cs="Times New Roman"/>
          <w:sz w:val="28"/>
          <w:szCs w:val="28"/>
        </w:rPr>
        <w:t>монополії</w:t>
      </w:r>
      <w:r>
        <w:rPr>
          <w:rFonts w:ascii="Times New Roman" w:eastAsia="Times New Roman" w:hAnsi="Times New Roman" w:cs="Times New Roman"/>
          <w:sz w:val="28"/>
          <w:szCs w:val="28"/>
        </w:rPr>
        <w:t xml:space="preserve"> традиційних літературних інституцій</w:t>
      </w:r>
    </w:p>
    <w:p w14:paraId="000000A8" w14:textId="13C15D74"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Зниження порогу входження для початківців</w:t>
      </w:r>
    </w:p>
    <w:p w14:paraId="000000A9"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Трансформація авторських стратегій:</w:t>
      </w:r>
    </w:p>
    <w:p w14:paraId="000000AA"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Формування нового типу автора-контент-творця</w:t>
      </w:r>
    </w:p>
    <w:p w14:paraId="000000AB"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Орієнтація на безпосередню читацьку реакцію</w:t>
      </w:r>
    </w:p>
    <w:p w14:paraId="000000AC"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Адаптивність наративних структур</w:t>
      </w:r>
    </w:p>
    <w:p w14:paraId="000000AD"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Можливість оперативного коригування сюжетних ліній</w:t>
      </w:r>
    </w:p>
    <w:p w14:paraId="000000AE"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Економічна модель літературного виробництва:</w:t>
      </w:r>
    </w:p>
    <w:p w14:paraId="000000AF"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Система мікроплатежів за контент</w:t>
      </w:r>
    </w:p>
    <w:p w14:paraId="000000B0"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Пряма монетизація творчості</w:t>
      </w:r>
    </w:p>
    <w:p w14:paraId="000000B1"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Рейтингові механізми оцінки літературних творів</w:t>
      </w:r>
    </w:p>
    <w:p w14:paraId="000000B2"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Формування прозорої системи винагородження авторів</w:t>
      </w:r>
    </w:p>
    <w:p w14:paraId="000000B3"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Жанрова трансформація:</w:t>
      </w:r>
    </w:p>
    <w:p w14:paraId="000000B4"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Поява гібридних наративних форм</w:t>
      </w:r>
    </w:p>
    <w:p w14:paraId="000000B5"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Розмивання меж традиційних літературних жанрів</w:t>
      </w:r>
    </w:p>
    <w:p w14:paraId="000000B6"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Експериментальні наративні стратегії</w:t>
      </w:r>
    </w:p>
    <w:p w14:paraId="000000B7"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Посилення впливу масової культури</w:t>
      </w:r>
    </w:p>
    <w:p w14:paraId="000000B8"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Комунікативні практики:</w:t>
      </w:r>
    </w:p>
    <w:p w14:paraId="000000B9"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Інтерактивність як базовий принцип творчості</w:t>
      </w:r>
    </w:p>
    <w:p w14:paraId="000000BA" w14:textId="7B3E48D5"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Миттєвий зворотній зв</w:t>
      </w:r>
      <w:r w:rsidR="00E4745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язок</w:t>
      </w:r>
    </w:p>
    <w:p w14:paraId="000000BB"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Колективне співавторство</w:t>
      </w:r>
    </w:p>
    <w:p w14:paraId="000000BC"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Розмивання меж між автором та читачем</w:t>
      </w:r>
    </w:p>
    <w:p w14:paraId="6B5B3968" w14:textId="6023E1BF" w:rsidR="00C11B32" w:rsidRDefault="00C11B32" w:rsidP="00C842E8">
      <w:pPr>
        <w:spacing w:after="0" w:line="360" w:lineRule="auto"/>
        <w:ind w:firstLine="709"/>
        <w:jc w:val="both"/>
        <w:rPr>
          <w:rFonts w:ascii="Times New Roman" w:eastAsia="Times New Roman" w:hAnsi="Times New Roman" w:cs="Times New Roman"/>
          <w:sz w:val="28"/>
          <w:szCs w:val="28"/>
        </w:rPr>
      </w:pPr>
      <w:r w:rsidRPr="00C11B32">
        <w:rPr>
          <w:rFonts w:ascii="Times New Roman" w:eastAsia="Times New Roman" w:hAnsi="Times New Roman" w:cs="Times New Roman"/>
          <w:sz w:val="28"/>
          <w:szCs w:val="28"/>
        </w:rPr>
        <w:t>Теоретичні положення щодо впливу інтернет-платформ на китайську літературу можна проілюструвати конкретними прикладами. Так, платформа Qidian.com (</w:t>
      </w:r>
      <w:r w:rsidRPr="00C11B32">
        <w:rPr>
          <w:rFonts w:ascii="SimSun" w:eastAsia="SimSun" w:hAnsi="SimSun" w:cs="SimSun" w:hint="eastAsia"/>
          <w:sz w:val="28"/>
          <w:szCs w:val="28"/>
        </w:rPr>
        <w:t>起点中文网</w:t>
      </w:r>
      <w:r w:rsidRPr="00C11B32">
        <w:rPr>
          <w:rFonts w:ascii="Times New Roman" w:eastAsia="Times New Roman" w:hAnsi="Times New Roman" w:cs="Times New Roman"/>
          <w:sz w:val="28"/>
          <w:szCs w:val="28"/>
        </w:rPr>
        <w:t xml:space="preserve">), заснована у 2002 році, дала початок серії успішних веб-новел, серед яких </w:t>
      </w:r>
      <w:r w:rsidR="00495C47">
        <w:rPr>
          <w:rFonts w:ascii="Times New Roman" w:eastAsia="Times New Roman" w:hAnsi="Times New Roman" w:cs="Times New Roman"/>
          <w:sz w:val="28"/>
          <w:szCs w:val="28"/>
        </w:rPr>
        <w:t>«</w:t>
      </w:r>
      <w:r w:rsidRPr="00C11B32">
        <w:rPr>
          <w:rFonts w:ascii="Times New Roman" w:eastAsia="Times New Roman" w:hAnsi="Times New Roman" w:cs="Times New Roman"/>
          <w:sz w:val="28"/>
          <w:szCs w:val="28"/>
        </w:rPr>
        <w:t>Martial World</w:t>
      </w:r>
      <w:r w:rsidR="00495C47">
        <w:rPr>
          <w:rFonts w:ascii="Times New Roman" w:eastAsia="Times New Roman" w:hAnsi="Times New Roman" w:cs="Times New Roman"/>
          <w:sz w:val="28"/>
          <w:szCs w:val="28"/>
        </w:rPr>
        <w:t>»</w:t>
      </w:r>
      <w:r w:rsidRPr="00C11B32">
        <w:rPr>
          <w:rFonts w:ascii="Times New Roman" w:eastAsia="Times New Roman" w:hAnsi="Times New Roman" w:cs="Times New Roman"/>
          <w:sz w:val="28"/>
          <w:szCs w:val="28"/>
        </w:rPr>
        <w:t xml:space="preserve"> (</w:t>
      </w:r>
      <w:r w:rsidRPr="00C11B32">
        <w:rPr>
          <w:rFonts w:ascii="SimSun" w:eastAsia="SimSun" w:hAnsi="SimSun" w:cs="SimSun" w:hint="eastAsia"/>
          <w:sz w:val="28"/>
          <w:szCs w:val="28"/>
        </w:rPr>
        <w:t>武极天下</w:t>
      </w:r>
      <w:r w:rsidRPr="00C11B32">
        <w:rPr>
          <w:rFonts w:ascii="Times New Roman" w:eastAsia="Times New Roman" w:hAnsi="Times New Roman" w:cs="Times New Roman"/>
          <w:sz w:val="28"/>
          <w:szCs w:val="28"/>
        </w:rPr>
        <w:t>) автор</w:t>
      </w:r>
      <w:r w:rsidRPr="00C11B32">
        <w:rPr>
          <w:rFonts w:ascii="Times New Roman" w:eastAsia="Times New Roman" w:hAnsi="Times New Roman" w:cs="Times New Roman" w:hint="eastAsia"/>
          <w:sz w:val="28"/>
          <w:szCs w:val="28"/>
        </w:rPr>
        <w:t>а</w:t>
      </w:r>
      <w:r w:rsidRPr="00C11B32">
        <w:rPr>
          <w:rFonts w:ascii="Times New Roman" w:eastAsia="Times New Roman" w:hAnsi="Times New Roman" w:cs="Times New Roman"/>
          <w:sz w:val="28"/>
          <w:szCs w:val="28"/>
        </w:rPr>
        <w:t xml:space="preserve"> Cocooned Cow, що набрала понад 50 мільйонів переглядів. Іншим прикладом є платформа Jinjiang Literature City (</w:t>
      </w:r>
      <w:r w:rsidRPr="00C11B32">
        <w:rPr>
          <w:rFonts w:ascii="SimSun" w:eastAsia="SimSun" w:hAnsi="SimSun" w:cs="SimSun" w:hint="eastAsia"/>
          <w:sz w:val="28"/>
          <w:szCs w:val="28"/>
        </w:rPr>
        <w:t>晋江文学城</w:t>
      </w:r>
      <w:r w:rsidRPr="00C11B32">
        <w:rPr>
          <w:rFonts w:ascii="Times New Roman" w:eastAsia="Times New Roman" w:hAnsi="Times New Roman" w:cs="Times New Roman"/>
          <w:sz w:val="28"/>
          <w:szCs w:val="28"/>
        </w:rPr>
        <w:t xml:space="preserve">), яка спеціалізується на жіночій літературі та романтичних </w:t>
      </w:r>
      <w:r w:rsidRPr="00C11B32">
        <w:rPr>
          <w:rFonts w:ascii="Times New Roman" w:eastAsia="Times New Roman" w:hAnsi="Times New Roman" w:cs="Times New Roman"/>
          <w:sz w:val="28"/>
          <w:szCs w:val="28"/>
        </w:rPr>
        <w:lastRenderedPageBreak/>
        <w:t xml:space="preserve">новелах, де з'явився роман </w:t>
      </w:r>
      <w:r w:rsidR="00495C47">
        <w:rPr>
          <w:rFonts w:ascii="Times New Roman" w:eastAsia="Times New Roman" w:hAnsi="Times New Roman" w:cs="Times New Roman"/>
          <w:sz w:val="28"/>
          <w:szCs w:val="28"/>
        </w:rPr>
        <w:t>«</w:t>
      </w:r>
      <w:r w:rsidRPr="00C11B32">
        <w:rPr>
          <w:rFonts w:ascii="Times New Roman" w:eastAsia="Times New Roman" w:hAnsi="Times New Roman" w:cs="Times New Roman"/>
          <w:sz w:val="28"/>
          <w:szCs w:val="28"/>
        </w:rPr>
        <w:t>To Our Youth That Is Fading Away</w:t>
      </w:r>
      <w:r w:rsidR="00495C47">
        <w:rPr>
          <w:rFonts w:ascii="Times New Roman" w:eastAsia="Times New Roman" w:hAnsi="Times New Roman" w:cs="Times New Roman"/>
          <w:sz w:val="28"/>
          <w:szCs w:val="28"/>
        </w:rPr>
        <w:t>»</w:t>
      </w:r>
      <w:r w:rsidRPr="00C11B32">
        <w:rPr>
          <w:rFonts w:ascii="Times New Roman" w:eastAsia="Times New Roman" w:hAnsi="Times New Roman" w:cs="Times New Roman"/>
          <w:sz w:val="28"/>
          <w:szCs w:val="28"/>
        </w:rPr>
        <w:t xml:space="preserve"> (</w:t>
      </w:r>
      <w:r w:rsidRPr="00C11B32">
        <w:rPr>
          <w:rFonts w:ascii="SimSun" w:eastAsia="SimSun" w:hAnsi="SimSun" w:cs="SimSun" w:hint="eastAsia"/>
          <w:sz w:val="28"/>
          <w:szCs w:val="28"/>
        </w:rPr>
        <w:t>致我们终将逝去的青春</w:t>
      </w:r>
      <w:r w:rsidRPr="00C11B32">
        <w:rPr>
          <w:rFonts w:ascii="Times New Roman" w:eastAsia="Times New Roman" w:hAnsi="Times New Roman" w:cs="Times New Roman"/>
          <w:sz w:val="28"/>
          <w:szCs w:val="28"/>
        </w:rPr>
        <w:t>) авто</w:t>
      </w:r>
      <w:r w:rsidRPr="00C11B32">
        <w:rPr>
          <w:rFonts w:ascii="Times New Roman" w:eastAsia="Times New Roman" w:hAnsi="Times New Roman" w:cs="Times New Roman" w:hint="eastAsia"/>
          <w:sz w:val="28"/>
          <w:szCs w:val="28"/>
        </w:rPr>
        <w:t>рки</w:t>
      </w:r>
      <w:r w:rsidRPr="00C11B32">
        <w:rPr>
          <w:rFonts w:ascii="Times New Roman" w:eastAsia="Times New Roman" w:hAnsi="Times New Roman" w:cs="Times New Roman"/>
          <w:sz w:val="28"/>
          <w:szCs w:val="28"/>
        </w:rPr>
        <w:t xml:space="preserve"> Zhao Qianqian, згодом успішно екранізований.</w:t>
      </w:r>
    </w:p>
    <w:p w14:paraId="0253CC2A" w14:textId="6F9B92D6" w:rsidR="00C909F3" w:rsidRPr="00C11B32" w:rsidRDefault="00C909F3" w:rsidP="00C842E8">
      <w:pPr>
        <w:spacing w:after="0" w:line="360" w:lineRule="auto"/>
        <w:ind w:firstLine="709"/>
        <w:jc w:val="both"/>
        <w:rPr>
          <w:rFonts w:ascii="Times New Roman" w:eastAsia="Times New Roman" w:hAnsi="Times New Roman" w:cs="Times New Roman"/>
          <w:sz w:val="28"/>
          <w:szCs w:val="28"/>
        </w:rPr>
      </w:pPr>
      <w:r w:rsidRPr="00C909F3">
        <w:rPr>
          <w:rFonts w:ascii="Times New Roman" w:eastAsia="Times New Roman" w:hAnsi="Times New Roman" w:cs="Times New Roman"/>
          <w:sz w:val="28"/>
          <w:szCs w:val="28"/>
        </w:rPr>
        <w:t>Соціологічні дослідження демонструють, що близько 67% молодих китайських читачів віком 18-35 років отримують художню літературу виключно через інтернет-платформи</w:t>
      </w:r>
      <w:r w:rsidR="00E47450" w:rsidRPr="00E47450">
        <w:rPr>
          <w:rFonts w:ascii="Times New Roman" w:eastAsia="Times New Roman" w:hAnsi="Times New Roman" w:cs="Times New Roman"/>
          <w:sz w:val="28"/>
          <w:szCs w:val="28"/>
        </w:rPr>
        <w:t xml:space="preserve"> </w:t>
      </w:r>
      <w:r w:rsidRPr="00C909F3">
        <w:rPr>
          <w:rFonts w:ascii="Times New Roman" w:eastAsia="Times New Roman" w:hAnsi="Times New Roman" w:cs="Times New Roman"/>
          <w:sz w:val="28"/>
          <w:szCs w:val="28"/>
        </w:rPr>
        <w:t>[</w:t>
      </w:r>
      <w:r w:rsidR="00713835" w:rsidRPr="00E47450">
        <w:rPr>
          <w:rFonts w:ascii="Times New Roman" w:eastAsia="Times New Roman" w:hAnsi="Times New Roman" w:cs="Times New Roman"/>
          <w:sz w:val="28"/>
          <w:szCs w:val="28"/>
        </w:rPr>
        <w:t>3</w:t>
      </w:r>
      <w:r w:rsidRPr="00C909F3">
        <w:rPr>
          <w:rFonts w:ascii="Times New Roman" w:eastAsia="Times New Roman" w:hAnsi="Times New Roman" w:cs="Times New Roman"/>
          <w:sz w:val="28"/>
          <w:szCs w:val="28"/>
        </w:rPr>
        <w:t>]. Це принципово змінює традиційні читацькі практики та формує нову культуру споживання літературного контенту.</w:t>
      </w:r>
    </w:p>
    <w:p w14:paraId="4E2F9DB1" w14:textId="77777777" w:rsidR="002D31C8" w:rsidRDefault="00CD2D17" w:rsidP="00C842E8">
      <w:pPr>
        <w:spacing w:after="0" w:line="360" w:lineRule="auto"/>
        <w:ind w:firstLine="709"/>
        <w:jc w:val="both"/>
        <w:rPr>
          <w:rFonts w:ascii="Times New Roman" w:eastAsia="Times New Roman" w:hAnsi="Times New Roman" w:cs="Times New Roman"/>
          <w:sz w:val="28"/>
          <w:szCs w:val="28"/>
        </w:rPr>
      </w:pPr>
      <w:r w:rsidRPr="00CD2D17">
        <w:rPr>
          <w:rFonts w:ascii="Times New Roman" w:eastAsia="Times New Roman" w:hAnsi="Times New Roman" w:cs="Times New Roman"/>
          <w:sz w:val="28"/>
          <w:szCs w:val="28"/>
        </w:rPr>
        <w:t>Платформи не лише змінили механізми публікації, а й запровадили економічну модель із мікроплатежами, рейтингами та фінансовими винагородами для авторів (наприклад, на Zongheng.com – оплата за 1000 знаків)</w:t>
      </w:r>
      <w:r>
        <w:rPr>
          <w:rFonts w:ascii="Times New Roman" w:eastAsia="Times New Roman" w:hAnsi="Times New Roman" w:cs="Times New Roman"/>
          <w:sz w:val="28"/>
          <w:szCs w:val="28"/>
        </w:rPr>
        <w:t>.</w:t>
      </w:r>
      <w:r w:rsidR="00C11B32" w:rsidRPr="00C11B32">
        <w:rPr>
          <w:rFonts w:ascii="Times New Roman" w:eastAsia="Times New Roman" w:hAnsi="Times New Roman" w:cs="Times New Roman"/>
          <w:sz w:val="28"/>
          <w:szCs w:val="28"/>
        </w:rPr>
        <w:t xml:space="preserve"> Така система безпосередньо впливає на творчий процес, спонукаючи авторів враховувати читацькі уподобання та підтримувати постійний зв'язок з аудиторією.</w:t>
      </w:r>
    </w:p>
    <w:p w14:paraId="000000BE" w14:textId="4F3F65C2"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Соціологічні дослідження демонструють, що близько 67% молодих китайських читачів віком 18-35 років отримують художню літературу виключно через інтернет-платформи. Це принципово змінює </w:t>
      </w:r>
      <w:r w:rsidR="006C5EA2" w:rsidRPr="006C5EA2">
        <w:rPr>
          <w:rFonts w:ascii="Times New Roman" w:eastAsia="Times New Roman" w:hAnsi="Times New Roman" w:cs="Times New Roman"/>
          <w:sz w:val="28"/>
          <w:szCs w:val="28"/>
        </w:rPr>
        <w:t xml:space="preserve">традиційні читацькі практики </w:t>
      </w:r>
      <w:r>
        <w:rPr>
          <w:rFonts w:ascii="Times New Roman" w:eastAsia="Times New Roman" w:hAnsi="Times New Roman" w:cs="Times New Roman"/>
          <w:sz w:val="28"/>
          <w:szCs w:val="28"/>
        </w:rPr>
        <w:t>та формує нову культуру споживання літературного контенту.</w:t>
      </w:r>
    </w:p>
    <w:p w14:paraId="000000BF" w14:textId="204A4CAB"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Технологічні можливості платформ дозволяють реалізовувати складні трансмедійні стратегії. Популярні веб-новели практично миттєво адаптуються в інші медіаформати – анімаційні серіали, комп</w:t>
      </w:r>
      <w:r w:rsidR="0013393E">
        <w:rPr>
          <w:rFonts w:ascii="Times New Roman" w:eastAsia="Times New Roman" w:hAnsi="Times New Roman" w:cs="Times New Roman"/>
          <w:sz w:val="28"/>
          <w:szCs w:val="28"/>
        </w:rPr>
        <w:t>’</w:t>
      </w:r>
      <w:r>
        <w:rPr>
          <w:rFonts w:ascii="Times New Roman" w:eastAsia="Times New Roman" w:hAnsi="Times New Roman" w:cs="Times New Roman"/>
          <w:sz w:val="28"/>
          <w:szCs w:val="28"/>
        </w:rPr>
        <w:t>ютерні ігри, повнометражні фільми, формуючи потужні наративні всесвіти.</w:t>
      </w:r>
    </w:p>
    <w:p w14:paraId="000000C0"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Методологія дослідження базується на міждисциплінарному підході, що включає:</w:t>
      </w:r>
    </w:p>
    <w:p w14:paraId="000000C1"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Соціокультурний аналіз</w:t>
      </w:r>
    </w:p>
    <w:p w14:paraId="000000C2"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Наратологічні дослідження</w:t>
      </w:r>
    </w:p>
    <w:p w14:paraId="000000C3"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Медіа-теорії</w:t>
      </w:r>
    </w:p>
    <w:p w14:paraId="000000C4"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Порівняльні комунікативні стратегії</w:t>
      </w:r>
    </w:p>
    <w:p w14:paraId="000000C5" w14:textId="77777777" w:rsidR="008B2677"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Економічну соціологію</w:t>
      </w:r>
    </w:p>
    <w:p w14:paraId="05CE6BAB" w14:textId="77777777" w:rsidR="00097D69" w:rsidRDefault="00000000"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Принципово важливим є розуміння інтернет-платформ як динамічних систем, що постійно еволюціонують. Сучасний етап характеризується впровадженням штучного інтелекту в процеси текстотворення, використанням </w:t>
      </w:r>
      <w:r>
        <w:rPr>
          <w:rFonts w:ascii="Times New Roman" w:eastAsia="Times New Roman" w:hAnsi="Times New Roman" w:cs="Times New Roman"/>
          <w:sz w:val="28"/>
          <w:szCs w:val="28"/>
        </w:rPr>
        <w:lastRenderedPageBreak/>
        <w:t>алгоритмічних систем підтримки креативності та глибокою діджиталізацією літературних практик.</w:t>
      </w:r>
    </w:p>
    <w:p w14:paraId="2A633727" w14:textId="25B40271" w:rsidR="008D712B" w:rsidRPr="002D31C8" w:rsidRDefault="008D712B"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Pr="008D712B">
        <w:rPr>
          <w:rFonts w:ascii="Times New Roman" w:eastAsia="Times New Roman" w:hAnsi="Times New Roman" w:cs="Times New Roman"/>
          <w:sz w:val="28"/>
          <w:szCs w:val="28"/>
        </w:rPr>
        <w:t>озвиток мобільного інтернету, смартфонів та специфічних для Китаю технологічних екосистем, таких як WeChat та Weibo, суттєво вплинув на способи споживання літератури в Китаї.</w:t>
      </w:r>
      <w:r w:rsidRPr="008D712B">
        <w:t xml:space="preserve"> </w:t>
      </w:r>
      <w:r w:rsidRPr="008D712B">
        <w:rPr>
          <w:rFonts w:ascii="Times New Roman" w:eastAsia="Times New Roman" w:hAnsi="Times New Roman" w:cs="Times New Roman"/>
          <w:sz w:val="28"/>
          <w:szCs w:val="28"/>
        </w:rPr>
        <w:t>блоги відіграли революційну роль в історії інтернету, особливо в Китаї. Вони вперше дали можливість широкому загалу читати твори простих людей. Це, в свою чергу, призвело до розвитку онлайн-літератури, зосередженої на палацових драмах, історіях про подорожі в часі, кампусних історіях кохання та надприродних історіях.</w:t>
      </w:r>
      <w:r>
        <w:rPr>
          <w:rFonts w:ascii="Times New Roman" w:eastAsia="Times New Roman" w:hAnsi="Times New Roman" w:cs="Times New Roman"/>
          <w:sz w:val="28"/>
          <w:szCs w:val="28"/>
        </w:rPr>
        <w:t xml:space="preserve"> Наразі в додатку </w:t>
      </w:r>
      <w:r>
        <w:rPr>
          <w:rFonts w:ascii="Times New Roman" w:eastAsia="Times New Roman" w:hAnsi="Times New Roman" w:cs="Times New Roman"/>
          <w:sz w:val="28"/>
          <w:szCs w:val="28"/>
          <w:lang w:val="en-US"/>
        </w:rPr>
        <w:t>WeChat</w:t>
      </w:r>
      <w:r w:rsidRPr="008D712B">
        <w:rPr>
          <w:rFonts w:ascii="Times New Roman" w:eastAsia="Times New Roman" w:hAnsi="Times New Roman" w:cs="Times New Roman"/>
          <w:sz w:val="28"/>
          <w:szCs w:val="28"/>
          <w:lang w:val="ru-RU"/>
        </w:rPr>
        <w:t xml:space="preserve"> </w:t>
      </w:r>
      <w:r>
        <w:rPr>
          <w:rFonts w:ascii="Times New Roman" w:eastAsiaTheme="minorEastAsia" w:hAnsi="Times New Roman" w:cs="Times New Roman"/>
          <w:sz w:val="28"/>
          <w:szCs w:val="28"/>
        </w:rPr>
        <w:t>можна знайти та зробити просто все, наприклад знайти та читати книги. Що я перевірила особисто</w:t>
      </w:r>
      <w:r w:rsidR="0066210B">
        <w:rPr>
          <w:rFonts w:ascii="Times New Roman" w:eastAsiaTheme="minorEastAsia" w:hAnsi="Times New Roman" w:cs="Times New Roman"/>
          <w:sz w:val="28"/>
          <w:szCs w:val="28"/>
        </w:rPr>
        <w:t xml:space="preserve"> (зобр.1, зобр.2) </w:t>
      </w:r>
      <w:r>
        <w:rPr>
          <w:rFonts w:ascii="Times New Roman" w:eastAsiaTheme="minorEastAsia" w:hAnsi="Times New Roman" w:cs="Times New Roman"/>
          <w:sz w:val="28"/>
          <w:szCs w:val="28"/>
        </w:rPr>
        <w:t xml:space="preserve">, заходимо у додаток </w:t>
      </w:r>
      <w:r w:rsidRPr="008D712B">
        <w:rPr>
          <w:rFonts w:ascii="Times New Roman" w:eastAsia="Times New Roman" w:hAnsi="Times New Roman" w:cs="Times New Roman"/>
          <w:sz w:val="28"/>
          <w:szCs w:val="28"/>
        </w:rPr>
        <w:t>WeChat</w:t>
      </w:r>
      <w:r>
        <w:rPr>
          <w:rFonts w:ascii="Times New Roman" w:eastAsia="Times New Roman" w:hAnsi="Times New Roman" w:cs="Times New Roman"/>
          <w:sz w:val="28"/>
          <w:szCs w:val="28"/>
        </w:rPr>
        <w:t>, йдемо до «пошук» і пишемо китайською мовою назву книги або твору, яку хочемо прочитати, якщо це пееклад книги, то він часто буде з цензурою.</w:t>
      </w:r>
    </w:p>
    <w:p w14:paraId="6F8BF99E" w14:textId="77777777" w:rsidR="008D712B" w:rsidRDefault="008D712B">
      <w:pPr>
        <w:spacing w:line="360" w:lineRule="auto"/>
        <w:ind w:firstLine="566"/>
        <w:jc w:val="both"/>
        <w:rPr>
          <w:rFonts w:ascii="Times New Roman" w:eastAsia="Times New Roman" w:hAnsi="Times New Roman" w:cs="Times New Roman"/>
          <w:sz w:val="28"/>
          <w:szCs w:val="28"/>
        </w:rPr>
      </w:pPr>
    </w:p>
    <w:p w14:paraId="38A09518" w14:textId="77777777" w:rsidR="0066210B" w:rsidRDefault="008D712B" w:rsidP="0066210B">
      <w:pPr>
        <w:spacing w:line="360" w:lineRule="auto"/>
        <w:ind w:firstLine="566"/>
        <w:jc w:val="both"/>
        <w:rPr>
          <w:rFonts w:ascii="Times New Roman" w:eastAsia="Times New Roman" w:hAnsi="Times New Roman" w:cs="Times New Roman"/>
          <w:sz w:val="28"/>
          <w:szCs w:val="28"/>
        </w:rPr>
      </w:pPr>
      <w:r>
        <w:rPr>
          <w:noProof/>
        </w:rPr>
        <w:drawing>
          <wp:inline distT="0" distB="0" distL="0" distR="0" wp14:anchorId="144C8752" wp14:editId="4666AF8C">
            <wp:extent cx="1665514" cy="3720862"/>
            <wp:effectExtent l="0" t="0" r="0" b="0"/>
            <wp:docPr id="14515106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10663" name=""/>
                    <pic:cNvPicPr/>
                  </pic:nvPicPr>
                  <pic:blipFill>
                    <a:blip r:embed="rId8"/>
                    <a:stretch>
                      <a:fillRect/>
                    </a:stretch>
                  </pic:blipFill>
                  <pic:spPr>
                    <a:xfrm>
                      <a:off x="0" y="0"/>
                      <a:ext cx="1687454" cy="3769878"/>
                    </a:xfrm>
                    <a:prstGeom prst="rect">
                      <a:avLst/>
                    </a:prstGeom>
                  </pic:spPr>
                </pic:pic>
              </a:graphicData>
            </a:graphic>
          </wp:inline>
        </w:drawing>
      </w:r>
      <w:r>
        <w:rPr>
          <w:rFonts w:ascii="Times New Roman" w:eastAsia="Times New Roman" w:hAnsi="Times New Roman" w:cs="Times New Roman"/>
          <w:sz w:val="28"/>
          <w:szCs w:val="28"/>
        </w:rPr>
        <w:t xml:space="preserve">                                                   </w:t>
      </w:r>
      <w:r>
        <w:rPr>
          <w:noProof/>
        </w:rPr>
        <w:drawing>
          <wp:inline distT="0" distB="0" distL="0" distR="0" wp14:anchorId="4500F537" wp14:editId="32B2889F">
            <wp:extent cx="1655743" cy="3699033"/>
            <wp:effectExtent l="0" t="0" r="1905" b="0"/>
            <wp:docPr id="417572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72993" name=""/>
                    <pic:cNvPicPr/>
                  </pic:nvPicPr>
                  <pic:blipFill>
                    <a:blip r:embed="rId9"/>
                    <a:stretch>
                      <a:fillRect/>
                    </a:stretch>
                  </pic:blipFill>
                  <pic:spPr>
                    <a:xfrm>
                      <a:off x="0" y="0"/>
                      <a:ext cx="1674755" cy="3741508"/>
                    </a:xfrm>
                    <a:prstGeom prst="rect">
                      <a:avLst/>
                    </a:prstGeom>
                  </pic:spPr>
                </pic:pic>
              </a:graphicData>
            </a:graphic>
          </wp:inline>
        </w:drawing>
      </w:r>
      <w:r w:rsidR="0066210B">
        <w:rPr>
          <w:rFonts w:ascii="Times New Roman" w:eastAsia="Times New Roman" w:hAnsi="Times New Roman" w:cs="Times New Roman"/>
          <w:sz w:val="28"/>
          <w:szCs w:val="28"/>
        </w:rPr>
        <w:t xml:space="preserve">            </w:t>
      </w:r>
    </w:p>
    <w:p w14:paraId="4F621A02" w14:textId="7D45B84B" w:rsidR="008D712B" w:rsidRPr="0066210B" w:rsidRDefault="0066210B" w:rsidP="0066210B">
      <w:pPr>
        <w:spacing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6210B">
        <w:rPr>
          <w:rFonts w:ascii="Times New Roman" w:eastAsia="Times New Roman" w:hAnsi="Times New Roman" w:cs="Times New Roman"/>
          <w:i/>
          <w:iCs/>
          <w:sz w:val="20"/>
          <w:szCs w:val="20"/>
        </w:rPr>
        <w:t>Зображення</w:t>
      </w:r>
      <w:r>
        <w:rPr>
          <w:rFonts w:ascii="Times New Roman" w:eastAsia="Times New Roman" w:hAnsi="Times New Roman" w:cs="Times New Roman"/>
          <w:i/>
          <w:iCs/>
          <w:sz w:val="20"/>
          <w:szCs w:val="20"/>
        </w:rPr>
        <w:t xml:space="preserve"> </w:t>
      </w:r>
      <w:r w:rsidRPr="0066210B">
        <w:rPr>
          <w:rFonts w:ascii="Times New Roman" w:eastAsia="Times New Roman" w:hAnsi="Times New Roman" w:cs="Times New Roman"/>
          <w:i/>
          <w:iCs/>
          <w:sz w:val="20"/>
          <w:szCs w:val="20"/>
        </w:rPr>
        <w:t>1</w:t>
      </w:r>
      <w:r>
        <w:rPr>
          <w:rFonts w:ascii="Times New Roman" w:eastAsia="Times New Roman" w:hAnsi="Times New Roman" w:cs="Times New Roman"/>
          <w:i/>
          <w:iCs/>
          <w:sz w:val="20"/>
          <w:szCs w:val="20"/>
        </w:rPr>
        <w:t xml:space="preserve">                                                                                                             </w:t>
      </w:r>
      <w:r w:rsidRPr="0066210B">
        <w:rPr>
          <w:rFonts w:ascii="Times New Roman" w:eastAsia="Times New Roman" w:hAnsi="Times New Roman" w:cs="Times New Roman"/>
          <w:i/>
          <w:iCs/>
          <w:sz w:val="20"/>
          <w:szCs w:val="20"/>
        </w:rPr>
        <w:t>Зображення</w:t>
      </w:r>
      <w:r>
        <w:rPr>
          <w:rFonts w:ascii="Times New Roman" w:eastAsia="Times New Roman" w:hAnsi="Times New Roman" w:cs="Times New Roman"/>
          <w:i/>
          <w:iCs/>
          <w:sz w:val="20"/>
          <w:szCs w:val="20"/>
        </w:rPr>
        <w:t xml:space="preserve"> 2</w:t>
      </w:r>
    </w:p>
    <w:p w14:paraId="317D4DC5" w14:textId="77777777" w:rsidR="0066210B" w:rsidRDefault="0066210B" w:rsidP="0066210B">
      <w:pPr>
        <w:spacing w:line="360" w:lineRule="auto"/>
        <w:rPr>
          <w:rFonts w:ascii="Times New Roman" w:eastAsia="Times New Roman" w:hAnsi="Times New Roman" w:cs="Times New Roman"/>
          <w:sz w:val="28"/>
          <w:szCs w:val="28"/>
        </w:rPr>
      </w:pPr>
      <w:r w:rsidRPr="0066210B">
        <w:rPr>
          <w:rFonts w:ascii="Times New Roman" w:eastAsia="Times New Roman" w:hAnsi="Times New Roman" w:cs="Times New Roman"/>
          <w:noProof/>
          <w:sz w:val="28"/>
          <w:szCs w:val="28"/>
        </w:rPr>
        <w:lastRenderedPageBreak/>
        <w:drawing>
          <wp:inline distT="0" distB="0" distL="0" distR="0" wp14:anchorId="16226B6C" wp14:editId="40F513BD">
            <wp:extent cx="6120765" cy="3669665"/>
            <wp:effectExtent l="0" t="0" r="0" b="6985"/>
            <wp:docPr id="2081149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49993" name=""/>
                    <pic:cNvPicPr/>
                  </pic:nvPicPr>
                  <pic:blipFill>
                    <a:blip r:embed="rId10"/>
                    <a:stretch>
                      <a:fillRect/>
                    </a:stretch>
                  </pic:blipFill>
                  <pic:spPr>
                    <a:xfrm>
                      <a:off x="0" y="0"/>
                      <a:ext cx="6120765" cy="3669665"/>
                    </a:xfrm>
                    <a:prstGeom prst="rect">
                      <a:avLst/>
                    </a:prstGeom>
                  </pic:spPr>
                </pic:pic>
              </a:graphicData>
            </a:graphic>
          </wp:inline>
        </w:drawing>
      </w:r>
    </w:p>
    <w:p w14:paraId="6F99CB1E" w14:textId="4C81B3B6" w:rsidR="00C842E8" w:rsidRPr="00757B9D" w:rsidRDefault="00C842E8" w:rsidP="00C842E8">
      <w:pPr>
        <w:spacing w:after="0" w:line="360" w:lineRule="auto"/>
        <w:ind w:firstLine="709"/>
        <w:jc w:val="both"/>
        <w:rPr>
          <w:rFonts w:ascii="Times New Roman" w:eastAsia="Times New Roman" w:hAnsi="Times New Roman" w:cs="Times New Roman"/>
          <w:sz w:val="28"/>
          <w:szCs w:val="28"/>
          <w:lang w:val="en-US"/>
        </w:rPr>
      </w:pPr>
    </w:p>
    <w:p w14:paraId="2218E3C9" w14:textId="6ECD72C3" w:rsidR="0066210B" w:rsidRPr="00FD7332" w:rsidRDefault="0066210B" w:rsidP="00C842E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1.4. Жанрові особливості китайської веб-літератури</w:t>
      </w:r>
    </w:p>
    <w:p w14:paraId="6486ACBC" w14:textId="77777777" w:rsidR="00045F96" w:rsidRPr="00045F96" w:rsidRDefault="00045F96" w:rsidP="00C842E8">
      <w:pPr>
        <w:spacing w:after="0" w:line="360" w:lineRule="auto"/>
        <w:ind w:firstLine="709"/>
        <w:jc w:val="both"/>
        <w:rPr>
          <w:rFonts w:ascii="Times New Roman" w:eastAsia="Times New Roman" w:hAnsi="Times New Roman" w:cs="Times New Roman"/>
          <w:sz w:val="28"/>
          <w:szCs w:val="28"/>
        </w:rPr>
      </w:pPr>
      <w:r w:rsidRPr="00045F96">
        <w:rPr>
          <w:rFonts w:ascii="Times New Roman" w:eastAsia="Times New Roman" w:hAnsi="Times New Roman" w:cs="Times New Roman"/>
          <w:sz w:val="28"/>
          <w:szCs w:val="28"/>
        </w:rPr>
        <w:t>Китайська веб-література поєднує традиційні сюжетні архетипи та наративні структури з сучасними цифровими технологіями. Вона характеризується серійною публікацією, інтерактивністю та використанням елементів фентезі, бойових мистецтв та романтики. Основні жанри включають:</w:t>
      </w:r>
    </w:p>
    <w:p w14:paraId="1D9D8E47" w14:textId="77777777" w:rsidR="00045F96" w:rsidRPr="00045F96" w:rsidRDefault="00045F96" w:rsidP="00C842E8">
      <w:pPr>
        <w:numPr>
          <w:ilvl w:val="0"/>
          <w:numId w:val="28"/>
        </w:numPr>
        <w:spacing w:after="0" w:line="360" w:lineRule="auto"/>
        <w:ind w:left="0" w:firstLine="709"/>
        <w:jc w:val="both"/>
        <w:rPr>
          <w:rFonts w:ascii="Times New Roman" w:eastAsia="Times New Roman" w:hAnsi="Times New Roman" w:cs="Times New Roman"/>
          <w:sz w:val="28"/>
          <w:szCs w:val="28"/>
        </w:rPr>
      </w:pPr>
      <w:r w:rsidRPr="00045F96">
        <w:rPr>
          <w:rFonts w:ascii="Times New Roman" w:eastAsia="Times New Roman" w:hAnsi="Times New Roman" w:cs="Times New Roman"/>
          <w:b/>
          <w:bCs/>
          <w:sz w:val="28"/>
          <w:szCs w:val="28"/>
        </w:rPr>
        <w:t>Сянься (Xianxia)</w:t>
      </w:r>
      <w:r w:rsidRPr="00045F96">
        <w:rPr>
          <w:rFonts w:ascii="Times New Roman" w:eastAsia="Times New Roman" w:hAnsi="Times New Roman" w:cs="Times New Roman"/>
          <w:sz w:val="28"/>
          <w:szCs w:val="28"/>
        </w:rPr>
        <w:t xml:space="preserve"> – фентезі з елементами китайської міфології, даосизму, магії та демонів (Zhang, 2022).</w:t>
      </w:r>
    </w:p>
    <w:p w14:paraId="4067F570" w14:textId="77777777" w:rsidR="00045F96" w:rsidRPr="00045F96" w:rsidRDefault="00045F96" w:rsidP="00C842E8">
      <w:pPr>
        <w:numPr>
          <w:ilvl w:val="0"/>
          <w:numId w:val="28"/>
        </w:numPr>
        <w:spacing w:after="0" w:line="360" w:lineRule="auto"/>
        <w:ind w:left="0" w:firstLine="709"/>
        <w:jc w:val="both"/>
        <w:rPr>
          <w:rFonts w:ascii="Times New Roman" w:eastAsia="Times New Roman" w:hAnsi="Times New Roman" w:cs="Times New Roman"/>
          <w:sz w:val="28"/>
          <w:szCs w:val="28"/>
        </w:rPr>
      </w:pPr>
      <w:r w:rsidRPr="00045F96">
        <w:rPr>
          <w:rFonts w:ascii="Times New Roman" w:eastAsia="Times New Roman" w:hAnsi="Times New Roman" w:cs="Times New Roman"/>
          <w:b/>
          <w:bCs/>
          <w:sz w:val="28"/>
          <w:szCs w:val="28"/>
        </w:rPr>
        <w:t>Сюаньхуань (Xuanhuan)</w:t>
      </w:r>
      <w:r w:rsidRPr="00045F96">
        <w:rPr>
          <w:rFonts w:ascii="Times New Roman" w:eastAsia="Times New Roman" w:hAnsi="Times New Roman" w:cs="Times New Roman"/>
          <w:sz w:val="28"/>
          <w:szCs w:val="28"/>
        </w:rPr>
        <w:t xml:space="preserve"> – поєднання традиційної культури з іноземними впливами, часто включає концепцію альтернативних світів (Chen, 2023).</w:t>
      </w:r>
    </w:p>
    <w:p w14:paraId="6F3F93A4" w14:textId="77777777" w:rsidR="00045F96" w:rsidRPr="00045F96" w:rsidRDefault="00045F96" w:rsidP="00C842E8">
      <w:pPr>
        <w:numPr>
          <w:ilvl w:val="0"/>
          <w:numId w:val="28"/>
        </w:numPr>
        <w:spacing w:after="0" w:line="360" w:lineRule="auto"/>
        <w:ind w:left="0" w:firstLine="709"/>
        <w:jc w:val="both"/>
        <w:rPr>
          <w:rFonts w:ascii="Times New Roman" w:eastAsia="Times New Roman" w:hAnsi="Times New Roman" w:cs="Times New Roman"/>
          <w:sz w:val="28"/>
          <w:szCs w:val="28"/>
        </w:rPr>
      </w:pPr>
      <w:r w:rsidRPr="00045F96">
        <w:rPr>
          <w:rFonts w:ascii="Times New Roman" w:eastAsia="Times New Roman" w:hAnsi="Times New Roman" w:cs="Times New Roman"/>
          <w:b/>
          <w:bCs/>
          <w:sz w:val="28"/>
          <w:szCs w:val="28"/>
        </w:rPr>
        <w:t>Уся (Wuxia)</w:t>
      </w:r>
      <w:r w:rsidRPr="00045F96">
        <w:rPr>
          <w:rFonts w:ascii="Times New Roman" w:eastAsia="Times New Roman" w:hAnsi="Times New Roman" w:cs="Times New Roman"/>
          <w:sz w:val="28"/>
          <w:szCs w:val="28"/>
        </w:rPr>
        <w:t xml:space="preserve"> – історії про майстрів бойових мистецтв, що слідують моральному кодексу (Liu, 2022).</w:t>
      </w:r>
    </w:p>
    <w:p w14:paraId="750FDF21" w14:textId="77777777" w:rsidR="00045F96" w:rsidRPr="00045F96" w:rsidRDefault="00045F96" w:rsidP="00C842E8">
      <w:pPr>
        <w:numPr>
          <w:ilvl w:val="0"/>
          <w:numId w:val="28"/>
        </w:numPr>
        <w:spacing w:after="0" w:line="360" w:lineRule="auto"/>
        <w:ind w:left="0" w:firstLine="709"/>
        <w:jc w:val="both"/>
        <w:rPr>
          <w:rFonts w:ascii="Times New Roman" w:eastAsia="Times New Roman" w:hAnsi="Times New Roman" w:cs="Times New Roman"/>
          <w:sz w:val="28"/>
          <w:szCs w:val="28"/>
        </w:rPr>
      </w:pPr>
      <w:r w:rsidRPr="00045F96">
        <w:rPr>
          <w:rFonts w:ascii="Times New Roman" w:eastAsia="Times New Roman" w:hAnsi="Times New Roman" w:cs="Times New Roman"/>
          <w:b/>
          <w:bCs/>
          <w:sz w:val="28"/>
          <w:szCs w:val="28"/>
        </w:rPr>
        <w:t>Даньмей (Danmei)</w:t>
      </w:r>
      <w:r w:rsidRPr="00045F96">
        <w:rPr>
          <w:rFonts w:ascii="Times New Roman" w:eastAsia="Times New Roman" w:hAnsi="Times New Roman" w:cs="Times New Roman"/>
          <w:sz w:val="28"/>
          <w:szCs w:val="28"/>
        </w:rPr>
        <w:t xml:space="preserve"> – романтичні історії про стосунки між чоловіками, популярні серед жіночої аудиторії (Jiang, 2023).</w:t>
      </w:r>
    </w:p>
    <w:p w14:paraId="52404818" w14:textId="77777777" w:rsidR="00045F96" w:rsidRPr="00045F96" w:rsidRDefault="00045F96" w:rsidP="00C842E8">
      <w:pPr>
        <w:spacing w:after="0" w:line="360" w:lineRule="auto"/>
        <w:ind w:firstLine="709"/>
        <w:jc w:val="both"/>
        <w:rPr>
          <w:sz w:val="28"/>
          <w:szCs w:val="28"/>
        </w:rPr>
      </w:pPr>
      <w:r w:rsidRPr="00045F96">
        <w:rPr>
          <w:rFonts w:ascii="Times New Roman" w:eastAsia="Times New Roman" w:hAnsi="Times New Roman" w:cs="Times New Roman"/>
          <w:sz w:val="28"/>
          <w:szCs w:val="28"/>
        </w:rPr>
        <w:t>Ці жанри мають глибокі культурні корені, але їх сучасна трансформація</w:t>
      </w:r>
      <w:r>
        <w:rPr>
          <w:rFonts w:ascii="Times New Roman" w:eastAsia="Times New Roman" w:hAnsi="Times New Roman" w:cs="Times New Roman"/>
          <w:sz w:val="28"/>
          <w:szCs w:val="28"/>
        </w:rPr>
        <w:t xml:space="preserve"> </w:t>
      </w:r>
      <w:r w:rsidRPr="00045F96">
        <w:rPr>
          <w:sz w:val="28"/>
          <w:szCs w:val="28"/>
        </w:rPr>
        <w:t>сприяє адаптації під нові читацькі запити.</w:t>
      </w:r>
    </w:p>
    <w:p w14:paraId="7CEFEC32" w14:textId="39582472" w:rsidR="00045F96" w:rsidRPr="00045F96" w:rsidRDefault="00045F96" w:rsidP="00C842E8">
      <w:pPr>
        <w:spacing w:after="0" w:line="360" w:lineRule="auto"/>
        <w:ind w:firstLine="709"/>
        <w:jc w:val="both"/>
        <w:rPr>
          <w:rFonts w:ascii="Times New Roman" w:eastAsia="Times New Roman" w:hAnsi="Times New Roman" w:cs="Times New Roman"/>
          <w:sz w:val="28"/>
          <w:szCs w:val="28"/>
        </w:rPr>
      </w:pPr>
    </w:p>
    <w:p w14:paraId="4CC5215F" w14:textId="7CC98350" w:rsidR="00ED457B" w:rsidRPr="00ED457B" w:rsidRDefault="00ED457B" w:rsidP="00C842E8">
      <w:pPr>
        <w:spacing w:after="0" w:line="36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 </w:t>
      </w:r>
      <w:r w:rsidRPr="00ED457B">
        <w:rPr>
          <w:rFonts w:ascii="Times New Roman" w:eastAsia="Times New Roman" w:hAnsi="Times New Roman" w:cs="Times New Roman"/>
          <w:b/>
          <w:bCs/>
          <w:sz w:val="28"/>
          <w:szCs w:val="28"/>
        </w:rPr>
        <w:t>1.5. Веб-література в контексті глобалізації</w:t>
      </w:r>
    </w:p>
    <w:p w14:paraId="419E1872" w14:textId="77777777" w:rsidR="00ED457B" w:rsidRPr="00ED457B"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У сучасну епоху цифрової комунікації китайська веб-література перестала бути виключно локальним феноменом і стала важливою частиною глобального культурного простору. Цьому сприяли такі чинники, як міжнародні онлайн-платформи, професійні переклади, активна участь фанатських спільнот та політика культурного експорту Китаю.</w:t>
      </w:r>
    </w:p>
    <w:p w14:paraId="691CAC92" w14:textId="61EB4C90" w:rsidR="00ED457B" w:rsidRPr="00ED457B"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 xml:space="preserve">Згідно з </w:t>
      </w:r>
      <w:r w:rsidRPr="00ED457B">
        <w:rPr>
          <w:rFonts w:ascii="Times New Roman" w:eastAsia="Times New Roman" w:hAnsi="Times New Roman" w:cs="Times New Roman"/>
          <w:b/>
          <w:bCs/>
          <w:sz w:val="28"/>
          <w:szCs w:val="28"/>
        </w:rPr>
        <w:t>Global Chinese Literature Export Report (2023)</w:t>
      </w:r>
      <w:r w:rsidR="00713835" w:rsidRPr="00E47450">
        <w:rPr>
          <w:rFonts w:ascii="Times New Roman" w:eastAsia="Times New Roman" w:hAnsi="Times New Roman" w:cs="Times New Roman"/>
          <w:b/>
          <w:bCs/>
          <w:sz w:val="28"/>
          <w:szCs w:val="28"/>
        </w:rPr>
        <w:t xml:space="preserve"> </w:t>
      </w:r>
      <w:r w:rsidR="00713835" w:rsidRPr="00E47450">
        <w:rPr>
          <w:rFonts w:ascii="Times New Roman" w:eastAsia="Times New Roman" w:hAnsi="Times New Roman" w:cs="Times New Roman"/>
          <w:sz w:val="28"/>
          <w:szCs w:val="28"/>
        </w:rPr>
        <w:t>[13]</w:t>
      </w:r>
      <w:r w:rsidR="00713835" w:rsidRPr="00E47450">
        <w:rPr>
          <w:rFonts w:ascii="Times New Roman" w:eastAsia="Times New Roman" w:hAnsi="Times New Roman" w:cs="Times New Roman"/>
          <w:b/>
          <w:bCs/>
          <w:sz w:val="28"/>
          <w:szCs w:val="28"/>
        </w:rPr>
        <w:t xml:space="preserve"> </w:t>
      </w:r>
      <w:r w:rsidRPr="00ED457B">
        <w:rPr>
          <w:rFonts w:ascii="Times New Roman" w:eastAsia="Times New Roman" w:hAnsi="Times New Roman" w:cs="Times New Roman"/>
          <w:sz w:val="28"/>
          <w:szCs w:val="28"/>
        </w:rPr>
        <w:t>, за останні п’ять років обсяг перекладів китайських веб-романів збільшився на понад 65%, причому найбільше зростання зафіксовано у США, Індонезії, Філіппінах та Бразилії. Серед найбільш популярних перекладених романів — твори Mo Xiang Tong Xiu, Tang Jia San Shao, The King</w:t>
      </w:r>
      <w:r w:rsid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s Avatar (</w:t>
      </w:r>
      <w:r w:rsidRPr="00ED457B">
        <w:rPr>
          <w:rFonts w:ascii="SimSun" w:eastAsia="SimSun" w:hAnsi="SimSun" w:cs="SimSun" w:hint="eastAsia"/>
          <w:sz w:val="28"/>
          <w:szCs w:val="28"/>
        </w:rPr>
        <w:t>蝴蝶蓝</w:t>
      </w:r>
      <w:r w:rsidRPr="00ED457B">
        <w:rPr>
          <w:rFonts w:ascii="Times New Roman" w:eastAsia="Times New Roman" w:hAnsi="Times New Roman" w:cs="Times New Roman"/>
          <w:sz w:val="28"/>
          <w:szCs w:val="28"/>
        </w:rPr>
        <w:t>) та My Disciple Died Yet Again (</w:t>
      </w:r>
      <w:r w:rsidRPr="00ED457B">
        <w:rPr>
          <w:rFonts w:ascii="SimSun" w:eastAsia="SimSun" w:hAnsi="SimSun" w:cs="SimSun" w:hint="eastAsia"/>
          <w:sz w:val="28"/>
          <w:szCs w:val="28"/>
        </w:rPr>
        <w:t>尤前</w:t>
      </w:r>
      <w:r w:rsidRPr="00ED457B">
        <w:rPr>
          <w:rFonts w:ascii="Times New Roman" w:eastAsia="Times New Roman" w:hAnsi="Times New Roman" w:cs="Times New Roman"/>
          <w:sz w:val="28"/>
          <w:szCs w:val="28"/>
        </w:rPr>
        <w:t>).</w:t>
      </w:r>
    </w:p>
    <w:p w14:paraId="0C15511B" w14:textId="7F142D47" w:rsidR="00ED457B" w:rsidRPr="00ED457B"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 xml:space="preserve">Онлайн-платформи типу </w:t>
      </w:r>
      <w:r w:rsidRPr="00ED457B">
        <w:rPr>
          <w:rFonts w:ascii="Times New Roman" w:eastAsia="Times New Roman" w:hAnsi="Times New Roman" w:cs="Times New Roman"/>
          <w:b/>
          <w:bCs/>
          <w:sz w:val="28"/>
          <w:szCs w:val="28"/>
        </w:rPr>
        <w:t>Webnovel.com</w:t>
      </w:r>
      <w:r w:rsidRPr="00ED457B">
        <w:rPr>
          <w:rFonts w:ascii="Times New Roman" w:eastAsia="Times New Roman" w:hAnsi="Times New Roman" w:cs="Times New Roman"/>
          <w:sz w:val="28"/>
          <w:szCs w:val="28"/>
        </w:rPr>
        <w:t xml:space="preserve"> (англомовний проєкт компанії China Literature), TapRead та WuxiaWorld стали посередниками між китайськими авторами та світовою аудиторією. Зокрема, Webnovel перекладає й адаптує сотні романів, серед яких </w:t>
      </w:r>
      <w:r w:rsid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Full Marks Hidden Marriage</w:t>
      </w:r>
      <w:r w:rsid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 xml:space="preserve">, </w:t>
      </w:r>
      <w:r w:rsidR="00713835" w:rsidRPr="005F0725">
        <w:rPr>
          <w:rFonts w:ascii="Times New Roman" w:eastAsia="Times New Roman" w:hAnsi="Times New Roman" w:cs="Times New Roman"/>
          <w:sz w:val="28"/>
          <w:szCs w:val="28"/>
        </w:rPr>
        <w:t xml:space="preserve"> </w:t>
      </w:r>
      <w:r w:rsid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Library of Heaven</w:t>
      </w:r>
      <w:r w:rsid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s Path</w:t>
      </w:r>
      <w:r w:rsid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 xml:space="preserve">, </w:t>
      </w:r>
      <w:r w:rsidR="00713835" w:rsidRP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Release That Witch</w:t>
      </w:r>
      <w:r w:rsidR="00713835" w:rsidRPr="00713835">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 xml:space="preserve"> тощо. Крім того, фанатські перекладацькі групи на AO3, Reddit</w:t>
      </w:r>
      <w:r w:rsidR="00F47325">
        <w:rPr>
          <w:rFonts w:ascii="Times New Roman" w:eastAsia="Times New Roman" w:hAnsi="Times New Roman" w:cs="Times New Roman"/>
          <w:sz w:val="28"/>
          <w:szCs w:val="28"/>
        </w:rPr>
        <w:t xml:space="preserve"> </w:t>
      </w:r>
      <w:r w:rsidR="00F47325" w:rsidRPr="00F47325">
        <w:rPr>
          <w:rFonts w:ascii="Times New Roman" w:hAnsi="Times New Roman" w:cs="Times New Roman"/>
          <w:sz w:val="28"/>
          <w:szCs w:val="28"/>
        </w:rPr>
        <w:t>[7]</w:t>
      </w:r>
      <w:r w:rsidR="00F47325">
        <w:t xml:space="preserve"> </w:t>
      </w:r>
      <w:r w:rsidRPr="00ED457B">
        <w:rPr>
          <w:rFonts w:ascii="Times New Roman" w:eastAsia="Times New Roman" w:hAnsi="Times New Roman" w:cs="Times New Roman"/>
          <w:sz w:val="28"/>
          <w:szCs w:val="28"/>
        </w:rPr>
        <w:t>, NovelUpdates активно підтримують популяризацію жанрів даньмей, сіанься, сюаньхуань за межами Китаю.</w:t>
      </w:r>
    </w:p>
    <w:p w14:paraId="28D53A26" w14:textId="77777777" w:rsidR="00ED457B"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Варто зазначити, що глобалізація веб-літератури також викликає нові виклики: адаптація до культурних кодів інших народів, боротьба з цензурою та питання інтелектуальної власності. Водночас це відкриває нові можливості для культурного діалогу та формування глобального літературного простору, де китайський наратив набуває нового звучання.</w:t>
      </w:r>
    </w:p>
    <w:p w14:paraId="21D446CF" w14:textId="5EEC20C8" w:rsidR="008A3AC1" w:rsidRDefault="008A3AC1" w:rsidP="00C842E8">
      <w:pPr>
        <w:spacing w:after="0" w:line="360" w:lineRule="auto"/>
        <w:ind w:firstLine="709"/>
        <w:jc w:val="both"/>
        <w:rPr>
          <w:rFonts w:ascii="Times New Roman" w:eastAsia="Times New Roman" w:hAnsi="Times New Roman" w:cs="Times New Roman"/>
          <w:sz w:val="28"/>
          <w:szCs w:val="28"/>
          <w:lang w:val="en-US"/>
        </w:rPr>
      </w:pPr>
      <w:r w:rsidRPr="008A3AC1">
        <w:rPr>
          <w:rFonts w:ascii="Times New Roman" w:eastAsia="Times New Roman" w:hAnsi="Times New Roman" w:cs="Times New Roman"/>
          <w:sz w:val="28"/>
          <w:szCs w:val="28"/>
        </w:rPr>
        <w:t xml:space="preserve">За останні роки китайська веб-література демонструє чітку тенденцію до інтернаціоналізації. Згідно з даними </w:t>
      </w:r>
      <w:r w:rsidRPr="008A3AC1">
        <w:rPr>
          <w:rFonts w:ascii="Times New Roman" w:eastAsia="Times New Roman" w:hAnsi="Times New Roman" w:cs="Times New Roman"/>
          <w:i/>
          <w:iCs/>
          <w:sz w:val="28"/>
          <w:szCs w:val="28"/>
        </w:rPr>
        <w:t>Global Chinese Literature Export Report (2023)</w:t>
      </w:r>
      <w:r w:rsidR="00713835">
        <w:rPr>
          <w:rFonts w:ascii="Times New Roman" w:eastAsia="Times New Roman" w:hAnsi="Times New Roman" w:cs="Times New Roman"/>
          <w:i/>
          <w:iCs/>
          <w:sz w:val="28"/>
          <w:szCs w:val="28"/>
        </w:rPr>
        <w:t xml:space="preserve"> </w:t>
      </w:r>
      <w:r w:rsidR="00713835" w:rsidRPr="00E47450">
        <w:rPr>
          <w:rFonts w:ascii="Times New Roman" w:eastAsia="Times New Roman" w:hAnsi="Times New Roman" w:cs="Times New Roman"/>
          <w:sz w:val="28"/>
          <w:szCs w:val="28"/>
        </w:rPr>
        <w:t>[13]</w:t>
      </w:r>
      <w:r w:rsidRPr="008A3AC1">
        <w:rPr>
          <w:rFonts w:ascii="Times New Roman" w:eastAsia="Times New Roman" w:hAnsi="Times New Roman" w:cs="Times New Roman"/>
          <w:sz w:val="28"/>
          <w:szCs w:val="28"/>
        </w:rPr>
        <w:t xml:space="preserve">, </w:t>
      </w:r>
      <w:r w:rsidRPr="008A3AC1">
        <w:rPr>
          <w:rFonts w:ascii="Times New Roman" w:eastAsia="Times New Roman" w:hAnsi="Times New Roman" w:cs="Times New Roman"/>
          <w:b/>
          <w:bCs/>
          <w:sz w:val="28"/>
          <w:szCs w:val="28"/>
        </w:rPr>
        <w:t>з 2018 по 2023 рік кількість перекладених веб-романів з Китаю зросла на понад 65%</w:t>
      </w:r>
      <w:r w:rsidRPr="008A3AC1">
        <w:rPr>
          <w:rFonts w:ascii="Times New Roman" w:eastAsia="Times New Roman" w:hAnsi="Times New Roman" w:cs="Times New Roman"/>
          <w:sz w:val="28"/>
          <w:szCs w:val="28"/>
        </w:rPr>
        <w:t xml:space="preserve">, а найбільше зростання аудиторії зафіксовано в США, Індонезії, на Філіппінах, в Індії та Бразилії. Платформи на кшталт Webnovel.com перекладають до </w:t>
      </w:r>
      <w:r w:rsidRPr="008A3AC1">
        <w:rPr>
          <w:rFonts w:ascii="Times New Roman" w:eastAsia="Times New Roman" w:hAnsi="Times New Roman" w:cs="Times New Roman"/>
          <w:b/>
          <w:bCs/>
          <w:sz w:val="28"/>
          <w:szCs w:val="28"/>
        </w:rPr>
        <w:t>300 романів щороку</w:t>
      </w:r>
      <w:r w:rsidRPr="008A3AC1">
        <w:rPr>
          <w:rFonts w:ascii="Times New Roman" w:eastAsia="Times New Roman" w:hAnsi="Times New Roman" w:cs="Times New Roman"/>
          <w:sz w:val="28"/>
          <w:szCs w:val="28"/>
        </w:rPr>
        <w:t xml:space="preserve">, охоплюючи понад </w:t>
      </w:r>
      <w:r w:rsidRPr="008A3AC1">
        <w:rPr>
          <w:rFonts w:ascii="Times New Roman" w:eastAsia="Times New Roman" w:hAnsi="Times New Roman" w:cs="Times New Roman"/>
          <w:b/>
          <w:bCs/>
          <w:sz w:val="28"/>
          <w:szCs w:val="28"/>
        </w:rPr>
        <w:t xml:space="preserve">50 млн </w:t>
      </w:r>
      <w:r w:rsidRPr="008A3AC1">
        <w:rPr>
          <w:rFonts w:ascii="Times New Roman" w:eastAsia="Times New Roman" w:hAnsi="Times New Roman" w:cs="Times New Roman"/>
          <w:b/>
          <w:bCs/>
          <w:sz w:val="28"/>
          <w:szCs w:val="28"/>
        </w:rPr>
        <w:lastRenderedPageBreak/>
        <w:t>зареєстрованих читачів по всьому світу</w:t>
      </w:r>
      <w:r w:rsidRPr="008A3AC1">
        <w:rPr>
          <w:rFonts w:ascii="Times New Roman" w:eastAsia="Times New Roman" w:hAnsi="Times New Roman" w:cs="Times New Roman"/>
          <w:sz w:val="28"/>
          <w:szCs w:val="28"/>
        </w:rPr>
        <w:t>. Така динаміка свідчить про перехід китайської веб-прози з локального до глобального рівня та її здатність виступати інструментом культурного діалогу.</w:t>
      </w:r>
    </w:p>
    <w:p w14:paraId="1270C269" w14:textId="77777777" w:rsidR="00E47450" w:rsidRPr="00E47450" w:rsidRDefault="00E47450" w:rsidP="00C842E8">
      <w:pPr>
        <w:spacing w:after="0" w:line="360" w:lineRule="auto"/>
        <w:ind w:firstLine="709"/>
        <w:jc w:val="both"/>
        <w:rPr>
          <w:rFonts w:ascii="Times New Roman" w:eastAsia="Times New Roman" w:hAnsi="Times New Roman" w:cs="Times New Roman"/>
          <w:sz w:val="28"/>
          <w:szCs w:val="28"/>
          <w:lang w:val="en-US"/>
        </w:rPr>
      </w:pPr>
    </w:p>
    <w:p w14:paraId="273272F2" w14:textId="1C0CFE09" w:rsidR="00ED457B" w:rsidRPr="00ED457B" w:rsidRDefault="00ED457B" w:rsidP="00C842E8">
      <w:pPr>
        <w:spacing w:after="0" w:line="36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Pr="00ED457B">
        <w:rPr>
          <w:rFonts w:ascii="Times New Roman" w:eastAsia="Times New Roman" w:hAnsi="Times New Roman" w:cs="Times New Roman"/>
          <w:b/>
          <w:bCs/>
          <w:sz w:val="28"/>
          <w:szCs w:val="28"/>
        </w:rPr>
        <w:t xml:space="preserve">1.6. Китайська веб-література в порівнянні з іншими </w:t>
      </w:r>
      <w:r>
        <w:rPr>
          <w:rFonts w:ascii="Times New Roman" w:eastAsia="Times New Roman" w:hAnsi="Times New Roman" w:cs="Times New Roman"/>
          <w:b/>
          <w:bCs/>
          <w:sz w:val="28"/>
          <w:szCs w:val="28"/>
        </w:rPr>
        <w:t xml:space="preserve">   </w:t>
      </w:r>
      <w:r w:rsidRPr="00ED457B">
        <w:rPr>
          <w:rFonts w:ascii="Times New Roman" w:eastAsia="Times New Roman" w:hAnsi="Times New Roman" w:cs="Times New Roman"/>
          <w:b/>
          <w:bCs/>
          <w:sz w:val="28"/>
          <w:szCs w:val="28"/>
        </w:rPr>
        <w:t>східноазійськими моделями</w:t>
      </w:r>
    </w:p>
    <w:p w14:paraId="55707E03" w14:textId="77777777" w:rsidR="00ED457B" w:rsidRPr="00ED457B"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Порівняння китайської веб-літератури з аналогічними феноменами Японії та Південної Кореї дозволяє краще зрозуміти її унікальні риси та специфіку розвитку. Попри спільне походження з цифрового середовища, ці літератури суттєво різняться за жанровими уподобаннями, структурою публікації та культурною роллю.</w:t>
      </w:r>
    </w:p>
    <w:p w14:paraId="579F1999" w14:textId="77777777" w:rsidR="00ED457B" w:rsidRPr="00ED457B"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b/>
          <w:bCs/>
          <w:sz w:val="28"/>
          <w:szCs w:val="28"/>
        </w:rPr>
        <w:t>Японська веб-література</w:t>
      </w:r>
      <w:r w:rsidRPr="00ED457B">
        <w:rPr>
          <w:rFonts w:ascii="Times New Roman" w:eastAsia="Times New Roman" w:hAnsi="Times New Roman" w:cs="Times New Roman"/>
          <w:sz w:val="28"/>
          <w:szCs w:val="28"/>
        </w:rPr>
        <w:t>, представлена, зокрема, платформами Shōsetsuka ni Narō (</w:t>
      </w:r>
      <w:r w:rsidRPr="00ED457B">
        <w:rPr>
          <w:rFonts w:ascii="SimSun" w:eastAsia="SimSun" w:hAnsi="SimSun" w:cs="SimSun" w:hint="eastAsia"/>
          <w:sz w:val="28"/>
          <w:szCs w:val="28"/>
        </w:rPr>
        <w:t>小説家になろう</w:t>
      </w:r>
      <w:r w:rsidRPr="00ED457B">
        <w:rPr>
          <w:rFonts w:ascii="Times New Roman" w:eastAsia="Times New Roman" w:hAnsi="Times New Roman" w:cs="Times New Roman"/>
          <w:sz w:val="28"/>
          <w:szCs w:val="28"/>
        </w:rPr>
        <w:t>), тяжіє до жанрів isekai (потрапляння в інший світ), фантастики та романтики. Її характерна риса — перехід романів у формат легких новел, манґи та аніме. Типовий приклад — "Re:Zero" чи "That Time I Got Reincarnated as a Slime".</w:t>
      </w:r>
    </w:p>
    <w:p w14:paraId="0DA5DAA0" w14:textId="77777777" w:rsidR="00ED457B" w:rsidRPr="00ED457B"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b/>
          <w:bCs/>
          <w:sz w:val="28"/>
          <w:szCs w:val="28"/>
        </w:rPr>
        <w:t>Корейська веб-література</w:t>
      </w:r>
      <w:r w:rsidRPr="00ED457B">
        <w:rPr>
          <w:rFonts w:ascii="Times New Roman" w:eastAsia="Times New Roman" w:hAnsi="Times New Roman" w:cs="Times New Roman"/>
          <w:sz w:val="28"/>
          <w:szCs w:val="28"/>
        </w:rPr>
        <w:t xml:space="preserve"> поширюється переважно через платформи KakaoPage, Naver Webtoon і Ridibooks. Жанрово вона акцентує на драмі, бойових мистецтвах, бізнес-романах та еротичних творах. Важливу роль відіграють webtoon-адаптації, як-от "Solo Leveling". У порівнянні з китайськими романами, корейські часто мають менший обсяг, швидший темп розвитку сюжету та більше графічних елементів.</w:t>
      </w:r>
    </w:p>
    <w:p w14:paraId="0C72C744" w14:textId="07A923BF" w:rsidR="00FD7332" w:rsidRPr="00FD7332" w:rsidRDefault="00ED457B" w:rsidP="00C842E8">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b/>
          <w:bCs/>
          <w:sz w:val="28"/>
          <w:szCs w:val="28"/>
        </w:rPr>
        <w:t>Китайська модель</w:t>
      </w:r>
      <w:r w:rsidRPr="00ED457B">
        <w:rPr>
          <w:rFonts w:ascii="Times New Roman" w:eastAsia="Times New Roman" w:hAnsi="Times New Roman" w:cs="Times New Roman"/>
          <w:sz w:val="28"/>
          <w:szCs w:val="28"/>
        </w:rPr>
        <w:t xml:space="preserve"> відрізняється глибшою інтеграцією філософських концепцій (даосизм, буддизм), масштабною світобудовою, довгими романами з сотнями глав, а також високим рівнем залучення фанатських спільнот і мультимедійних адаптацій. На думку Zhang L. (2020)</w:t>
      </w:r>
      <w:r w:rsidR="00F47325" w:rsidRPr="00E47450">
        <w:rPr>
          <w:rFonts w:ascii="Times New Roman" w:eastAsia="Times New Roman" w:hAnsi="Times New Roman" w:cs="Times New Roman"/>
          <w:sz w:val="28"/>
          <w:szCs w:val="28"/>
        </w:rPr>
        <w:t xml:space="preserve"> [23]</w:t>
      </w:r>
      <w:r w:rsidRPr="00ED457B">
        <w:rPr>
          <w:rFonts w:ascii="Times New Roman" w:eastAsia="Times New Roman" w:hAnsi="Times New Roman" w:cs="Times New Roman"/>
          <w:sz w:val="28"/>
          <w:szCs w:val="28"/>
        </w:rPr>
        <w:t>, саме китайська модель є найбільш комерціалізованою і водночас найвпливовішою в глобальному масштабі.</w:t>
      </w:r>
    </w:p>
    <w:p w14:paraId="578A43BF" w14:textId="77777777" w:rsidR="00FD7332" w:rsidRDefault="00FD7332" w:rsidP="00ED457B">
      <w:pPr>
        <w:rPr>
          <w:rFonts w:ascii="Times New Roman" w:eastAsia="Times New Roman" w:hAnsi="Times New Roman" w:cs="Times New Roman"/>
          <w:b/>
          <w:bCs/>
          <w:sz w:val="28"/>
          <w:szCs w:val="28"/>
        </w:rPr>
      </w:pPr>
    </w:p>
    <w:p w14:paraId="4701E5B0" w14:textId="77777777" w:rsidR="000A7C3B" w:rsidRDefault="000A7C3B" w:rsidP="00ED457B">
      <w:pPr>
        <w:rPr>
          <w:rFonts w:ascii="Times New Roman" w:eastAsia="Times New Roman" w:hAnsi="Times New Roman" w:cs="Times New Roman"/>
          <w:b/>
          <w:bCs/>
          <w:sz w:val="28"/>
          <w:szCs w:val="28"/>
        </w:rPr>
      </w:pPr>
    </w:p>
    <w:p w14:paraId="64270239" w14:textId="77777777" w:rsidR="000A7C3B" w:rsidRDefault="000A7C3B" w:rsidP="00ED457B">
      <w:pPr>
        <w:rPr>
          <w:rFonts w:ascii="Times New Roman" w:eastAsia="Times New Roman" w:hAnsi="Times New Roman" w:cs="Times New Roman"/>
          <w:b/>
          <w:bCs/>
          <w:sz w:val="28"/>
          <w:szCs w:val="28"/>
        </w:rPr>
      </w:pPr>
    </w:p>
    <w:p w14:paraId="0CAFE84F" w14:textId="31FC10FF" w:rsidR="00ED457B" w:rsidRPr="00ED457B" w:rsidRDefault="00ED457B" w:rsidP="00C842E8">
      <w:pPr>
        <w:jc w:val="center"/>
        <w:rPr>
          <w:rFonts w:ascii="Times New Roman" w:eastAsia="Times New Roman" w:hAnsi="Times New Roman" w:cs="Times New Roman"/>
          <w:sz w:val="28"/>
          <w:szCs w:val="28"/>
        </w:rPr>
      </w:pPr>
      <w:r w:rsidRPr="00ED457B">
        <w:rPr>
          <w:rFonts w:ascii="Times New Roman" w:eastAsia="Times New Roman" w:hAnsi="Times New Roman" w:cs="Times New Roman"/>
          <w:b/>
          <w:bCs/>
          <w:sz w:val="28"/>
          <w:szCs w:val="28"/>
        </w:rPr>
        <w:t>Висновки до</w:t>
      </w:r>
      <w:r w:rsidR="00C842E8">
        <w:rPr>
          <w:rFonts w:ascii="Times New Roman" w:eastAsia="Times New Roman" w:hAnsi="Times New Roman" w:cs="Times New Roman"/>
          <w:b/>
          <w:bCs/>
          <w:sz w:val="28"/>
          <w:szCs w:val="28"/>
        </w:rPr>
        <w:t xml:space="preserve"> першого</w:t>
      </w:r>
      <w:r w:rsidRPr="00ED457B">
        <w:rPr>
          <w:rFonts w:ascii="Times New Roman" w:eastAsia="Times New Roman" w:hAnsi="Times New Roman" w:cs="Times New Roman"/>
          <w:b/>
          <w:bCs/>
          <w:sz w:val="28"/>
          <w:szCs w:val="28"/>
        </w:rPr>
        <w:t xml:space="preserve"> розділу</w:t>
      </w:r>
    </w:p>
    <w:p w14:paraId="13C2B272" w14:textId="29680A0F" w:rsidR="00ED6667" w:rsidRPr="00ED6667" w:rsidRDefault="00ED6667" w:rsidP="00E47450">
      <w:pPr>
        <w:spacing w:after="0" w:line="360" w:lineRule="auto"/>
        <w:ind w:firstLine="709"/>
        <w:jc w:val="both"/>
        <w:rPr>
          <w:rFonts w:ascii="Times New Roman" w:eastAsia="Times New Roman" w:hAnsi="Times New Roman" w:cs="Times New Roman"/>
          <w:sz w:val="28"/>
          <w:szCs w:val="28"/>
        </w:rPr>
      </w:pPr>
      <w:r w:rsidRPr="00ED6667">
        <w:rPr>
          <w:rFonts w:ascii="Times New Roman" w:eastAsia="Times New Roman" w:hAnsi="Times New Roman" w:cs="Times New Roman"/>
          <w:sz w:val="28"/>
          <w:szCs w:val="28"/>
        </w:rPr>
        <w:t xml:space="preserve">У першому розділі курсової роботи розкрито теоретичні основи феномену китайської веб-літератури, що постала як нова форма художнього текстотворення в умовах цифрової культури. Було з’ясовано, що веб-література в Китаї </w:t>
      </w:r>
      <w:r w:rsidR="00E47450">
        <w:rPr>
          <w:rFonts w:ascii="Times New Roman" w:eastAsia="Times New Roman" w:hAnsi="Times New Roman" w:cs="Times New Roman"/>
          <w:sz w:val="28"/>
          <w:szCs w:val="28"/>
        </w:rPr>
        <w:t>–</w:t>
      </w:r>
      <w:r w:rsidRPr="00ED6667">
        <w:rPr>
          <w:rFonts w:ascii="Times New Roman" w:eastAsia="Times New Roman" w:hAnsi="Times New Roman" w:cs="Times New Roman"/>
          <w:sz w:val="28"/>
          <w:szCs w:val="28"/>
        </w:rPr>
        <w:t xml:space="preserve"> це не лише жанрове чи технологічне нововведення, а цілісна соціокультурна система, яка охоплює процеси створення, публікації, рецепції та комерціалізації текстів. У межах дослідження проаналізовано ключові передумови виникнення явища: масову діджиталізацію, розвиток інтернет-платформ, демократизацію літературної творчості та лібералізацію видавничого процесу. Було встановлено, що саме ці чинники створили унікальні умови для переходу літератури з друкованої у віртуальну сферу, де автор і читач взаємодіють у реальному часі.</w:t>
      </w:r>
    </w:p>
    <w:p w14:paraId="2F448061" w14:textId="77777777" w:rsidR="00ED6667" w:rsidRPr="00ED6667" w:rsidRDefault="00ED6667" w:rsidP="00E47450">
      <w:pPr>
        <w:spacing w:after="0" w:line="360" w:lineRule="auto"/>
        <w:ind w:firstLine="709"/>
        <w:jc w:val="both"/>
        <w:rPr>
          <w:rFonts w:ascii="Times New Roman" w:eastAsia="Times New Roman" w:hAnsi="Times New Roman" w:cs="Times New Roman"/>
          <w:sz w:val="28"/>
          <w:szCs w:val="28"/>
        </w:rPr>
      </w:pPr>
      <w:r w:rsidRPr="00ED6667">
        <w:rPr>
          <w:rFonts w:ascii="Times New Roman" w:eastAsia="Times New Roman" w:hAnsi="Times New Roman" w:cs="Times New Roman"/>
          <w:sz w:val="28"/>
          <w:szCs w:val="28"/>
        </w:rPr>
        <w:t>Особливу увагу приділено жанровій поліфонії китайської веб-літератури: поряд із традиційними фентезі, історичними чи любовними сюжетами з’являються нові гібридні форми, зокрема жанри даньмей, сюаньхуань, сіанься, які відображають синтез класичних і сучасних мотивів. Важливим аспектом є і трансформація читацької аудиторії: з пасивного споживача читач перетворюється на активного учасника літературного процесу, часто впливаючи на хід сюжету.</w:t>
      </w:r>
    </w:p>
    <w:p w14:paraId="71FDE639" w14:textId="74256585" w:rsidR="00ED6667" w:rsidRPr="00ED6667" w:rsidRDefault="00ED6667" w:rsidP="00E47450">
      <w:pPr>
        <w:spacing w:after="0" w:line="360" w:lineRule="auto"/>
        <w:ind w:firstLine="709"/>
        <w:jc w:val="both"/>
        <w:rPr>
          <w:rFonts w:ascii="Times New Roman" w:eastAsia="Times New Roman" w:hAnsi="Times New Roman" w:cs="Times New Roman"/>
          <w:sz w:val="28"/>
          <w:szCs w:val="28"/>
        </w:rPr>
      </w:pPr>
      <w:r w:rsidRPr="00ED6667">
        <w:rPr>
          <w:rFonts w:ascii="Times New Roman" w:eastAsia="Times New Roman" w:hAnsi="Times New Roman" w:cs="Times New Roman"/>
          <w:sz w:val="28"/>
          <w:szCs w:val="28"/>
        </w:rPr>
        <w:t xml:space="preserve">Розглянуто і глобальні тенденції: китайська веб-література вже давно переступила межі національного культурного простору й активно експортується завдяки перекладам, міжнародним платформам і фандомним спільнотам. Порівняння з аналогічними моделями Японії та Південної Кореї дозволило виділити унікальні риси китайської традиції </w:t>
      </w:r>
      <w:r w:rsidR="00E47450">
        <w:rPr>
          <w:rFonts w:ascii="Times New Roman" w:eastAsia="Times New Roman" w:hAnsi="Times New Roman" w:cs="Times New Roman"/>
          <w:sz w:val="28"/>
          <w:szCs w:val="28"/>
        </w:rPr>
        <w:t>–</w:t>
      </w:r>
      <w:r w:rsidRPr="00ED6667">
        <w:rPr>
          <w:rFonts w:ascii="Times New Roman" w:eastAsia="Times New Roman" w:hAnsi="Times New Roman" w:cs="Times New Roman"/>
          <w:sz w:val="28"/>
          <w:szCs w:val="28"/>
        </w:rPr>
        <w:t xml:space="preserve"> філософську глибину, багаторівневу світобудову, велику кількість глав і широке залучення символіки.</w:t>
      </w:r>
    </w:p>
    <w:p w14:paraId="34760282" w14:textId="45E60022" w:rsidR="00ED6667" w:rsidRPr="00E47450" w:rsidRDefault="00ED6667" w:rsidP="00E47450">
      <w:pPr>
        <w:spacing w:after="0" w:line="360" w:lineRule="auto"/>
        <w:ind w:firstLine="709"/>
        <w:jc w:val="both"/>
        <w:rPr>
          <w:rFonts w:ascii="Times New Roman" w:eastAsia="Times New Roman" w:hAnsi="Times New Roman" w:cs="Times New Roman"/>
          <w:sz w:val="28"/>
          <w:szCs w:val="28"/>
          <w:lang w:val="ru-RU"/>
        </w:rPr>
      </w:pPr>
      <w:r w:rsidRPr="00ED6667">
        <w:rPr>
          <w:rFonts w:ascii="Times New Roman" w:eastAsia="Times New Roman" w:hAnsi="Times New Roman" w:cs="Times New Roman"/>
          <w:sz w:val="28"/>
          <w:szCs w:val="28"/>
        </w:rPr>
        <w:t xml:space="preserve">Таким чином, перший розділ сформував міцну методологічну та історико-культурну основу для подальшого аналізу конкретного твору — роману </w:t>
      </w:r>
      <w:r w:rsidRPr="00E47450">
        <w:rPr>
          <w:rFonts w:ascii="Times New Roman" w:eastAsia="Times New Roman" w:hAnsi="Times New Roman" w:cs="Times New Roman"/>
          <w:sz w:val="28"/>
          <w:szCs w:val="28"/>
        </w:rPr>
        <w:t>«Благословення небожителів»</w:t>
      </w:r>
      <w:r w:rsidR="00E47450" w:rsidRPr="00E47450">
        <w:rPr>
          <w:rFonts w:ascii="Times New Roman" w:eastAsia="Times New Roman" w:hAnsi="Times New Roman" w:cs="Times New Roman"/>
          <w:sz w:val="28"/>
          <w:szCs w:val="28"/>
          <w:lang w:val="ru-RU"/>
        </w:rPr>
        <w:t>.</w:t>
      </w:r>
    </w:p>
    <w:p w14:paraId="77941C1C" w14:textId="77777777" w:rsidR="00CD2D17" w:rsidRDefault="00CD2D17">
      <w:pPr>
        <w:rPr>
          <w:rFonts w:ascii="Times New Roman" w:eastAsia="Times New Roman" w:hAnsi="Times New Roman" w:cs="Times New Roman"/>
          <w:sz w:val="28"/>
          <w:szCs w:val="28"/>
        </w:rPr>
      </w:pPr>
    </w:p>
    <w:p w14:paraId="76F9101B" w14:textId="6AB4349E" w:rsidR="00A65B23" w:rsidRPr="00E47450" w:rsidRDefault="00255861" w:rsidP="00255861">
      <w:pP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rPr>
        <w:lastRenderedPageBreak/>
        <w:t xml:space="preserve">            </w:t>
      </w:r>
    </w:p>
    <w:p w14:paraId="213D5218" w14:textId="7A108FC1" w:rsidR="00255861" w:rsidRPr="00255861" w:rsidRDefault="00255861" w:rsidP="00C842E8">
      <w:pPr>
        <w:jc w:val="center"/>
        <w:rPr>
          <w:rFonts w:ascii="Times New Roman" w:eastAsia="Times New Roman" w:hAnsi="Times New Roman" w:cs="Times New Roman"/>
          <w:sz w:val="28"/>
          <w:szCs w:val="28"/>
        </w:rPr>
      </w:pPr>
      <w:r w:rsidRPr="00255861">
        <w:rPr>
          <w:rFonts w:ascii="Times New Roman" w:eastAsia="Times New Roman" w:hAnsi="Times New Roman" w:cs="Times New Roman"/>
          <w:b/>
          <w:bCs/>
          <w:sz w:val="28"/>
          <w:szCs w:val="28"/>
        </w:rPr>
        <w:t xml:space="preserve">РОЗДІЛ 2. РОМАН </w:t>
      </w:r>
      <w:r w:rsidR="00C842E8">
        <w:rPr>
          <w:rFonts w:ascii="Times New Roman" w:eastAsia="Times New Roman" w:hAnsi="Times New Roman" w:cs="Times New Roman"/>
          <w:sz w:val="28"/>
          <w:szCs w:val="28"/>
        </w:rPr>
        <w:t>«</w:t>
      </w:r>
      <w:r w:rsidR="00B10673" w:rsidRPr="00B10673">
        <w:rPr>
          <w:rFonts w:ascii="Times New Roman" w:eastAsia="Times New Roman" w:hAnsi="Times New Roman" w:cs="Times New Roman"/>
          <w:b/>
          <w:bCs/>
          <w:sz w:val="28"/>
          <w:szCs w:val="28"/>
        </w:rPr>
        <w:t>БЛАГОСЛОВЕННЯ НЕБОЖИТЕЛІВ</w:t>
      </w:r>
      <w:r w:rsidR="00C842E8">
        <w:rPr>
          <w:rFonts w:ascii="Times New Roman" w:eastAsia="Times New Roman" w:hAnsi="Times New Roman" w:cs="Times New Roman"/>
          <w:sz w:val="28"/>
          <w:szCs w:val="28"/>
        </w:rPr>
        <w:t>»</w:t>
      </w:r>
      <w:r w:rsidRPr="00255861">
        <w:rPr>
          <w:rFonts w:ascii="Times New Roman" w:eastAsia="Times New Roman" w:hAnsi="Times New Roman" w:cs="Times New Roman"/>
          <w:b/>
          <w:bCs/>
          <w:sz w:val="28"/>
          <w:szCs w:val="28"/>
        </w:rPr>
        <w:t xml:space="preserve"> ЯК </w:t>
      </w:r>
      <w:r>
        <w:rPr>
          <w:rFonts w:ascii="Times New Roman" w:eastAsia="Times New Roman" w:hAnsi="Times New Roman" w:cs="Times New Roman"/>
          <w:b/>
          <w:bCs/>
          <w:sz w:val="28"/>
          <w:szCs w:val="28"/>
        </w:rPr>
        <w:t xml:space="preserve">  </w:t>
      </w:r>
      <w:r w:rsidRPr="00255861">
        <w:rPr>
          <w:rFonts w:ascii="Times New Roman" w:eastAsia="Times New Roman" w:hAnsi="Times New Roman" w:cs="Times New Roman"/>
          <w:b/>
          <w:bCs/>
          <w:sz w:val="28"/>
          <w:szCs w:val="28"/>
        </w:rPr>
        <w:t xml:space="preserve">ФЕНОМЕН </w:t>
      </w:r>
      <w:r>
        <w:rPr>
          <w:rFonts w:ascii="Times New Roman" w:eastAsia="Times New Roman" w:hAnsi="Times New Roman" w:cs="Times New Roman"/>
          <w:b/>
          <w:bCs/>
          <w:sz w:val="28"/>
          <w:szCs w:val="28"/>
        </w:rPr>
        <w:t xml:space="preserve">   </w:t>
      </w:r>
      <w:r w:rsidRPr="00255861">
        <w:rPr>
          <w:rFonts w:ascii="Times New Roman" w:eastAsia="Times New Roman" w:hAnsi="Times New Roman" w:cs="Times New Roman"/>
          <w:b/>
          <w:bCs/>
          <w:sz w:val="28"/>
          <w:szCs w:val="28"/>
        </w:rPr>
        <w:t>КИТАЙСЬКОЇ ВЕБ-ЛІТЕРАТУРИ</w:t>
      </w:r>
    </w:p>
    <w:p w14:paraId="3894CFF6" w14:textId="77777777" w:rsidR="00C842E8" w:rsidRDefault="00C842E8" w:rsidP="00C842E8">
      <w:pPr>
        <w:jc w:val="both"/>
        <w:rPr>
          <w:rFonts w:ascii="Times New Roman" w:eastAsia="Times New Roman" w:hAnsi="Times New Roman" w:cs="Times New Roman"/>
          <w:sz w:val="28"/>
          <w:szCs w:val="28"/>
        </w:rPr>
      </w:pPr>
    </w:p>
    <w:p w14:paraId="7D5F6A02" w14:textId="64735BC7" w:rsidR="00255861" w:rsidRPr="00293C4D" w:rsidRDefault="00255861" w:rsidP="00C842E8">
      <w:pPr>
        <w:spacing w:after="0" w:line="360" w:lineRule="auto"/>
        <w:ind w:firstLine="709"/>
        <w:jc w:val="both"/>
        <w:rPr>
          <w:rFonts w:ascii="Times New Roman" w:eastAsia="Times New Roman" w:hAnsi="Times New Roman" w:cs="Times New Roman"/>
          <w:b/>
          <w:bCs/>
          <w:sz w:val="28"/>
          <w:szCs w:val="28"/>
          <w:lang w:val="ru-RU"/>
        </w:rPr>
      </w:pPr>
      <w:r w:rsidRPr="00255861">
        <w:rPr>
          <w:rFonts w:ascii="Times New Roman" w:eastAsia="Times New Roman" w:hAnsi="Times New Roman" w:cs="Times New Roman"/>
          <w:b/>
          <w:bCs/>
          <w:sz w:val="28"/>
          <w:szCs w:val="28"/>
        </w:rPr>
        <w:t>2.1. Загальна характеристика творчості Mo Xiang Tong Xiu</w:t>
      </w:r>
    </w:p>
    <w:p w14:paraId="39C33342" w14:textId="77777777" w:rsidR="005F0725" w:rsidRPr="005F0725" w:rsidRDefault="005F0725" w:rsidP="00C842E8">
      <w:pPr>
        <w:spacing w:after="0" w:line="360" w:lineRule="auto"/>
        <w:ind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t>Mo Xiang Tong Xiu (</w:t>
      </w:r>
      <w:r w:rsidRPr="005F0725">
        <w:rPr>
          <w:rFonts w:ascii="SimSun" w:eastAsia="SimSun" w:hAnsi="SimSun" w:cs="SimSun" w:hint="eastAsia"/>
          <w:sz w:val="28"/>
          <w:szCs w:val="28"/>
        </w:rPr>
        <w:t>魔首铁花</w:t>
      </w:r>
      <w:r w:rsidRPr="005F0725">
        <w:rPr>
          <w:rFonts w:ascii="Times New Roman" w:eastAsia="Times New Roman" w:hAnsi="Times New Roman" w:cs="Times New Roman"/>
          <w:sz w:val="28"/>
          <w:szCs w:val="28"/>
        </w:rPr>
        <w:t>, Móxiǎng Tóngxiù) — одна з найвідоміших китайських авторок веб-літератури, яка спеціалізується на жанрі даньмей (</w:t>
      </w:r>
      <w:r w:rsidRPr="005F0725">
        <w:rPr>
          <w:rFonts w:ascii="SimSun" w:eastAsia="SimSun" w:hAnsi="SimSun" w:cs="SimSun" w:hint="eastAsia"/>
          <w:sz w:val="28"/>
          <w:szCs w:val="28"/>
        </w:rPr>
        <w:t>耽美</w:t>
      </w:r>
      <w:r w:rsidRPr="005F0725">
        <w:rPr>
          <w:rFonts w:ascii="Times New Roman" w:eastAsia="Times New Roman" w:hAnsi="Times New Roman" w:cs="Times New Roman"/>
          <w:sz w:val="28"/>
          <w:szCs w:val="28"/>
        </w:rPr>
        <w:t>) — літературі, що зображує романтичні стосунки між чоловічими персонажами. Її творчість вирізняється глибокими сюжетними лініями, психологічною розробкою персонажів та багатошаровими міфологічними та історичними мотивами.</w:t>
      </w:r>
    </w:p>
    <w:p w14:paraId="10924A70" w14:textId="77777777" w:rsidR="005F0725" w:rsidRPr="005F0725" w:rsidRDefault="005F0725" w:rsidP="00C842E8">
      <w:pPr>
        <w:spacing w:after="0" w:line="360" w:lineRule="auto"/>
        <w:ind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t>Mo Xiang Tong Xiu стала популярною завдяки трьом основним романам:</w:t>
      </w:r>
    </w:p>
    <w:p w14:paraId="573E6DE6" w14:textId="038D5A95" w:rsidR="005F0725" w:rsidRPr="005F0725" w:rsidRDefault="00023159" w:rsidP="00C842E8">
      <w:pPr>
        <w:numPr>
          <w:ilvl w:val="0"/>
          <w:numId w:val="12"/>
        </w:numPr>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Mo Dao Zu Shi</w:t>
      </w: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w:t>
      </w:r>
      <w:r w:rsidR="005F0725" w:rsidRPr="005F0725">
        <w:rPr>
          <w:rFonts w:ascii="SimSun" w:eastAsia="SimSun" w:hAnsi="SimSun" w:cs="SimSun" w:hint="eastAsia"/>
          <w:sz w:val="28"/>
          <w:szCs w:val="28"/>
        </w:rPr>
        <w:t>魔道祖师</w:t>
      </w:r>
      <w:r w:rsidR="005F0725" w:rsidRPr="005F072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Грандмайстер демонічного культу</w:t>
      </w: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w:t>
      </w:r>
      <w:r w:rsidR="00E47450">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історія про культові війни, магію та перевтілення </w:t>
      </w:r>
      <w:r w:rsidR="003F1774">
        <w:rPr>
          <w:rFonts w:ascii="Times New Roman" w:eastAsia="Times New Roman" w:hAnsi="Times New Roman" w:cs="Times New Roman"/>
          <w:sz w:val="28"/>
          <w:szCs w:val="28"/>
          <w:lang w:val="en-US"/>
        </w:rPr>
        <w:t>[9]</w:t>
      </w:r>
    </w:p>
    <w:p w14:paraId="110AE7C6" w14:textId="766094F3" w:rsidR="005F0725" w:rsidRPr="005F0725" w:rsidRDefault="00023159" w:rsidP="00C842E8">
      <w:pPr>
        <w:numPr>
          <w:ilvl w:val="0"/>
          <w:numId w:val="12"/>
        </w:numPr>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Tian Guan Ci Fu</w:t>
      </w: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w:t>
      </w:r>
      <w:r w:rsidR="005F0725" w:rsidRPr="005F0725">
        <w:rPr>
          <w:rFonts w:ascii="SimSun" w:eastAsia="SimSun" w:hAnsi="SimSun" w:cs="SimSun" w:hint="eastAsia"/>
          <w:sz w:val="28"/>
          <w:szCs w:val="28"/>
        </w:rPr>
        <w:t>天官赐福</w:t>
      </w:r>
      <w:r w:rsidR="005F0725" w:rsidRPr="005F0725">
        <w:rPr>
          <w:rFonts w:ascii="Times New Roman" w:eastAsia="Times New Roman" w:hAnsi="Times New Roman" w:cs="Times New Roman"/>
          <w:sz w:val="28"/>
          <w:szCs w:val="28"/>
        </w:rPr>
        <w:t xml:space="preserve">, </w:t>
      </w:r>
      <w:r w:rsid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B10673">
        <w:rPr>
          <w:rFonts w:ascii="Times New Roman" w:eastAsia="Times New Roman" w:hAnsi="Times New Roman" w:cs="Times New Roman"/>
          <w:bCs/>
          <w:sz w:val="28"/>
          <w:szCs w:val="28"/>
          <w:lang w:val="en-US"/>
        </w:rPr>
        <w:t xml:space="preserve"> </w:t>
      </w:r>
      <w:r w:rsidR="00B10673" w:rsidRPr="00B10673">
        <w:rPr>
          <w:rFonts w:ascii="Times New Roman" w:eastAsia="Times New Roman" w:hAnsi="Times New Roman" w:cs="Times New Roman"/>
          <w:bCs/>
          <w:sz w:val="28"/>
          <w:szCs w:val="28"/>
        </w:rPr>
        <w:t>небожителів</w:t>
      </w:r>
      <w:r w:rsidR="00B10673">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w:t>
      </w:r>
      <w:r w:rsidR="00E47450">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романтичний епос із глибокими філософськими роздумами </w:t>
      </w:r>
      <w:r w:rsidR="003F1774">
        <w:rPr>
          <w:rFonts w:ascii="Times New Roman" w:eastAsia="Times New Roman" w:hAnsi="Times New Roman" w:cs="Times New Roman"/>
          <w:sz w:val="28"/>
          <w:szCs w:val="28"/>
          <w:lang w:val="en-US"/>
        </w:rPr>
        <w:t>[23]</w:t>
      </w:r>
      <w:r w:rsidR="005F0725" w:rsidRPr="005F0725">
        <w:rPr>
          <w:rFonts w:ascii="Times New Roman" w:eastAsia="Times New Roman" w:hAnsi="Times New Roman" w:cs="Times New Roman"/>
          <w:sz w:val="28"/>
          <w:szCs w:val="28"/>
        </w:rPr>
        <w:t>.</w:t>
      </w:r>
    </w:p>
    <w:p w14:paraId="6A6A5AE3" w14:textId="7112BD95" w:rsidR="005F0725" w:rsidRDefault="00023159" w:rsidP="00C842E8">
      <w:pPr>
        <w:numPr>
          <w:ilvl w:val="0"/>
          <w:numId w:val="12"/>
        </w:numPr>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Scum Villain’s Self-Saving System</w:t>
      </w:r>
      <w:r>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w:t>
      </w:r>
      <w:r w:rsidR="005F0725" w:rsidRPr="005F0725">
        <w:rPr>
          <w:rFonts w:ascii="SimSun" w:eastAsia="SimSun" w:hAnsi="SimSun" w:cs="SimSun" w:hint="eastAsia"/>
          <w:sz w:val="28"/>
          <w:szCs w:val="28"/>
        </w:rPr>
        <w:t>小作演自救系统</w:t>
      </w:r>
      <w:r w:rsidR="005F0725" w:rsidRPr="005F0725">
        <w:rPr>
          <w:rFonts w:ascii="Times New Roman" w:eastAsia="Times New Roman" w:hAnsi="Times New Roman" w:cs="Times New Roman"/>
          <w:sz w:val="28"/>
          <w:szCs w:val="28"/>
        </w:rPr>
        <w:t xml:space="preserve">) </w:t>
      </w:r>
      <w:r w:rsidR="00E47450">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пародія на літературні кліше у жанрі </w:t>
      </w:r>
      <w:r w:rsidR="003F1774">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культиваційного фентезі</w:t>
      </w:r>
      <w:r w:rsidR="003F1774">
        <w:rPr>
          <w:rFonts w:ascii="Times New Roman" w:eastAsia="Times New Roman" w:hAnsi="Times New Roman" w:cs="Times New Roman"/>
          <w:sz w:val="28"/>
          <w:szCs w:val="28"/>
        </w:rPr>
        <w:t>»</w:t>
      </w:r>
      <w:r w:rsidR="005F0725" w:rsidRPr="005F0725">
        <w:rPr>
          <w:rFonts w:ascii="Times New Roman" w:eastAsia="Times New Roman" w:hAnsi="Times New Roman" w:cs="Times New Roman"/>
          <w:sz w:val="28"/>
          <w:szCs w:val="28"/>
        </w:rPr>
        <w:t xml:space="preserve"> </w:t>
      </w:r>
      <w:r w:rsidR="003F1774">
        <w:rPr>
          <w:rFonts w:ascii="Times New Roman" w:eastAsia="Times New Roman" w:hAnsi="Times New Roman" w:cs="Times New Roman"/>
          <w:sz w:val="28"/>
          <w:szCs w:val="28"/>
          <w:lang w:val="en-US"/>
        </w:rPr>
        <w:t>[22]</w:t>
      </w:r>
    </w:p>
    <w:p w14:paraId="604E97CC" w14:textId="676972EE" w:rsidR="00293C4D" w:rsidRPr="00B10673" w:rsidRDefault="00293C4D" w:rsidP="00C842E8">
      <w:pPr>
        <w:pStyle w:val="Heading3"/>
        <w:spacing w:before="0" w:after="0" w:line="360" w:lineRule="auto"/>
        <w:ind w:firstLine="709"/>
        <w:jc w:val="both"/>
        <w:rPr>
          <w:rFonts w:ascii="Times New Roman" w:hAnsi="Times New Roman" w:cs="Times New Roman"/>
          <w:lang w:val="en-US"/>
        </w:rPr>
      </w:pPr>
      <w:r>
        <w:rPr>
          <w:rFonts w:ascii="Times New Roman" w:hAnsi="Times New Roman" w:cs="Times New Roman"/>
        </w:rPr>
        <w:t>С</w:t>
      </w:r>
      <w:r w:rsidRPr="00293C4D">
        <w:rPr>
          <w:rFonts w:ascii="Times New Roman" w:hAnsi="Times New Roman" w:cs="Times New Roman"/>
        </w:rPr>
        <w:t>тиль письма Mo Xiang Tong Xiu</w:t>
      </w:r>
      <w:r w:rsidR="00B10673">
        <w:rPr>
          <w:rFonts w:ascii="Times New Roman" w:hAnsi="Times New Roman" w:cs="Times New Roman"/>
          <w:lang w:val="en-US"/>
        </w:rPr>
        <w:t xml:space="preserve"> </w:t>
      </w:r>
      <w:r w:rsidR="00B10673" w:rsidRPr="00B10673">
        <w:rPr>
          <w:rFonts w:ascii="MS Gothic" w:eastAsia="MS Gothic" w:hAnsi="MS Gothic" w:cs="MS Gothic" w:hint="eastAsia"/>
        </w:rPr>
        <w:t>墨香</w:t>
      </w:r>
      <w:r w:rsidR="00B10673" w:rsidRPr="00B10673">
        <w:rPr>
          <w:rFonts w:ascii="Microsoft JhengHei" w:eastAsia="Microsoft JhengHei" w:hAnsi="Microsoft JhengHei" w:cs="Microsoft JhengHei" w:hint="eastAsia"/>
        </w:rPr>
        <w:t>铜臭</w:t>
      </w:r>
    </w:p>
    <w:p w14:paraId="0B264785" w14:textId="0572B8B6" w:rsidR="00293C4D" w:rsidRPr="00E47450" w:rsidRDefault="00293C4D" w:rsidP="00C842E8">
      <w:pPr>
        <w:pStyle w:val="whitespace-pre-wrap"/>
        <w:spacing w:before="0" w:beforeAutospacing="0" w:after="0" w:afterAutospacing="0" w:line="360" w:lineRule="auto"/>
        <w:ind w:firstLine="709"/>
        <w:jc w:val="both"/>
        <w:rPr>
          <w:sz w:val="28"/>
          <w:szCs w:val="28"/>
        </w:rPr>
      </w:pPr>
      <w:r w:rsidRPr="00293C4D">
        <w:rPr>
          <w:sz w:val="28"/>
          <w:szCs w:val="28"/>
        </w:rPr>
        <w:t xml:space="preserve">Стиль письма </w:t>
      </w:r>
      <w:r w:rsidR="00B10673">
        <w:rPr>
          <w:sz w:val="28"/>
          <w:szCs w:val="28"/>
          <w:lang w:val="en-US"/>
        </w:rPr>
        <w:t xml:space="preserve"> </w:t>
      </w:r>
      <w:r w:rsidR="00B10673" w:rsidRPr="00B10673">
        <w:rPr>
          <w:rFonts w:ascii="MS Gothic" w:eastAsia="MS Gothic" w:hAnsi="MS Gothic" w:cs="MS Gothic" w:hint="eastAsia"/>
        </w:rPr>
        <w:t>墨香</w:t>
      </w:r>
      <w:r w:rsidR="00B10673" w:rsidRPr="00B10673">
        <w:rPr>
          <w:rFonts w:ascii="Microsoft JhengHei" w:eastAsia="Microsoft JhengHei" w:hAnsi="Microsoft JhengHei" w:cs="Microsoft JhengHei" w:hint="eastAsia"/>
        </w:rPr>
        <w:t>铜臭</w:t>
      </w:r>
      <w:r w:rsidR="00B10673">
        <w:rPr>
          <w:rFonts w:ascii="Microsoft JhengHei" w:eastAsia="Microsoft JhengHei" w:hAnsi="Microsoft JhengHei" w:cs="Microsoft JhengHei"/>
          <w:lang w:val="en-US"/>
        </w:rPr>
        <w:t xml:space="preserve"> </w:t>
      </w:r>
      <w:r w:rsidRPr="00293C4D">
        <w:rPr>
          <w:sz w:val="28"/>
          <w:szCs w:val="28"/>
        </w:rPr>
        <w:t>Mo Xiang Tong Xiu вирізняється кількома ключовими особливостями. По-перше, це майстерне поєднання драматичних та комедійних елементів, що створює емоційно багатошаровий наратив. По-друге, авторка використовує складну техніку сюжетних поворотів і 'таємниць, що розкриваються' (</w:t>
      </w:r>
      <w:r w:rsidRPr="00293C4D">
        <w:rPr>
          <w:rFonts w:eastAsia="SimSun"/>
          <w:sz w:val="28"/>
          <w:szCs w:val="28"/>
        </w:rPr>
        <w:t>揭秘</w:t>
      </w:r>
      <w:r w:rsidRPr="00293C4D">
        <w:rPr>
          <w:sz w:val="28"/>
          <w:szCs w:val="28"/>
        </w:rPr>
        <w:t xml:space="preserve">), підтримуючи читацький інтерес протягом тривалих творів </w:t>
      </w:r>
      <w:r w:rsidR="006E719C" w:rsidRPr="00E47450">
        <w:rPr>
          <w:sz w:val="26"/>
          <w:szCs w:val="26"/>
        </w:rPr>
        <w:t xml:space="preserve">[24] </w:t>
      </w:r>
      <w:r w:rsidRPr="00293C4D">
        <w:rPr>
          <w:sz w:val="28"/>
          <w:szCs w:val="28"/>
        </w:rPr>
        <w:t xml:space="preserve">Характерною рисою є також детальне опрацювання психологічних портретів персонажів, що додає глибини романтичним стосункам і виходить за межі типових для жанру штампів. Дослідники відзначають її вміння інтегрувати історичні та міфологічні елементи китайської культури в сучасний цифровий наратив </w:t>
      </w:r>
      <w:r w:rsidR="006E719C" w:rsidRPr="00E47450">
        <w:rPr>
          <w:sz w:val="28"/>
          <w:szCs w:val="28"/>
        </w:rPr>
        <w:t>[17]</w:t>
      </w:r>
    </w:p>
    <w:p w14:paraId="40B99EFE" w14:textId="5F51008B" w:rsidR="00293C4D" w:rsidRDefault="00293C4D" w:rsidP="00C842E8">
      <w:pPr>
        <w:pStyle w:val="whitespace-pre-wrap"/>
        <w:spacing w:before="0" w:beforeAutospacing="0" w:after="0" w:afterAutospacing="0" w:line="360" w:lineRule="auto"/>
        <w:ind w:firstLine="709"/>
        <w:jc w:val="both"/>
        <w:rPr>
          <w:b/>
          <w:bCs/>
          <w:sz w:val="28"/>
          <w:szCs w:val="28"/>
        </w:rPr>
      </w:pPr>
      <w:r w:rsidRPr="00293C4D">
        <w:rPr>
          <w:b/>
          <w:bCs/>
          <w:sz w:val="28"/>
          <w:szCs w:val="28"/>
        </w:rPr>
        <w:lastRenderedPageBreak/>
        <w:t>Т</w:t>
      </w:r>
      <w:r>
        <w:rPr>
          <w:b/>
          <w:bCs/>
          <w:sz w:val="28"/>
          <w:szCs w:val="28"/>
        </w:rPr>
        <w:t>в</w:t>
      </w:r>
      <w:r w:rsidRPr="00293C4D">
        <w:rPr>
          <w:b/>
          <w:bCs/>
          <w:sz w:val="28"/>
          <w:szCs w:val="28"/>
        </w:rPr>
        <w:t>орчий шлях</w:t>
      </w:r>
    </w:p>
    <w:p w14:paraId="7037AFB9" w14:textId="5A5D9F86" w:rsidR="00293C4D" w:rsidRPr="00E47450" w:rsidRDefault="00293C4D" w:rsidP="00C842E8">
      <w:pPr>
        <w:pStyle w:val="whitespace-pre-wrap"/>
        <w:spacing w:before="0" w:beforeAutospacing="0" w:after="0" w:afterAutospacing="0" w:line="360" w:lineRule="auto"/>
        <w:ind w:firstLine="709"/>
        <w:jc w:val="both"/>
        <w:rPr>
          <w:sz w:val="28"/>
          <w:szCs w:val="28"/>
          <w:lang w:val="ru-RU"/>
        </w:rPr>
      </w:pPr>
      <w:r w:rsidRPr="00293C4D">
        <w:rPr>
          <w:sz w:val="28"/>
          <w:szCs w:val="28"/>
        </w:rPr>
        <w:t>Творчий шлях</w:t>
      </w:r>
      <w:r w:rsidR="00B10673" w:rsidRPr="00E47450">
        <w:rPr>
          <w:sz w:val="28"/>
          <w:szCs w:val="28"/>
        </w:rPr>
        <w:t xml:space="preserve"> </w:t>
      </w:r>
      <w:r w:rsidR="00B10673" w:rsidRPr="00B10673">
        <w:rPr>
          <w:rFonts w:ascii="MS Gothic" w:eastAsia="MS Gothic" w:hAnsi="MS Gothic" w:cs="MS Gothic" w:hint="eastAsia"/>
        </w:rPr>
        <w:t>墨香</w:t>
      </w:r>
      <w:r w:rsidR="00B10673" w:rsidRPr="00B10673">
        <w:rPr>
          <w:rFonts w:ascii="Microsoft JhengHei" w:eastAsia="Microsoft JhengHei" w:hAnsi="Microsoft JhengHei" w:cs="Microsoft JhengHei" w:hint="eastAsia"/>
        </w:rPr>
        <w:t>铜臭</w:t>
      </w:r>
      <w:r w:rsidRPr="00293C4D">
        <w:rPr>
          <w:sz w:val="28"/>
          <w:szCs w:val="28"/>
        </w:rPr>
        <w:t xml:space="preserve"> Mo Xiang Tong Xiu (справжнє ім</w:t>
      </w:r>
      <w:r w:rsidR="00E47450" w:rsidRPr="00E47450">
        <w:rPr>
          <w:sz w:val="28"/>
          <w:szCs w:val="28"/>
        </w:rPr>
        <w:t>’</w:t>
      </w:r>
      <w:r w:rsidRPr="00293C4D">
        <w:rPr>
          <w:sz w:val="28"/>
          <w:szCs w:val="28"/>
        </w:rPr>
        <w:t xml:space="preserve">я якої не розкривається публічно) почався у 2010-х роках на платформі Jinjiang Literature City. Спочатку вона писала у жанрі традиційного фентезі, але згодом перейшла до даньмей-літератури, де знайшла свій унікальний авторський голос. Її перший значущий успіх прийшов із публікацією роману </w:t>
      </w:r>
      <w:r w:rsidR="00023159">
        <w:rPr>
          <w:sz w:val="28"/>
          <w:szCs w:val="28"/>
        </w:rPr>
        <w:t>«</w:t>
      </w:r>
      <w:r w:rsidRPr="00293C4D">
        <w:rPr>
          <w:sz w:val="28"/>
          <w:szCs w:val="28"/>
        </w:rPr>
        <w:t>Scum Villain</w:t>
      </w:r>
      <w:r w:rsidR="002D31C8">
        <w:rPr>
          <w:sz w:val="28"/>
          <w:szCs w:val="28"/>
        </w:rPr>
        <w:t>’</w:t>
      </w:r>
      <w:r w:rsidRPr="00293C4D">
        <w:rPr>
          <w:sz w:val="28"/>
          <w:szCs w:val="28"/>
        </w:rPr>
        <w:t>s Self-Saving System</w:t>
      </w:r>
      <w:r w:rsidR="00023159">
        <w:rPr>
          <w:sz w:val="28"/>
          <w:szCs w:val="28"/>
        </w:rPr>
        <w:t>»</w:t>
      </w:r>
      <w:r w:rsidRPr="00293C4D">
        <w:rPr>
          <w:sz w:val="28"/>
          <w:szCs w:val="28"/>
        </w:rPr>
        <w:t xml:space="preserve"> у 2015 році, який привернув увагу нестандартним підходом до жанрових конвенцій. Справжній прорив відбувся з публікацією </w:t>
      </w:r>
      <w:r w:rsidR="00023159">
        <w:rPr>
          <w:sz w:val="28"/>
          <w:szCs w:val="28"/>
        </w:rPr>
        <w:t>«</w:t>
      </w:r>
      <w:r w:rsidRPr="00293C4D">
        <w:rPr>
          <w:sz w:val="28"/>
          <w:szCs w:val="28"/>
        </w:rPr>
        <w:t>Mo Dao Zu Shi</w:t>
      </w:r>
      <w:r w:rsidR="00023159">
        <w:rPr>
          <w:sz w:val="28"/>
          <w:szCs w:val="28"/>
        </w:rPr>
        <w:t xml:space="preserve">» </w:t>
      </w:r>
      <w:r w:rsidRPr="00293C4D">
        <w:rPr>
          <w:sz w:val="28"/>
          <w:szCs w:val="28"/>
        </w:rPr>
        <w:t xml:space="preserve">(2016), який швидко здобув статус культового роману серед шанувальників даньмей-літератури. </w:t>
      </w:r>
      <w:r w:rsidR="00B10673" w:rsidRPr="00B10673">
        <w:rPr>
          <w:sz w:val="28"/>
          <w:szCs w:val="28"/>
        </w:rPr>
        <w:t>«</w:t>
      </w:r>
      <w:r w:rsidR="00B10673" w:rsidRPr="00B10673">
        <w:rPr>
          <w:bCs/>
          <w:sz w:val="28"/>
          <w:szCs w:val="28"/>
        </w:rPr>
        <w:t>Благословення</w:t>
      </w:r>
      <w:r w:rsidR="00B10673" w:rsidRPr="00E47450">
        <w:rPr>
          <w:bCs/>
          <w:sz w:val="28"/>
          <w:szCs w:val="28"/>
          <w:lang w:val="ru-RU"/>
        </w:rPr>
        <w:t xml:space="preserve"> </w:t>
      </w:r>
      <w:r w:rsidR="00B10673" w:rsidRPr="00B10673">
        <w:rPr>
          <w:bCs/>
          <w:sz w:val="28"/>
          <w:szCs w:val="28"/>
        </w:rPr>
        <w:t>небожителів</w:t>
      </w:r>
      <w:r w:rsidR="00B10673" w:rsidRPr="00B10673">
        <w:rPr>
          <w:sz w:val="28"/>
          <w:szCs w:val="28"/>
        </w:rPr>
        <w:t>»</w:t>
      </w:r>
      <w:r w:rsidRPr="00293C4D">
        <w:rPr>
          <w:sz w:val="28"/>
          <w:szCs w:val="28"/>
        </w:rPr>
        <w:t xml:space="preserve">, опублікований у 2017-2019 роках, став вершиною її творчості, демонструючи зрілість авторського стилю та глибину наративу </w:t>
      </w:r>
      <w:r w:rsidR="006E719C" w:rsidRPr="00E47450">
        <w:rPr>
          <w:sz w:val="28"/>
          <w:szCs w:val="28"/>
          <w:lang w:val="ru-RU"/>
        </w:rPr>
        <w:t>[8].</w:t>
      </w:r>
    </w:p>
    <w:p w14:paraId="184E1290" w14:textId="31135C72" w:rsidR="00293C4D" w:rsidRPr="00293C4D" w:rsidRDefault="00293C4D" w:rsidP="00C842E8">
      <w:pPr>
        <w:pStyle w:val="whitespace-pre-wrap"/>
        <w:spacing w:before="0" w:beforeAutospacing="0" w:after="0" w:afterAutospacing="0" w:line="360" w:lineRule="auto"/>
        <w:ind w:firstLine="709"/>
        <w:jc w:val="both"/>
        <w:rPr>
          <w:b/>
          <w:bCs/>
          <w:sz w:val="28"/>
          <w:szCs w:val="28"/>
        </w:rPr>
      </w:pPr>
      <w:r w:rsidRPr="00293C4D">
        <w:rPr>
          <w:b/>
          <w:bCs/>
          <w:sz w:val="28"/>
          <w:szCs w:val="28"/>
        </w:rPr>
        <w:t>Вплив на жанр даньмей</w:t>
      </w:r>
    </w:p>
    <w:p w14:paraId="0D30945A" w14:textId="5DF3BAF9" w:rsidR="00293C4D" w:rsidRPr="00E47450" w:rsidRDefault="00293C4D" w:rsidP="00C842E8">
      <w:pPr>
        <w:spacing w:after="0" w:line="360" w:lineRule="auto"/>
        <w:ind w:firstLine="709"/>
        <w:jc w:val="both"/>
        <w:rPr>
          <w:rFonts w:ascii="Times New Roman" w:eastAsia="Times New Roman" w:hAnsi="Times New Roman" w:cs="Times New Roman"/>
          <w:sz w:val="28"/>
          <w:szCs w:val="28"/>
          <w:lang w:val="ru-RU"/>
        </w:rPr>
      </w:pPr>
      <w:r w:rsidRPr="00293C4D">
        <w:rPr>
          <w:rFonts w:ascii="Times New Roman" w:eastAsia="Times New Roman" w:hAnsi="Times New Roman" w:cs="Times New Roman"/>
          <w:sz w:val="28"/>
          <w:szCs w:val="28"/>
        </w:rPr>
        <w:t xml:space="preserve">Вплив </w:t>
      </w:r>
      <w:r w:rsidR="00B10673" w:rsidRPr="00B10673">
        <w:rPr>
          <w:rFonts w:ascii="MS Mincho" w:eastAsia="MS Mincho" w:hAnsi="MS Mincho" w:cs="MS Mincho" w:hint="eastAsia"/>
          <w:sz w:val="28"/>
          <w:szCs w:val="28"/>
        </w:rPr>
        <w:t>墨香</w:t>
      </w:r>
      <w:r w:rsidR="00B10673" w:rsidRPr="00B10673">
        <w:rPr>
          <w:rFonts w:ascii="SimSun" w:eastAsia="SimSun" w:hAnsi="SimSun" w:cs="SimSun" w:hint="eastAsia"/>
          <w:sz w:val="28"/>
          <w:szCs w:val="28"/>
        </w:rPr>
        <w:t>铜</w:t>
      </w:r>
      <w:r w:rsidR="00B10673" w:rsidRPr="00B10673">
        <w:rPr>
          <w:rFonts w:ascii="MS Mincho" w:eastAsia="MS Mincho" w:hAnsi="MS Mincho" w:cs="MS Mincho" w:hint="eastAsia"/>
          <w:sz w:val="28"/>
          <w:szCs w:val="28"/>
        </w:rPr>
        <w:t>臭</w:t>
      </w:r>
      <w:r w:rsidR="00B10673" w:rsidRPr="00E47450">
        <w:rPr>
          <w:rFonts w:ascii="Times New Roman" w:eastAsia="Times New Roman" w:hAnsi="Times New Roman" w:cs="Times New Roman"/>
          <w:sz w:val="28"/>
          <w:szCs w:val="28"/>
          <w:lang w:val="ru-RU"/>
        </w:rPr>
        <w:t xml:space="preserve"> </w:t>
      </w:r>
      <w:r w:rsidRPr="00293C4D">
        <w:rPr>
          <w:rFonts w:ascii="Times New Roman" w:eastAsia="Times New Roman" w:hAnsi="Times New Roman" w:cs="Times New Roman"/>
          <w:sz w:val="28"/>
          <w:szCs w:val="28"/>
        </w:rPr>
        <w:t xml:space="preserve">Mo Xiang Tong Xiu на розвиток жанру даньмей складно переоцінити. Її твори сприяли легітимізації цього жанру в китайському літературному просторі, переводячи його з нішевої субкультури до більш широкого визнання. Дослідники відзначають, що авторка суттєво розширила художні можливості жанру, збагативши його філософською глибиною, складними сюжетними структурами та культурним контекстом (Zhang, 2023, p. 89). Завдяки її творам даньмей-література вийшла за межі суто романтичного жанру, інтегруючи елементи історичного роману, містики, фентезі та детективу. </w:t>
      </w:r>
      <w:r w:rsidR="00B10673" w:rsidRPr="00E47450">
        <w:rPr>
          <w:rFonts w:ascii="Times New Roman" w:eastAsia="Times New Roman" w:hAnsi="Times New Roman" w:cs="Times New Roman"/>
          <w:sz w:val="28"/>
          <w:szCs w:val="28"/>
          <w:lang w:val="ru-RU"/>
        </w:rPr>
        <w:t xml:space="preserve"> </w:t>
      </w:r>
      <w:r w:rsidR="00B10673" w:rsidRPr="00B10673">
        <w:rPr>
          <w:rFonts w:ascii="MS Mincho" w:eastAsia="MS Mincho" w:hAnsi="MS Mincho" w:cs="MS Mincho" w:hint="eastAsia"/>
          <w:sz w:val="28"/>
          <w:szCs w:val="28"/>
        </w:rPr>
        <w:t>墨香</w:t>
      </w:r>
      <w:r w:rsidR="00B10673" w:rsidRPr="00B10673">
        <w:rPr>
          <w:rFonts w:ascii="SimSun" w:eastAsia="SimSun" w:hAnsi="SimSun" w:cs="SimSun" w:hint="eastAsia"/>
          <w:sz w:val="28"/>
          <w:szCs w:val="28"/>
        </w:rPr>
        <w:t>铜</w:t>
      </w:r>
      <w:r w:rsidR="00B10673" w:rsidRPr="00B10673">
        <w:rPr>
          <w:rFonts w:ascii="MS Mincho" w:eastAsia="MS Mincho" w:hAnsi="MS Mincho" w:cs="MS Mincho" w:hint="eastAsia"/>
          <w:sz w:val="28"/>
          <w:szCs w:val="28"/>
        </w:rPr>
        <w:t>臭</w:t>
      </w:r>
      <w:r w:rsidR="00B10673" w:rsidRPr="00E47450">
        <w:rPr>
          <w:rFonts w:ascii="Times New Roman" w:eastAsia="Times New Roman" w:hAnsi="Times New Roman" w:cs="Times New Roman"/>
          <w:sz w:val="28"/>
          <w:szCs w:val="28"/>
          <w:lang w:val="ru-RU"/>
        </w:rPr>
        <w:t xml:space="preserve"> </w:t>
      </w:r>
      <w:r w:rsidRPr="00293C4D">
        <w:rPr>
          <w:rFonts w:ascii="Times New Roman" w:eastAsia="Times New Roman" w:hAnsi="Times New Roman" w:cs="Times New Roman"/>
          <w:sz w:val="28"/>
          <w:szCs w:val="28"/>
        </w:rPr>
        <w:t xml:space="preserve">Mo Xiang Tong Xiu також встановила нові стандарти для розвитку персонажів у даньмей-романах, відходячи від спрощених архетипів до психологічно достовірних та складних героїв </w:t>
      </w:r>
      <w:r w:rsidR="00677EBD" w:rsidRPr="00E47450">
        <w:rPr>
          <w:rFonts w:ascii="Times New Roman" w:eastAsia="Times New Roman" w:hAnsi="Times New Roman" w:cs="Times New Roman"/>
          <w:sz w:val="28"/>
          <w:szCs w:val="28"/>
          <w:lang w:val="ru-RU"/>
        </w:rPr>
        <w:t>[24].</w:t>
      </w:r>
    </w:p>
    <w:p w14:paraId="42685290" w14:textId="5B25DAAF" w:rsidR="00293C4D" w:rsidRPr="00E47450" w:rsidRDefault="00293C4D" w:rsidP="00C842E8">
      <w:pPr>
        <w:spacing w:after="0" w:line="360" w:lineRule="auto"/>
        <w:ind w:firstLine="709"/>
        <w:jc w:val="both"/>
        <w:rPr>
          <w:rFonts w:ascii="Times New Roman" w:eastAsia="Times New Roman" w:hAnsi="Times New Roman" w:cs="Times New Roman"/>
          <w:sz w:val="28"/>
          <w:szCs w:val="28"/>
        </w:rPr>
      </w:pPr>
      <w:r w:rsidRPr="00293C4D">
        <w:rPr>
          <w:rFonts w:ascii="Times New Roman" w:eastAsia="Times New Roman" w:hAnsi="Times New Roman" w:cs="Times New Roman"/>
          <w:sz w:val="28"/>
          <w:szCs w:val="28"/>
        </w:rPr>
        <w:t xml:space="preserve">Офіційні переклади її творів англійською мовою, опубліковані Seven Seas Entertainment, неодноразово потрапляли до списку бестселерів New York Times у категорії графічних романів та манги. Згідно з даними GlobalWebNovel Analytics, цикл романів Mo Xiang Tong Xiu належить до топ-5 найбільш перекладених китайських веб-новел у світі, з перекладами більш ніж 20 мовами </w:t>
      </w:r>
      <w:r w:rsidR="00757B9D" w:rsidRPr="00E47450">
        <w:rPr>
          <w:rFonts w:ascii="Times New Roman" w:eastAsia="Times New Roman" w:hAnsi="Times New Roman" w:cs="Times New Roman"/>
          <w:sz w:val="28"/>
          <w:szCs w:val="28"/>
        </w:rPr>
        <w:t>[13]</w:t>
      </w:r>
      <w:r w:rsidRPr="00293C4D">
        <w:rPr>
          <w:rFonts w:ascii="Times New Roman" w:eastAsia="Times New Roman" w:hAnsi="Times New Roman" w:cs="Times New Roman"/>
          <w:sz w:val="28"/>
          <w:szCs w:val="28"/>
        </w:rPr>
        <w:t xml:space="preserve">. Платформа Weibo фіксує понад 4 мільярди переглядів хештегу #MXTX, що </w:t>
      </w:r>
      <w:r w:rsidRPr="00293C4D">
        <w:rPr>
          <w:rFonts w:ascii="Times New Roman" w:eastAsia="Times New Roman" w:hAnsi="Times New Roman" w:cs="Times New Roman"/>
          <w:sz w:val="28"/>
          <w:szCs w:val="28"/>
        </w:rPr>
        <w:lastRenderedPageBreak/>
        <w:t xml:space="preserve">свідчить про безпрецедентну популярність авторки в китайському сегменті соціальних </w:t>
      </w:r>
      <w:r w:rsidR="00F47325" w:rsidRPr="00E47450">
        <w:rPr>
          <w:rFonts w:ascii="Times New Roman" w:eastAsia="Times New Roman" w:hAnsi="Times New Roman" w:cs="Times New Roman"/>
          <w:sz w:val="28"/>
          <w:szCs w:val="28"/>
        </w:rPr>
        <w:t>[12]</w:t>
      </w:r>
      <w:r w:rsidR="00757B9D" w:rsidRPr="00E47450">
        <w:rPr>
          <w:rFonts w:ascii="Times New Roman" w:eastAsia="Times New Roman" w:hAnsi="Times New Roman" w:cs="Times New Roman"/>
          <w:sz w:val="28"/>
          <w:szCs w:val="28"/>
        </w:rPr>
        <w:t>.</w:t>
      </w:r>
    </w:p>
    <w:p w14:paraId="52E44491" w14:textId="13722A4E" w:rsidR="00023159" w:rsidRDefault="00023159" w:rsidP="00C842E8">
      <w:pPr>
        <w:spacing w:after="0" w:line="360" w:lineRule="auto"/>
        <w:ind w:firstLine="709"/>
        <w:jc w:val="both"/>
        <w:rPr>
          <w:rFonts w:ascii="Times New Roman" w:eastAsia="Times New Roman" w:hAnsi="Times New Roman" w:cs="Times New Roman"/>
          <w:sz w:val="28"/>
          <w:szCs w:val="28"/>
        </w:rPr>
      </w:pPr>
      <w:r w:rsidRPr="00C842E8">
        <w:rPr>
          <w:rFonts w:ascii="Times New Roman" w:eastAsia="Times New Roman" w:hAnsi="Times New Roman" w:cs="Times New Roman"/>
          <w:sz w:val="28"/>
          <w:szCs w:val="28"/>
          <w:highlight w:val="yellow"/>
        </w:rPr>
        <w:t xml:space="preserve"> </w:t>
      </w:r>
    </w:p>
    <w:p w14:paraId="7ED40A11" w14:textId="77777777" w:rsidR="00023159" w:rsidRDefault="00023159" w:rsidP="00293C4D">
      <w:pPr>
        <w:rPr>
          <w:rFonts w:ascii="Times New Roman" w:eastAsia="Times New Roman" w:hAnsi="Times New Roman" w:cs="Times New Roman"/>
          <w:sz w:val="28"/>
          <w:szCs w:val="28"/>
        </w:rPr>
      </w:pPr>
    </w:p>
    <w:p w14:paraId="0B1BFA9C" w14:textId="77777777" w:rsidR="00023159" w:rsidRDefault="00023159" w:rsidP="00293C4D">
      <w:pPr>
        <w:rPr>
          <w:rFonts w:ascii="Times New Roman" w:eastAsia="Times New Roman" w:hAnsi="Times New Roman" w:cs="Times New Roman"/>
          <w:sz w:val="28"/>
          <w:szCs w:val="28"/>
        </w:rPr>
      </w:pPr>
    </w:p>
    <w:p w14:paraId="6097347E" w14:textId="4574FC96" w:rsidR="00293C4D" w:rsidRPr="00293C4D" w:rsidRDefault="00293C4D" w:rsidP="00293C4D">
      <w:pPr>
        <w:rPr>
          <w:rFonts w:ascii="Times New Roman" w:eastAsia="Times New Roman" w:hAnsi="Times New Roman" w:cs="Times New Roman"/>
          <w:sz w:val="28"/>
          <w:szCs w:val="28"/>
        </w:rPr>
      </w:pPr>
      <w:r w:rsidRPr="00293C4D">
        <w:rPr>
          <w:rFonts w:ascii="Times New Roman" w:eastAsia="Times New Roman" w:hAnsi="Times New Roman" w:cs="Times New Roman"/>
          <w:noProof/>
          <w:sz w:val="28"/>
          <w:szCs w:val="28"/>
        </w:rPr>
        <w:drawing>
          <wp:inline distT="0" distB="0" distL="0" distR="0" wp14:anchorId="340AE055" wp14:editId="16F20FB3">
            <wp:extent cx="6120765" cy="3598545"/>
            <wp:effectExtent l="0" t="0" r="0" b="1905"/>
            <wp:docPr id="1302497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97901" name=""/>
                    <pic:cNvPicPr/>
                  </pic:nvPicPr>
                  <pic:blipFill>
                    <a:blip r:embed="rId11"/>
                    <a:stretch>
                      <a:fillRect/>
                    </a:stretch>
                  </pic:blipFill>
                  <pic:spPr>
                    <a:xfrm>
                      <a:off x="0" y="0"/>
                      <a:ext cx="6120765" cy="3598545"/>
                    </a:xfrm>
                    <a:prstGeom prst="rect">
                      <a:avLst/>
                    </a:prstGeom>
                  </pic:spPr>
                </pic:pic>
              </a:graphicData>
            </a:graphic>
          </wp:inline>
        </w:drawing>
      </w:r>
    </w:p>
    <w:p w14:paraId="51580932" w14:textId="77777777" w:rsidR="00293C4D" w:rsidRPr="00293C4D" w:rsidRDefault="00293C4D" w:rsidP="00293C4D">
      <w:pPr>
        <w:rPr>
          <w:rFonts w:ascii="Times New Roman" w:eastAsia="Times New Roman" w:hAnsi="Times New Roman" w:cs="Times New Roman"/>
          <w:b/>
          <w:bCs/>
          <w:sz w:val="28"/>
          <w:szCs w:val="28"/>
        </w:rPr>
      </w:pPr>
    </w:p>
    <w:p w14:paraId="224F47C3" w14:textId="77777777" w:rsidR="00FD7332" w:rsidRDefault="00FD7332" w:rsidP="005F0725">
      <w:pPr>
        <w:rPr>
          <w:rFonts w:ascii="Times New Roman" w:eastAsia="Times New Roman" w:hAnsi="Times New Roman" w:cs="Times New Roman"/>
          <w:b/>
          <w:bCs/>
          <w:sz w:val="28"/>
          <w:szCs w:val="28"/>
        </w:rPr>
      </w:pPr>
    </w:p>
    <w:p w14:paraId="26F382D6" w14:textId="77777777" w:rsidR="00FD7332" w:rsidRDefault="00FD7332" w:rsidP="005F0725">
      <w:pPr>
        <w:rPr>
          <w:rFonts w:ascii="Times New Roman" w:eastAsia="Times New Roman" w:hAnsi="Times New Roman" w:cs="Times New Roman"/>
          <w:b/>
          <w:bCs/>
          <w:sz w:val="28"/>
          <w:szCs w:val="28"/>
        </w:rPr>
      </w:pPr>
    </w:p>
    <w:p w14:paraId="39513F7C" w14:textId="77777777" w:rsidR="00B10673" w:rsidRPr="00E47450" w:rsidRDefault="00BE7791" w:rsidP="00C842E8">
      <w:pPr>
        <w:spacing w:after="0" w:line="360" w:lineRule="auto"/>
        <w:ind w:firstLine="709"/>
        <w:jc w:val="both"/>
        <w:rPr>
          <w:rFonts w:ascii="Times New Roman" w:eastAsia="Times New Roman" w:hAnsi="Times New Roman" w:cs="Times New Roman"/>
          <w:b/>
          <w:bCs/>
          <w:sz w:val="28"/>
          <w:szCs w:val="28"/>
          <w:lang w:val="ru-RU"/>
        </w:rPr>
      </w:pPr>
      <w:r w:rsidRPr="00BE7791">
        <w:rPr>
          <w:rFonts w:ascii="Times New Roman" w:eastAsia="Times New Roman" w:hAnsi="Times New Roman" w:cs="Times New Roman"/>
          <w:b/>
          <w:bCs/>
          <w:sz w:val="28"/>
          <w:szCs w:val="28"/>
        </w:rPr>
        <w:t xml:space="preserve"> </w:t>
      </w:r>
      <w:r w:rsidR="005F0725" w:rsidRPr="005F0725">
        <w:rPr>
          <w:rFonts w:ascii="Times New Roman" w:eastAsia="Times New Roman" w:hAnsi="Times New Roman" w:cs="Times New Roman"/>
          <w:b/>
          <w:bCs/>
          <w:sz w:val="28"/>
          <w:szCs w:val="28"/>
        </w:rPr>
        <w:t xml:space="preserve">2.2. Сюжетно-композиційні особливості роману </w:t>
      </w:r>
      <w:r w:rsidR="00B10673" w:rsidRPr="00B10673">
        <w:rPr>
          <w:rFonts w:ascii="Times New Roman" w:eastAsia="Times New Roman" w:hAnsi="Times New Roman" w:cs="Times New Roman"/>
          <w:b/>
          <w:bCs/>
          <w:sz w:val="28"/>
          <w:szCs w:val="28"/>
        </w:rPr>
        <w:t>«Благословення</w:t>
      </w:r>
      <w:r w:rsidR="00B10673" w:rsidRPr="00E47450">
        <w:rPr>
          <w:rFonts w:ascii="Times New Roman" w:eastAsia="Times New Roman" w:hAnsi="Times New Roman" w:cs="Times New Roman"/>
          <w:b/>
          <w:bCs/>
          <w:sz w:val="28"/>
          <w:szCs w:val="28"/>
          <w:lang w:val="ru-RU"/>
        </w:rPr>
        <w:t xml:space="preserve"> </w:t>
      </w:r>
      <w:r w:rsidR="00B10673" w:rsidRPr="00B10673">
        <w:rPr>
          <w:rFonts w:ascii="Times New Roman" w:eastAsia="Times New Roman" w:hAnsi="Times New Roman" w:cs="Times New Roman"/>
          <w:b/>
          <w:bCs/>
          <w:sz w:val="28"/>
          <w:szCs w:val="28"/>
        </w:rPr>
        <w:t xml:space="preserve">небожителів» </w:t>
      </w:r>
      <w:r w:rsidR="00B10673" w:rsidRPr="00E47450">
        <w:rPr>
          <w:rFonts w:ascii="Times New Roman" w:eastAsia="Times New Roman" w:hAnsi="Times New Roman" w:cs="Times New Roman"/>
          <w:b/>
          <w:bCs/>
          <w:sz w:val="28"/>
          <w:szCs w:val="28"/>
          <w:lang w:val="ru-RU"/>
        </w:rPr>
        <w:t xml:space="preserve"> </w:t>
      </w:r>
    </w:p>
    <w:p w14:paraId="7DAEDC3D" w14:textId="734E6F7C" w:rsidR="005F0725" w:rsidRPr="00E47450" w:rsidRDefault="005F0725" w:rsidP="00C842E8">
      <w:pPr>
        <w:spacing w:after="0" w:line="360" w:lineRule="auto"/>
        <w:ind w:firstLine="709"/>
        <w:jc w:val="both"/>
        <w:rPr>
          <w:rFonts w:ascii="Times New Roman" w:eastAsia="Times New Roman" w:hAnsi="Times New Roman" w:cs="Times New Roman"/>
          <w:sz w:val="28"/>
          <w:szCs w:val="28"/>
          <w:lang w:val="ru-RU"/>
        </w:rPr>
      </w:pPr>
      <w:r w:rsidRPr="005F0725">
        <w:rPr>
          <w:rFonts w:ascii="Times New Roman" w:eastAsia="Times New Roman" w:hAnsi="Times New Roman" w:cs="Times New Roman"/>
          <w:sz w:val="28"/>
          <w:szCs w:val="28"/>
        </w:rPr>
        <w:t xml:space="preserve">Роман </w:t>
      </w:r>
      <w:r w:rsidR="00B10673" w:rsidRP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E47450">
        <w:rPr>
          <w:rFonts w:ascii="Times New Roman" w:eastAsia="Times New Roman" w:hAnsi="Times New Roman" w:cs="Times New Roman"/>
          <w:bCs/>
          <w:sz w:val="28"/>
          <w:szCs w:val="28"/>
          <w:lang w:val="ru-RU"/>
        </w:rPr>
        <w:t xml:space="preserve"> </w:t>
      </w:r>
      <w:r w:rsidR="00B10673" w:rsidRPr="00B10673">
        <w:rPr>
          <w:rFonts w:ascii="Times New Roman" w:eastAsia="Times New Roman" w:hAnsi="Times New Roman" w:cs="Times New Roman"/>
          <w:bCs/>
          <w:sz w:val="28"/>
          <w:szCs w:val="28"/>
        </w:rPr>
        <w:t>небожителів</w:t>
      </w:r>
      <w:r w:rsidR="00B10673" w:rsidRPr="00B10673">
        <w:rPr>
          <w:rFonts w:ascii="Times New Roman" w:eastAsia="Times New Roman" w:hAnsi="Times New Roman" w:cs="Times New Roman"/>
          <w:sz w:val="28"/>
          <w:szCs w:val="28"/>
        </w:rPr>
        <w:t xml:space="preserve">» </w:t>
      </w:r>
      <w:r w:rsidR="00B10673" w:rsidRPr="00E47450">
        <w:rPr>
          <w:rFonts w:ascii="Times New Roman" w:eastAsia="Times New Roman" w:hAnsi="Times New Roman" w:cs="Times New Roman"/>
          <w:sz w:val="28"/>
          <w:szCs w:val="28"/>
          <w:lang w:val="ru-RU"/>
        </w:rPr>
        <w:t xml:space="preserve"> </w:t>
      </w:r>
      <w:r w:rsidRPr="005F0725">
        <w:rPr>
          <w:rFonts w:ascii="Times New Roman" w:eastAsia="Times New Roman" w:hAnsi="Times New Roman" w:cs="Times New Roman"/>
          <w:sz w:val="28"/>
          <w:szCs w:val="28"/>
        </w:rPr>
        <w:t>(</w:t>
      </w:r>
      <w:r w:rsidRPr="005F0725">
        <w:rPr>
          <w:rFonts w:ascii="SimSun" w:eastAsia="SimSun" w:hAnsi="SimSun" w:cs="SimSun" w:hint="eastAsia"/>
          <w:sz w:val="28"/>
          <w:szCs w:val="28"/>
        </w:rPr>
        <w:t>天官赐福</w:t>
      </w:r>
      <w:r w:rsidRPr="005F0725">
        <w:rPr>
          <w:rFonts w:ascii="Times New Roman" w:eastAsia="Times New Roman" w:hAnsi="Times New Roman" w:cs="Times New Roman"/>
          <w:sz w:val="28"/>
          <w:szCs w:val="28"/>
        </w:rPr>
        <w:t xml:space="preserve">) поєднує елементи пригод, романтики, фентезі та містики. Його сюжет розгортається навколо Се Ляня, колишнього бога, який через низку трагічних подій тричі зазнавав падіння, перш ніж повернутися до небес у статусі дрібного божества. На своєму шляху він зустрічає загадкового демона Хуа Ченя, який виявляється його давнім шанувальником </w:t>
      </w:r>
      <w:r w:rsidR="00677EBD" w:rsidRPr="00E47450">
        <w:rPr>
          <w:rFonts w:ascii="Times New Roman" w:eastAsia="Times New Roman" w:hAnsi="Times New Roman" w:cs="Times New Roman"/>
          <w:sz w:val="28"/>
          <w:szCs w:val="28"/>
          <w:lang w:val="ru-RU"/>
        </w:rPr>
        <w:t>[18]</w:t>
      </w:r>
      <w:r w:rsidR="00E47450" w:rsidRPr="00E47450">
        <w:rPr>
          <w:rFonts w:ascii="Times New Roman" w:eastAsia="Times New Roman" w:hAnsi="Times New Roman" w:cs="Times New Roman"/>
          <w:sz w:val="28"/>
          <w:szCs w:val="28"/>
          <w:lang w:val="ru-RU"/>
        </w:rPr>
        <w:t>.</w:t>
      </w:r>
    </w:p>
    <w:p w14:paraId="3843FAC9" w14:textId="77777777" w:rsidR="005F0725" w:rsidRPr="005F0725" w:rsidRDefault="005F0725" w:rsidP="00C842E8">
      <w:pPr>
        <w:spacing w:after="0" w:line="360" w:lineRule="auto"/>
        <w:ind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t>Основні сюжетні лінії роману:</w:t>
      </w:r>
    </w:p>
    <w:p w14:paraId="22F8B6C8" w14:textId="77777777" w:rsidR="005F0725" w:rsidRPr="005F0725" w:rsidRDefault="005F0725" w:rsidP="00C842E8">
      <w:pPr>
        <w:numPr>
          <w:ilvl w:val="0"/>
          <w:numId w:val="13"/>
        </w:numPr>
        <w:spacing w:after="0" w:line="360" w:lineRule="auto"/>
        <w:ind w:left="0"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lastRenderedPageBreak/>
        <w:t>Минуле та теперішнє головного героя: поступове розкриття історії Се Ляня через флешбеки.</w:t>
      </w:r>
    </w:p>
    <w:p w14:paraId="3A88CE41" w14:textId="77777777" w:rsidR="005F0725" w:rsidRPr="005F0725" w:rsidRDefault="005F0725" w:rsidP="00C842E8">
      <w:pPr>
        <w:numPr>
          <w:ilvl w:val="0"/>
          <w:numId w:val="13"/>
        </w:numPr>
        <w:spacing w:after="0" w:line="360" w:lineRule="auto"/>
        <w:ind w:left="0"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t>Розвиток стосунків між Се Лянем та Хуа Ченем: від дружби до глибокої відданості.</w:t>
      </w:r>
    </w:p>
    <w:p w14:paraId="2D5D64E9" w14:textId="77777777" w:rsidR="005F0725" w:rsidRPr="005F0725" w:rsidRDefault="005F0725" w:rsidP="00C842E8">
      <w:pPr>
        <w:numPr>
          <w:ilvl w:val="0"/>
          <w:numId w:val="13"/>
        </w:numPr>
        <w:spacing w:after="0" w:line="360" w:lineRule="auto"/>
        <w:ind w:left="0"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t>Політичні інтриги небесної адміністрації: зображення влади, корупції та несправедливості серед богів.</w:t>
      </w:r>
    </w:p>
    <w:p w14:paraId="72F51B8E" w14:textId="06174B99" w:rsidR="005F0725" w:rsidRPr="005F0725" w:rsidRDefault="005F0725" w:rsidP="00C842E8">
      <w:pPr>
        <w:numPr>
          <w:ilvl w:val="0"/>
          <w:numId w:val="13"/>
        </w:numPr>
        <w:spacing w:after="0" w:line="360" w:lineRule="auto"/>
        <w:ind w:left="0"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t>Духовний шлях головного героя: боротьба між минулими помилками, ідеалами та бажанням допомагати іншим</w:t>
      </w:r>
      <w:r w:rsidR="00677EBD">
        <w:rPr>
          <w:rFonts w:ascii="Times New Roman" w:eastAsia="Times New Roman" w:hAnsi="Times New Roman" w:cs="Times New Roman"/>
          <w:sz w:val="28"/>
          <w:szCs w:val="28"/>
        </w:rPr>
        <w:t>.</w:t>
      </w:r>
    </w:p>
    <w:p w14:paraId="6A83622B" w14:textId="6EA88A44" w:rsidR="00FD7332" w:rsidRPr="000165E6" w:rsidRDefault="005F0725" w:rsidP="000165E6">
      <w:pPr>
        <w:spacing w:after="0" w:line="360" w:lineRule="auto"/>
        <w:ind w:firstLine="709"/>
        <w:jc w:val="both"/>
        <w:rPr>
          <w:rFonts w:ascii="Times New Roman" w:eastAsia="Times New Roman" w:hAnsi="Times New Roman" w:cs="Times New Roman"/>
          <w:sz w:val="28"/>
          <w:szCs w:val="28"/>
        </w:rPr>
      </w:pPr>
      <w:r w:rsidRPr="005F0725">
        <w:rPr>
          <w:rFonts w:ascii="Times New Roman" w:eastAsia="Times New Roman" w:hAnsi="Times New Roman" w:cs="Times New Roman"/>
          <w:sz w:val="28"/>
          <w:szCs w:val="28"/>
        </w:rPr>
        <w:t>Композиційно роман поєднує лінійну розповідь із численними ретроспекціями, що поступово відкривають перед читачем таємниці минулого героїв.</w:t>
      </w:r>
    </w:p>
    <w:p w14:paraId="3AADF5B8" w14:textId="7771F9A7" w:rsidR="002D31C8" w:rsidRDefault="002D31C8" w:rsidP="00C842E8">
      <w:pPr>
        <w:spacing w:after="0" w:line="360" w:lineRule="auto"/>
        <w:ind w:firstLine="709"/>
        <w:jc w:val="both"/>
        <w:rPr>
          <w:rFonts w:ascii="Times New Roman" w:eastAsia="Times New Roman" w:hAnsi="Times New Roman" w:cs="Times New Roman"/>
          <w:b/>
          <w:bCs/>
          <w:sz w:val="28"/>
          <w:szCs w:val="28"/>
        </w:rPr>
      </w:pPr>
      <w:r w:rsidRPr="002D31C8">
        <w:rPr>
          <w:rFonts w:ascii="Times New Roman" w:eastAsia="Times New Roman" w:hAnsi="Times New Roman" w:cs="Times New Roman"/>
          <w:b/>
          <w:bCs/>
          <w:sz w:val="28"/>
          <w:szCs w:val="28"/>
        </w:rPr>
        <w:t>Структура роману з прикладами ключових сцен</w:t>
      </w:r>
    </w:p>
    <w:p w14:paraId="18DDADD4" w14:textId="00639900" w:rsidR="002D31C8" w:rsidRPr="002D31C8" w:rsidRDefault="002D31C8" w:rsidP="00C842E8">
      <w:pPr>
        <w:spacing w:after="0" w:line="360" w:lineRule="auto"/>
        <w:ind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Структурно роман </w:t>
      </w:r>
      <w:r w:rsidR="00B10673" w:rsidRP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E47450">
        <w:rPr>
          <w:rFonts w:ascii="Times New Roman" w:eastAsia="Times New Roman" w:hAnsi="Times New Roman" w:cs="Times New Roman"/>
          <w:bCs/>
          <w:sz w:val="28"/>
          <w:szCs w:val="28"/>
          <w:lang w:val="ru-RU"/>
        </w:rPr>
        <w:t xml:space="preserve"> </w:t>
      </w:r>
      <w:r w:rsidR="00B10673" w:rsidRPr="00B10673">
        <w:rPr>
          <w:rFonts w:ascii="Times New Roman" w:eastAsia="Times New Roman" w:hAnsi="Times New Roman" w:cs="Times New Roman"/>
          <w:bCs/>
          <w:sz w:val="28"/>
          <w:szCs w:val="28"/>
        </w:rPr>
        <w:t>небожителів</w:t>
      </w:r>
      <w:r w:rsidR="00B10673" w:rsidRPr="00B10673">
        <w:rPr>
          <w:rFonts w:ascii="Times New Roman" w:eastAsia="Times New Roman" w:hAnsi="Times New Roman" w:cs="Times New Roman"/>
          <w:sz w:val="28"/>
          <w:szCs w:val="28"/>
        </w:rPr>
        <w:t xml:space="preserve">» </w:t>
      </w:r>
      <w:r w:rsidR="00B10673" w:rsidRPr="00E47450">
        <w:rPr>
          <w:rFonts w:ascii="Times New Roman" w:eastAsia="Times New Roman" w:hAnsi="Times New Roman" w:cs="Times New Roman"/>
          <w:sz w:val="28"/>
          <w:szCs w:val="28"/>
          <w:lang w:val="ru-RU"/>
        </w:rPr>
        <w:t xml:space="preserve"> </w:t>
      </w:r>
      <w:r w:rsidRPr="002D31C8">
        <w:rPr>
          <w:rFonts w:ascii="Times New Roman" w:eastAsia="Times New Roman" w:hAnsi="Times New Roman" w:cs="Times New Roman"/>
          <w:sz w:val="28"/>
          <w:szCs w:val="28"/>
        </w:rPr>
        <w:t>складається з 244 глав та додаткових екстра-глав, організованих у кілька наративних арок. Ця структура відображає типову для веб-романів епізодичність, але з чітко продуманою загальною композицією.</w:t>
      </w:r>
    </w:p>
    <w:p w14:paraId="0B625B89" w14:textId="77777777" w:rsidR="002D31C8" w:rsidRPr="002D31C8" w:rsidRDefault="002D31C8" w:rsidP="00C842E8">
      <w:pPr>
        <w:spacing w:after="0" w:line="360" w:lineRule="auto"/>
        <w:ind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Основні наративні арки включають:</w:t>
      </w:r>
    </w:p>
    <w:p w14:paraId="575E4F1D" w14:textId="77777777" w:rsidR="002D31C8" w:rsidRPr="002D31C8" w:rsidRDefault="002D31C8" w:rsidP="00C842E8">
      <w:pPr>
        <w:numPr>
          <w:ilvl w:val="0"/>
          <w:numId w:val="20"/>
        </w:numPr>
        <w:tabs>
          <w:tab w:val="num" w:pos="720"/>
        </w:tabs>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Арка Королівства Сяньле (глави 1-39): знайомить читача з головними героями та встановлює основний конфлікт.</w:t>
      </w:r>
    </w:p>
    <w:p w14:paraId="580DFC27" w14:textId="77777777" w:rsidR="002D31C8" w:rsidRPr="002D31C8" w:rsidRDefault="002D31C8" w:rsidP="00C842E8">
      <w:pPr>
        <w:numPr>
          <w:ilvl w:val="0"/>
          <w:numId w:val="20"/>
        </w:numPr>
        <w:tabs>
          <w:tab w:val="num" w:pos="720"/>
        </w:tabs>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Арка Юеши (глави 40-75): розкриває минуле Се Ляня та початок його стосунків з Хуа Ченем.</w:t>
      </w:r>
    </w:p>
    <w:p w14:paraId="2B8F3E3C" w14:textId="2D64ADD3" w:rsidR="002D31C8" w:rsidRPr="002D31C8" w:rsidRDefault="002D31C8" w:rsidP="00C842E8">
      <w:pPr>
        <w:numPr>
          <w:ilvl w:val="0"/>
          <w:numId w:val="20"/>
        </w:numPr>
        <w:tabs>
          <w:tab w:val="num" w:pos="720"/>
        </w:tabs>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Арка </w:t>
      </w:r>
      <w:r w:rsidR="00E47450" w:rsidRPr="00B10673">
        <w:rPr>
          <w:rFonts w:ascii="Times New Roman" w:eastAsia="Times New Roman" w:hAnsi="Times New Roman" w:cs="Times New Roman"/>
          <w:sz w:val="28"/>
          <w:szCs w:val="28"/>
        </w:rPr>
        <w:t>«</w:t>
      </w:r>
      <w:r w:rsidRPr="002D31C8">
        <w:rPr>
          <w:rFonts w:ascii="Times New Roman" w:eastAsia="Times New Roman" w:hAnsi="Times New Roman" w:cs="Times New Roman"/>
          <w:sz w:val="28"/>
          <w:szCs w:val="28"/>
        </w:rPr>
        <w:t>Палацу Небесної Кари</w:t>
      </w:r>
      <w:r w:rsidR="00E47450" w:rsidRPr="00B10673">
        <w:rPr>
          <w:rFonts w:ascii="Times New Roman" w:eastAsia="Times New Roman" w:hAnsi="Times New Roman" w:cs="Times New Roman"/>
          <w:sz w:val="28"/>
          <w:szCs w:val="28"/>
        </w:rPr>
        <w:t>»</w:t>
      </w:r>
      <w:r w:rsidRPr="002D31C8">
        <w:rPr>
          <w:rFonts w:ascii="Times New Roman" w:eastAsia="Times New Roman" w:hAnsi="Times New Roman" w:cs="Times New Roman"/>
          <w:sz w:val="28"/>
          <w:szCs w:val="28"/>
        </w:rPr>
        <w:t xml:space="preserve"> (глави 76-122): зосереджується на розслідуванні таємниці демонічного замку.</w:t>
      </w:r>
    </w:p>
    <w:p w14:paraId="31534403" w14:textId="29EB58D8" w:rsidR="002D31C8" w:rsidRPr="002D31C8" w:rsidRDefault="002D31C8" w:rsidP="00C842E8">
      <w:pPr>
        <w:numPr>
          <w:ilvl w:val="0"/>
          <w:numId w:val="20"/>
        </w:numPr>
        <w:tabs>
          <w:tab w:val="num" w:pos="720"/>
        </w:tabs>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Арка Банші (глави 123-195): найдовша арка, що розкриває історію Хуа Ченя та його зв</w:t>
      </w:r>
      <w:r w:rsidR="00E47450" w:rsidRPr="00E47450">
        <w:rPr>
          <w:rFonts w:ascii="Times New Roman" w:eastAsia="Times New Roman" w:hAnsi="Times New Roman" w:cs="Times New Roman"/>
          <w:sz w:val="28"/>
          <w:szCs w:val="28"/>
          <w:lang w:val="ru-RU"/>
        </w:rPr>
        <w:t>’</w:t>
      </w:r>
      <w:r w:rsidRPr="002D31C8">
        <w:rPr>
          <w:rFonts w:ascii="Times New Roman" w:eastAsia="Times New Roman" w:hAnsi="Times New Roman" w:cs="Times New Roman"/>
          <w:sz w:val="28"/>
          <w:szCs w:val="28"/>
        </w:rPr>
        <w:t>язок з Се Лянем.</w:t>
      </w:r>
    </w:p>
    <w:p w14:paraId="6264F41D" w14:textId="77777777" w:rsidR="002D31C8" w:rsidRPr="002D31C8" w:rsidRDefault="002D31C8" w:rsidP="00C842E8">
      <w:pPr>
        <w:numPr>
          <w:ilvl w:val="0"/>
          <w:numId w:val="20"/>
        </w:numPr>
        <w:tabs>
          <w:tab w:val="num" w:pos="720"/>
        </w:tabs>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Арка Повернення (глави 196-244): завершує основні сюжетні лінії та конфлікти.</w:t>
      </w:r>
    </w:p>
    <w:p w14:paraId="55F5F23F" w14:textId="77777777" w:rsidR="002D31C8" w:rsidRPr="002D31C8" w:rsidRDefault="002D31C8" w:rsidP="00C842E8">
      <w:pPr>
        <w:spacing w:after="0" w:line="360" w:lineRule="auto"/>
        <w:ind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Ключові сцени, що демонструють майстерність авторки:</w:t>
      </w:r>
    </w:p>
    <w:p w14:paraId="575B4270" w14:textId="53E93BFB" w:rsidR="002D31C8" w:rsidRPr="002D31C8" w:rsidRDefault="002D31C8" w:rsidP="00C842E8">
      <w:pPr>
        <w:numPr>
          <w:ilvl w:val="0"/>
          <w:numId w:val="21"/>
        </w:numPr>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Перша зустріч Се Ляня та Хуа Ченя (глава 3): </w:t>
      </w:r>
      <w:r w:rsidRPr="002D31C8">
        <w:rPr>
          <w:rFonts w:ascii="Times New Roman" w:eastAsia="Times New Roman" w:hAnsi="Times New Roman" w:cs="Times New Roman"/>
          <w:i/>
          <w:iCs/>
          <w:sz w:val="28"/>
          <w:szCs w:val="28"/>
        </w:rPr>
        <w:t xml:space="preserve">«Червоний серед чорного, одяг як вогонь, що танцює на вітрі... Його очі посміхалися, але не </w:t>
      </w:r>
      <w:r w:rsidRPr="002D31C8">
        <w:rPr>
          <w:rFonts w:ascii="Times New Roman" w:eastAsia="Times New Roman" w:hAnsi="Times New Roman" w:cs="Times New Roman"/>
          <w:i/>
          <w:iCs/>
          <w:sz w:val="28"/>
          <w:szCs w:val="28"/>
        </w:rPr>
        <w:lastRenderedPageBreak/>
        <w:t>посміхалися, таємниче, немов квіти, що розпускаються у темряві, заманюючи людей у свій кошмар»</w:t>
      </w:r>
      <w:r w:rsidRPr="002D31C8">
        <w:rPr>
          <w:rFonts w:ascii="Times New Roman" w:eastAsia="Times New Roman" w:hAnsi="Times New Roman" w:cs="Times New Roman"/>
          <w:sz w:val="28"/>
          <w:szCs w:val="28"/>
        </w:rPr>
        <w:t xml:space="preserve"> </w:t>
      </w:r>
      <w:r w:rsidR="00677EBD" w:rsidRPr="00E47450">
        <w:rPr>
          <w:rFonts w:ascii="Times New Roman" w:eastAsia="Times New Roman" w:hAnsi="Times New Roman" w:cs="Times New Roman"/>
          <w:sz w:val="28"/>
          <w:szCs w:val="28"/>
          <w:lang w:val="ru-RU"/>
        </w:rPr>
        <w:t>[</w:t>
      </w:r>
      <w:r w:rsidR="00677EBD">
        <w:rPr>
          <w:rFonts w:ascii="Times New Roman" w:eastAsia="Times New Roman" w:hAnsi="Times New Roman" w:cs="Times New Roman"/>
          <w:sz w:val="28"/>
          <w:szCs w:val="28"/>
        </w:rPr>
        <w:t>20</w:t>
      </w:r>
      <w:r w:rsidR="00677EBD" w:rsidRPr="00E47450">
        <w:rPr>
          <w:rFonts w:ascii="Times New Roman" w:eastAsia="Times New Roman" w:hAnsi="Times New Roman" w:cs="Times New Roman"/>
          <w:sz w:val="28"/>
          <w:szCs w:val="28"/>
          <w:lang w:val="ru-RU"/>
        </w:rPr>
        <w:t>]</w:t>
      </w:r>
      <w:r w:rsidRPr="002D31C8">
        <w:rPr>
          <w:rFonts w:ascii="Times New Roman" w:eastAsia="Times New Roman" w:hAnsi="Times New Roman" w:cs="Times New Roman"/>
          <w:sz w:val="28"/>
          <w:szCs w:val="28"/>
        </w:rPr>
        <w:t>. Ця сцена встановлює основу для подальшого розвитку стосунків між героями.</w:t>
      </w:r>
    </w:p>
    <w:p w14:paraId="63109D93" w14:textId="5D107722" w:rsidR="002D31C8" w:rsidRPr="002D31C8" w:rsidRDefault="002D31C8" w:rsidP="00C842E8">
      <w:pPr>
        <w:numPr>
          <w:ilvl w:val="0"/>
          <w:numId w:val="21"/>
        </w:numPr>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Сцена в храмі Вода-Місяць (глава 47): </w:t>
      </w:r>
      <w:r w:rsidRPr="002D31C8">
        <w:rPr>
          <w:rFonts w:ascii="Times New Roman" w:eastAsia="Times New Roman" w:hAnsi="Times New Roman" w:cs="Times New Roman"/>
          <w:i/>
          <w:iCs/>
          <w:sz w:val="28"/>
          <w:szCs w:val="28"/>
        </w:rPr>
        <w:t>«Було щось особливе в тому, як він побачив самотню фігуру, що стояла серед руїн, розбитих статуй, посеред пилу та павутиння... Чотириста років на самоті, спостерігаючи, як світ змінюється, очікуючи на когось, хто, можливо, ніколи не згадає про нього</w:t>
      </w:r>
      <w:r w:rsidR="00677EBD" w:rsidRPr="00E47450">
        <w:rPr>
          <w:rFonts w:ascii="Times New Roman" w:eastAsia="Times New Roman" w:hAnsi="Times New Roman" w:cs="Times New Roman"/>
          <w:sz w:val="28"/>
          <w:szCs w:val="28"/>
          <w:lang w:val="ru-RU"/>
        </w:rPr>
        <w:t>[20]</w:t>
      </w:r>
      <w:r w:rsidRPr="002D31C8">
        <w:rPr>
          <w:rFonts w:ascii="Times New Roman" w:eastAsia="Times New Roman" w:hAnsi="Times New Roman" w:cs="Times New Roman"/>
          <w:sz w:val="28"/>
          <w:szCs w:val="28"/>
        </w:rPr>
        <w:t>. Ця сцена є поворотним моментом у розкритті минулого Хуа Ченя.</w:t>
      </w:r>
    </w:p>
    <w:p w14:paraId="0F79F6E8" w14:textId="0CD88BF3" w:rsidR="002D31C8" w:rsidRPr="002D31C8" w:rsidRDefault="002D31C8" w:rsidP="00C842E8">
      <w:pPr>
        <w:numPr>
          <w:ilvl w:val="0"/>
          <w:numId w:val="21"/>
        </w:numPr>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Сцена розкриття справжньої особистості Баня (глава 178): </w:t>
      </w:r>
      <w:r w:rsidRPr="002D31C8">
        <w:rPr>
          <w:rFonts w:ascii="Times New Roman" w:eastAsia="Times New Roman" w:hAnsi="Times New Roman" w:cs="Times New Roman"/>
          <w:i/>
          <w:iCs/>
          <w:sz w:val="28"/>
          <w:szCs w:val="28"/>
        </w:rPr>
        <w:t>«Криваві дощі сипалися з неба, затоплюючи землю, заливаючи квіти та дерева... Він підняв білу руку, і сотні метеликів з білими крилами піднялися в червоне небо»</w:t>
      </w:r>
      <w:r w:rsidRPr="002D31C8">
        <w:rPr>
          <w:rFonts w:ascii="Times New Roman" w:eastAsia="Times New Roman" w:hAnsi="Times New Roman" w:cs="Times New Roman"/>
          <w:sz w:val="28"/>
          <w:szCs w:val="28"/>
        </w:rPr>
        <w:t xml:space="preserve"> </w:t>
      </w:r>
      <w:r w:rsidR="00E47450" w:rsidRPr="00E47450">
        <w:rPr>
          <w:rFonts w:ascii="Times New Roman" w:eastAsia="Times New Roman" w:hAnsi="Times New Roman" w:cs="Times New Roman"/>
          <w:sz w:val="28"/>
          <w:szCs w:val="28"/>
          <w:lang w:val="ru-RU"/>
        </w:rPr>
        <w:t>[</w:t>
      </w:r>
      <w:r w:rsidR="00E47450">
        <w:rPr>
          <w:rFonts w:ascii="Times New Roman" w:eastAsia="Times New Roman" w:hAnsi="Times New Roman" w:cs="Times New Roman"/>
          <w:sz w:val="28"/>
          <w:szCs w:val="28"/>
        </w:rPr>
        <w:t>20</w:t>
      </w:r>
      <w:r w:rsidR="00E47450" w:rsidRPr="00E47450">
        <w:rPr>
          <w:rFonts w:ascii="Times New Roman" w:eastAsia="Times New Roman" w:hAnsi="Times New Roman" w:cs="Times New Roman"/>
          <w:sz w:val="28"/>
          <w:szCs w:val="28"/>
          <w:lang w:val="ru-RU"/>
        </w:rPr>
        <w:t>]</w:t>
      </w:r>
      <w:r w:rsidR="00E47450" w:rsidRPr="002D31C8">
        <w:rPr>
          <w:rFonts w:ascii="Times New Roman" w:eastAsia="Times New Roman" w:hAnsi="Times New Roman" w:cs="Times New Roman"/>
          <w:sz w:val="28"/>
          <w:szCs w:val="28"/>
        </w:rPr>
        <w:t xml:space="preserve">. </w:t>
      </w:r>
      <w:r w:rsidRPr="002D31C8">
        <w:rPr>
          <w:rFonts w:ascii="Times New Roman" w:eastAsia="Times New Roman" w:hAnsi="Times New Roman" w:cs="Times New Roman"/>
          <w:sz w:val="28"/>
          <w:szCs w:val="28"/>
        </w:rPr>
        <w:t>Ця драматична сцена є кульмінацією арки Банші, що поєднує минуле та теперішнє головних героїв.</w:t>
      </w:r>
    </w:p>
    <w:p w14:paraId="5501E857" w14:textId="44204720" w:rsidR="002D31C8" w:rsidRDefault="002D31C8" w:rsidP="00C842E8">
      <w:pPr>
        <w:spacing w:after="0" w:line="360" w:lineRule="auto"/>
        <w:ind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За словами дослідниці Лі Мейхуа, «структура роману демонструє три рівні наративу: поточні події, історичні флешбеки та міфологічні відсилання, що створюють багатошаровий текст, де кожен шар додає глибини розумінню персонажів та їхніх мотивацій» </w:t>
      </w:r>
      <w:r w:rsidR="00677EBD" w:rsidRPr="00E47450">
        <w:rPr>
          <w:rFonts w:ascii="Times New Roman" w:eastAsia="Times New Roman" w:hAnsi="Times New Roman" w:cs="Times New Roman"/>
          <w:sz w:val="28"/>
          <w:szCs w:val="28"/>
        </w:rPr>
        <w:t>[18]</w:t>
      </w:r>
      <w:r w:rsidRPr="002D31C8">
        <w:rPr>
          <w:rFonts w:ascii="Times New Roman" w:eastAsia="Times New Roman" w:hAnsi="Times New Roman" w:cs="Times New Roman"/>
          <w:sz w:val="28"/>
          <w:szCs w:val="28"/>
        </w:rPr>
        <w:t>.</w:t>
      </w:r>
    </w:p>
    <w:p w14:paraId="5ADF9B2E" w14:textId="4E99A594" w:rsidR="002D31C8" w:rsidRDefault="00BE7791" w:rsidP="00C842E8">
      <w:pPr>
        <w:spacing w:after="0" w:line="360" w:lineRule="auto"/>
        <w:ind w:firstLine="709"/>
        <w:jc w:val="both"/>
        <w:rPr>
          <w:rFonts w:ascii="Times New Roman" w:eastAsia="Times New Roman" w:hAnsi="Times New Roman" w:cs="Times New Roman"/>
          <w:b/>
          <w:bCs/>
          <w:sz w:val="28"/>
          <w:szCs w:val="28"/>
        </w:rPr>
      </w:pPr>
      <w:r w:rsidRPr="00ED457B">
        <w:rPr>
          <w:rFonts w:ascii="Times New Roman" w:eastAsia="Times New Roman" w:hAnsi="Times New Roman" w:cs="Times New Roman"/>
          <w:b/>
          <w:bCs/>
          <w:sz w:val="28"/>
          <w:szCs w:val="28"/>
        </w:rPr>
        <w:t xml:space="preserve"> </w:t>
      </w:r>
      <w:r w:rsidR="00FD7332">
        <w:rPr>
          <w:rFonts w:ascii="Times New Roman" w:eastAsia="Times New Roman" w:hAnsi="Times New Roman" w:cs="Times New Roman"/>
          <w:b/>
          <w:bCs/>
          <w:sz w:val="28"/>
          <w:szCs w:val="28"/>
        </w:rPr>
        <w:t xml:space="preserve">      </w:t>
      </w:r>
      <w:r w:rsidR="002D31C8" w:rsidRPr="002D31C8">
        <w:rPr>
          <w:rFonts w:ascii="Times New Roman" w:eastAsia="Times New Roman" w:hAnsi="Times New Roman" w:cs="Times New Roman"/>
          <w:b/>
          <w:bCs/>
          <w:sz w:val="28"/>
          <w:szCs w:val="28"/>
        </w:rPr>
        <w:t>Система образів та символіка твору</w:t>
      </w:r>
    </w:p>
    <w:p w14:paraId="6AC2B5DC" w14:textId="63640486" w:rsidR="002D31C8" w:rsidRPr="002D31C8" w:rsidRDefault="002D31C8" w:rsidP="00C842E8">
      <w:pPr>
        <w:spacing w:after="0" w:line="360" w:lineRule="auto"/>
        <w:ind w:firstLine="709"/>
        <w:jc w:val="both"/>
        <w:rPr>
          <w:rFonts w:ascii="Times New Roman" w:eastAsia="Times New Roman" w:hAnsi="Times New Roman" w:cs="Times New Roman"/>
          <w:b/>
          <w:bCs/>
          <w:sz w:val="28"/>
          <w:szCs w:val="28"/>
        </w:rPr>
      </w:pPr>
      <w:r w:rsidRPr="002D31C8">
        <w:rPr>
          <w:rFonts w:ascii="Times New Roman" w:eastAsia="Times New Roman" w:hAnsi="Times New Roman" w:cs="Times New Roman"/>
          <w:sz w:val="28"/>
          <w:szCs w:val="28"/>
        </w:rPr>
        <w:t xml:space="preserve">Роман </w:t>
      </w:r>
      <w:r w:rsidR="00B10673" w:rsidRP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E47450">
        <w:rPr>
          <w:rFonts w:ascii="Times New Roman" w:eastAsia="Times New Roman" w:hAnsi="Times New Roman" w:cs="Times New Roman"/>
          <w:bCs/>
          <w:sz w:val="28"/>
          <w:szCs w:val="28"/>
          <w:lang w:val="ru-RU"/>
        </w:rPr>
        <w:t xml:space="preserve"> </w:t>
      </w:r>
      <w:r w:rsidR="00B10673" w:rsidRPr="00B10673">
        <w:rPr>
          <w:rFonts w:ascii="Times New Roman" w:eastAsia="Times New Roman" w:hAnsi="Times New Roman" w:cs="Times New Roman"/>
          <w:bCs/>
          <w:sz w:val="28"/>
          <w:szCs w:val="28"/>
        </w:rPr>
        <w:t>небожителів</w:t>
      </w:r>
      <w:r w:rsidR="00B10673" w:rsidRPr="00B10673">
        <w:rPr>
          <w:rFonts w:ascii="Times New Roman" w:eastAsia="Times New Roman" w:hAnsi="Times New Roman" w:cs="Times New Roman"/>
          <w:sz w:val="28"/>
          <w:szCs w:val="28"/>
        </w:rPr>
        <w:t xml:space="preserve">» </w:t>
      </w:r>
      <w:r w:rsidRPr="002D31C8">
        <w:rPr>
          <w:rFonts w:ascii="Times New Roman" w:eastAsia="Times New Roman" w:hAnsi="Times New Roman" w:cs="Times New Roman"/>
          <w:sz w:val="28"/>
          <w:szCs w:val="28"/>
        </w:rPr>
        <w:t>містить складну систему образів та багату символіку, що відображає як китайську культурну традицію, так і сучасні наративні прийоми</w:t>
      </w:r>
      <w:r w:rsidRPr="002D31C8">
        <w:rPr>
          <w:rFonts w:ascii="Times New Roman" w:eastAsia="Times New Roman" w:hAnsi="Times New Roman" w:cs="Times New Roman"/>
          <w:b/>
          <w:bCs/>
          <w:sz w:val="28"/>
          <w:szCs w:val="28"/>
        </w:rPr>
        <w:t>.</w:t>
      </w:r>
    </w:p>
    <w:p w14:paraId="4AC79EF9" w14:textId="4373725B" w:rsidR="002D31C8" w:rsidRPr="002D31C8" w:rsidRDefault="00BE7791" w:rsidP="00C842E8">
      <w:pPr>
        <w:spacing w:after="0" w:line="360" w:lineRule="auto"/>
        <w:ind w:firstLine="709"/>
        <w:jc w:val="both"/>
        <w:rPr>
          <w:rFonts w:ascii="Times New Roman" w:eastAsia="Times New Roman" w:hAnsi="Times New Roman" w:cs="Times New Roman"/>
          <w:b/>
          <w:bCs/>
          <w:sz w:val="28"/>
          <w:szCs w:val="28"/>
        </w:rPr>
      </w:pPr>
      <w:r w:rsidRPr="00ED457B">
        <w:rPr>
          <w:rFonts w:ascii="Times New Roman" w:eastAsia="Times New Roman" w:hAnsi="Times New Roman" w:cs="Times New Roman"/>
          <w:b/>
          <w:bCs/>
          <w:sz w:val="28"/>
          <w:szCs w:val="28"/>
        </w:rPr>
        <w:t xml:space="preserve">     </w:t>
      </w:r>
      <w:r w:rsidR="002D31C8" w:rsidRPr="002D31C8">
        <w:rPr>
          <w:rFonts w:ascii="Times New Roman" w:eastAsia="Times New Roman" w:hAnsi="Times New Roman" w:cs="Times New Roman"/>
          <w:b/>
          <w:bCs/>
          <w:sz w:val="28"/>
          <w:szCs w:val="28"/>
        </w:rPr>
        <w:t>Основні персонажі та їхня символіка:</w:t>
      </w:r>
    </w:p>
    <w:p w14:paraId="672A9F6E" w14:textId="595C48DB" w:rsidR="002D31C8" w:rsidRPr="00677EBD" w:rsidRDefault="002D31C8" w:rsidP="00C842E8">
      <w:pPr>
        <w:numPr>
          <w:ilvl w:val="0"/>
          <w:numId w:val="22"/>
        </w:numPr>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Се Лянь (</w:t>
      </w:r>
      <w:r w:rsidRPr="002D31C8">
        <w:rPr>
          <w:rFonts w:ascii="SimSun" w:eastAsia="SimSun" w:hAnsi="SimSun" w:cs="SimSun" w:hint="eastAsia"/>
          <w:sz w:val="28"/>
          <w:szCs w:val="28"/>
        </w:rPr>
        <w:t>谢怜</w:t>
      </w:r>
      <w:r w:rsidRPr="002D31C8">
        <w:rPr>
          <w:rFonts w:ascii="Times New Roman" w:eastAsia="Times New Roman" w:hAnsi="Times New Roman" w:cs="Times New Roman"/>
          <w:sz w:val="28"/>
          <w:szCs w:val="28"/>
        </w:rPr>
        <w:t xml:space="preserve">) </w:t>
      </w:r>
      <w:r w:rsidR="00E47450">
        <w:rPr>
          <w:rFonts w:ascii="Times New Roman" w:eastAsia="Times New Roman" w:hAnsi="Times New Roman" w:cs="Times New Roman"/>
          <w:sz w:val="28"/>
          <w:szCs w:val="28"/>
        </w:rPr>
        <w:t>–</w:t>
      </w:r>
      <w:r w:rsidRPr="002D31C8">
        <w:rPr>
          <w:rFonts w:ascii="Times New Roman" w:eastAsia="Times New Roman" w:hAnsi="Times New Roman" w:cs="Times New Roman"/>
          <w:sz w:val="28"/>
          <w:szCs w:val="28"/>
        </w:rPr>
        <w:t xml:space="preserve"> головний герой, символізує стійкість, милосердя та відданість. Як зазначає дослідник Чжан Хуі, «образ Се Ляня поєднує конфуціанський </w:t>
      </w:r>
      <w:r w:rsidRPr="00677EBD">
        <w:rPr>
          <w:rFonts w:ascii="Times New Roman" w:eastAsia="Times New Roman" w:hAnsi="Times New Roman" w:cs="Times New Roman"/>
          <w:sz w:val="28"/>
          <w:szCs w:val="28"/>
        </w:rPr>
        <w:t xml:space="preserve">ідеал доброчесного правителя з даоським концептом скромності та самовдосконалення» </w:t>
      </w:r>
      <w:r w:rsidRPr="002D31C8">
        <w:rPr>
          <w:rFonts w:ascii="Times New Roman" w:eastAsia="Times New Roman" w:hAnsi="Times New Roman" w:cs="Times New Roman"/>
          <w:sz w:val="28"/>
          <w:szCs w:val="28"/>
        </w:rPr>
        <w:t xml:space="preserve">Його біла одежа та коронаційний убір із дзвіночками символізують чистоту та гірку долю: </w:t>
      </w:r>
      <w:r w:rsidRPr="002D31C8">
        <w:rPr>
          <w:rFonts w:ascii="Times New Roman" w:eastAsia="Times New Roman" w:hAnsi="Times New Roman" w:cs="Times New Roman"/>
          <w:i/>
          <w:iCs/>
          <w:sz w:val="28"/>
          <w:szCs w:val="28"/>
        </w:rPr>
        <w:t>«Білий одяг, невинний, як перший сніг, та дзвіночки, що дзвенять, сповіщаючи про шлях, через який він пройшов. Дзвони, що повідомляють про нещастя, але також про надію»</w:t>
      </w:r>
      <w:r w:rsidRPr="002D31C8">
        <w:rPr>
          <w:rFonts w:ascii="Times New Roman" w:eastAsia="Times New Roman" w:hAnsi="Times New Roman" w:cs="Times New Roman"/>
          <w:sz w:val="28"/>
          <w:szCs w:val="28"/>
        </w:rPr>
        <w:t xml:space="preserve"> </w:t>
      </w:r>
      <w:r w:rsidR="00677EBD" w:rsidRPr="00677EBD">
        <w:rPr>
          <w:rFonts w:ascii="Times New Roman" w:eastAsia="Times New Roman" w:hAnsi="Times New Roman" w:cs="Times New Roman"/>
          <w:sz w:val="28"/>
          <w:szCs w:val="28"/>
          <w:lang w:val="en-US"/>
        </w:rPr>
        <w:t>[20]</w:t>
      </w:r>
      <w:r w:rsidR="00E47450">
        <w:rPr>
          <w:rFonts w:ascii="Times New Roman" w:eastAsia="Times New Roman" w:hAnsi="Times New Roman" w:cs="Times New Roman"/>
          <w:sz w:val="28"/>
          <w:szCs w:val="28"/>
          <w:lang w:val="en-US"/>
        </w:rPr>
        <w:t>.</w:t>
      </w:r>
    </w:p>
    <w:p w14:paraId="5236728A" w14:textId="6843F92B" w:rsidR="00E47450" w:rsidRPr="00E47450" w:rsidRDefault="002D31C8" w:rsidP="00E47450">
      <w:pPr>
        <w:numPr>
          <w:ilvl w:val="0"/>
          <w:numId w:val="22"/>
        </w:numPr>
        <w:spacing w:after="0" w:line="360" w:lineRule="auto"/>
        <w:ind w:left="0"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lastRenderedPageBreak/>
        <w:t>Хуа Чень (</w:t>
      </w:r>
      <w:r w:rsidRPr="00E47450">
        <w:rPr>
          <w:rFonts w:ascii="SimSun" w:eastAsia="SimSun" w:hAnsi="SimSun" w:cs="SimSun" w:hint="eastAsia"/>
          <w:sz w:val="28"/>
          <w:szCs w:val="28"/>
        </w:rPr>
        <w:t>花城</w:t>
      </w:r>
      <w:r w:rsidRPr="00E47450">
        <w:rPr>
          <w:rFonts w:ascii="Times New Roman" w:eastAsia="Times New Roman" w:hAnsi="Times New Roman" w:cs="Times New Roman"/>
          <w:sz w:val="28"/>
          <w:szCs w:val="28"/>
        </w:rPr>
        <w:t xml:space="preserve">) </w:t>
      </w:r>
      <w:r w:rsidR="00E47450" w:rsidRPr="00E47450">
        <w:rPr>
          <w:rFonts w:ascii="Times New Roman" w:eastAsia="Times New Roman" w:hAnsi="Times New Roman" w:cs="Times New Roman"/>
          <w:sz w:val="28"/>
          <w:szCs w:val="28"/>
        </w:rPr>
        <w:t>–</w:t>
      </w:r>
      <w:r w:rsidRPr="00E47450">
        <w:rPr>
          <w:rFonts w:ascii="Times New Roman" w:eastAsia="Times New Roman" w:hAnsi="Times New Roman" w:cs="Times New Roman"/>
          <w:sz w:val="28"/>
          <w:szCs w:val="28"/>
        </w:rPr>
        <w:t xml:space="preserve"> демон-король, символізує витривалість,</w:t>
      </w:r>
      <w:r w:rsidRPr="002D31C8">
        <w:rPr>
          <w:rFonts w:ascii="Times New Roman" w:eastAsia="Times New Roman" w:hAnsi="Times New Roman" w:cs="Times New Roman"/>
          <w:sz w:val="28"/>
          <w:szCs w:val="28"/>
        </w:rPr>
        <w:t xml:space="preserve"> </w:t>
      </w:r>
      <w:r w:rsidRPr="00E47450">
        <w:rPr>
          <w:rFonts w:ascii="Times New Roman" w:eastAsia="Times New Roman" w:hAnsi="Times New Roman" w:cs="Times New Roman"/>
          <w:sz w:val="28"/>
          <w:szCs w:val="28"/>
        </w:rPr>
        <w:t xml:space="preserve">трансформацію та відданість. Його червоний одяг та срібні метелики є символами пристрасті та перетворення: </w:t>
      </w:r>
      <w:r w:rsidRPr="00E47450">
        <w:rPr>
          <w:rFonts w:ascii="Times New Roman" w:eastAsia="Times New Roman" w:hAnsi="Times New Roman" w:cs="Times New Roman"/>
          <w:i/>
          <w:iCs/>
          <w:sz w:val="28"/>
          <w:szCs w:val="28"/>
        </w:rPr>
        <w:t>«Срібні метелики, що танцюють у повітрі, нагадують про крихкість життя та силу трансформації. Перетворення з гусениці в метелика — це процес болісний, але необхідний»</w:t>
      </w:r>
      <w:r w:rsidRPr="00E47450">
        <w:rPr>
          <w:rFonts w:ascii="Times New Roman" w:eastAsia="Times New Roman" w:hAnsi="Times New Roman" w:cs="Times New Roman"/>
          <w:sz w:val="28"/>
          <w:szCs w:val="28"/>
        </w:rPr>
        <w:t xml:space="preserve"> </w:t>
      </w:r>
      <w:r w:rsidR="00677EBD" w:rsidRPr="00E47450">
        <w:rPr>
          <w:rFonts w:ascii="Times New Roman" w:eastAsia="Times New Roman" w:hAnsi="Times New Roman" w:cs="Times New Roman"/>
          <w:sz w:val="28"/>
          <w:szCs w:val="28"/>
          <w:lang w:val="ru-RU"/>
        </w:rPr>
        <w:t>[20]</w:t>
      </w:r>
      <w:r w:rsidR="00E47450" w:rsidRPr="00E47450">
        <w:rPr>
          <w:rFonts w:ascii="Times New Roman" w:eastAsia="Times New Roman" w:hAnsi="Times New Roman" w:cs="Times New Roman"/>
          <w:sz w:val="28"/>
          <w:szCs w:val="28"/>
          <w:lang w:val="ru-RU"/>
        </w:rPr>
        <w:t>.</w:t>
      </w:r>
    </w:p>
    <w:p w14:paraId="2CDD94E9" w14:textId="58A522D7" w:rsidR="00FD7332" w:rsidRPr="00E47450" w:rsidRDefault="002D31C8" w:rsidP="00E47450">
      <w:pPr>
        <w:numPr>
          <w:ilvl w:val="0"/>
          <w:numId w:val="22"/>
        </w:numPr>
        <w:spacing w:after="0" w:line="360" w:lineRule="auto"/>
        <w:ind w:left="0"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Му Цин (</w:t>
      </w:r>
      <w:r w:rsidRPr="00E47450">
        <w:rPr>
          <w:rFonts w:ascii="SimSun" w:eastAsia="SimSun" w:hAnsi="SimSun" w:cs="SimSun" w:hint="eastAsia"/>
          <w:sz w:val="28"/>
          <w:szCs w:val="28"/>
        </w:rPr>
        <w:t>慕情</w:t>
      </w:r>
      <w:r w:rsidRPr="00E47450">
        <w:rPr>
          <w:rFonts w:ascii="Times New Roman" w:eastAsia="Times New Roman" w:hAnsi="Times New Roman" w:cs="Times New Roman"/>
          <w:sz w:val="28"/>
          <w:szCs w:val="28"/>
        </w:rPr>
        <w:t xml:space="preserve">) </w:t>
      </w:r>
      <w:r w:rsidR="00E47450" w:rsidRPr="00E47450">
        <w:rPr>
          <w:rFonts w:ascii="Times New Roman" w:eastAsia="Times New Roman" w:hAnsi="Times New Roman" w:cs="Times New Roman"/>
          <w:sz w:val="28"/>
          <w:szCs w:val="28"/>
        </w:rPr>
        <w:t>–</w:t>
      </w:r>
      <w:r w:rsidRPr="00E47450">
        <w:rPr>
          <w:rFonts w:ascii="Times New Roman" w:eastAsia="Times New Roman" w:hAnsi="Times New Roman" w:cs="Times New Roman"/>
          <w:sz w:val="28"/>
          <w:szCs w:val="28"/>
        </w:rPr>
        <w:t>образ, що символізує зрадництво та спокуту. Дослідниця Ван Лін зазначає, що «трагедія Му Цина є метафорою неможливості повернення до минулого та необхідності прийняття наслідків своїх дій</w:t>
      </w:r>
      <w:r w:rsidR="00677EBD" w:rsidRPr="00E47450">
        <w:rPr>
          <w:rFonts w:ascii="Times New Roman" w:eastAsia="Times New Roman" w:hAnsi="Times New Roman" w:cs="Times New Roman"/>
          <w:sz w:val="28"/>
          <w:szCs w:val="28"/>
        </w:rPr>
        <w:t>[1]</w:t>
      </w:r>
    </w:p>
    <w:p w14:paraId="4CC5BF81" w14:textId="77777777" w:rsidR="00E47450" w:rsidRDefault="002D31C8" w:rsidP="00E47450">
      <w:pPr>
        <w:spacing w:after="0" w:line="360" w:lineRule="auto"/>
        <w:ind w:firstLine="709"/>
        <w:jc w:val="both"/>
        <w:rPr>
          <w:rFonts w:ascii="Times New Roman" w:eastAsia="Times New Roman" w:hAnsi="Times New Roman" w:cs="Times New Roman"/>
          <w:sz w:val="28"/>
          <w:szCs w:val="28"/>
          <w:lang w:val="en-US"/>
        </w:rPr>
      </w:pPr>
      <w:r w:rsidRPr="00FD7332">
        <w:rPr>
          <w:rFonts w:ascii="Times New Roman" w:eastAsia="Times New Roman" w:hAnsi="Times New Roman" w:cs="Times New Roman"/>
          <w:b/>
          <w:bCs/>
          <w:sz w:val="28"/>
          <w:szCs w:val="28"/>
        </w:rPr>
        <w:t>Ключові символи та їхнє значення:</w:t>
      </w:r>
    </w:p>
    <w:p w14:paraId="048CA170" w14:textId="1B884393" w:rsidR="002D31C8" w:rsidRPr="00E47450" w:rsidRDefault="002D31C8" w:rsidP="00E47450">
      <w:pPr>
        <w:pStyle w:val="ListParagraph"/>
        <w:numPr>
          <w:ilvl w:val="0"/>
          <w:numId w:val="23"/>
        </w:numPr>
        <w:spacing w:after="0" w:line="360" w:lineRule="auto"/>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Срібні метелики — символізують трансформацію, безсмертя та</w:t>
      </w:r>
      <w:r w:rsidR="00E47450" w:rsidRPr="00E47450">
        <w:rPr>
          <w:rFonts w:ascii="Times New Roman" w:eastAsia="Times New Roman" w:hAnsi="Times New Roman" w:cs="Times New Roman"/>
          <w:sz w:val="28"/>
          <w:szCs w:val="28"/>
          <w:lang w:val="ru-RU"/>
        </w:rPr>
        <w:t xml:space="preserve"> </w:t>
      </w:r>
      <w:r w:rsidRPr="00E47450">
        <w:rPr>
          <w:rFonts w:ascii="Times New Roman" w:eastAsia="Times New Roman" w:hAnsi="Times New Roman" w:cs="Times New Roman"/>
          <w:sz w:val="28"/>
          <w:szCs w:val="28"/>
        </w:rPr>
        <w:t>невловимість краси. Як зазначає культуролог Сунь Юймей, «метелики в китайській культурі традиційно асоціюються з довголіттям та духовною трансформацією, що набуває особливого значення в контексті стосунків безсмертного бога та давнього демона»</w:t>
      </w:r>
    </w:p>
    <w:p w14:paraId="2219E635" w14:textId="1719EE00" w:rsidR="002D31C8" w:rsidRPr="002D31C8" w:rsidRDefault="002D31C8" w:rsidP="00C842E8">
      <w:pPr>
        <w:numPr>
          <w:ilvl w:val="0"/>
          <w:numId w:val="23"/>
        </w:numPr>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Червоний шнур — символ долі та неминучості з'єднання душ: </w:t>
      </w:r>
      <w:r w:rsidRPr="002D31C8">
        <w:rPr>
          <w:rFonts w:ascii="Times New Roman" w:eastAsia="Times New Roman" w:hAnsi="Times New Roman" w:cs="Times New Roman"/>
          <w:i/>
          <w:iCs/>
          <w:sz w:val="28"/>
          <w:szCs w:val="28"/>
        </w:rPr>
        <w:t>«Червоний шнур, що поєднує два пальці, ніколи не зникає, навіть коли стає невидимим. Зв</w:t>
      </w:r>
      <w:r w:rsidR="00E47450">
        <w:rPr>
          <w:rFonts w:ascii="Times New Roman" w:eastAsia="Times New Roman" w:hAnsi="Times New Roman" w:cs="Times New Roman"/>
          <w:i/>
          <w:iCs/>
          <w:sz w:val="28"/>
          <w:szCs w:val="28"/>
          <w:lang w:val="en-US"/>
        </w:rPr>
        <w:t>’</w:t>
      </w:r>
      <w:r w:rsidRPr="002D31C8">
        <w:rPr>
          <w:rFonts w:ascii="Times New Roman" w:eastAsia="Times New Roman" w:hAnsi="Times New Roman" w:cs="Times New Roman"/>
          <w:i/>
          <w:iCs/>
          <w:sz w:val="28"/>
          <w:szCs w:val="28"/>
        </w:rPr>
        <w:t>язок, що тягнеться крізь століття, крізь життя та смерть»</w:t>
      </w:r>
      <w:r w:rsidRPr="002D31C8">
        <w:rPr>
          <w:rFonts w:ascii="Times New Roman" w:eastAsia="Times New Roman" w:hAnsi="Times New Roman" w:cs="Times New Roman"/>
          <w:sz w:val="28"/>
          <w:szCs w:val="28"/>
        </w:rPr>
        <w:t xml:space="preserve"> </w:t>
      </w:r>
      <w:r w:rsidR="00677EBD">
        <w:rPr>
          <w:rFonts w:ascii="Times New Roman" w:eastAsia="Times New Roman" w:hAnsi="Times New Roman" w:cs="Times New Roman"/>
          <w:sz w:val="28"/>
          <w:szCs w:val="28"/>
          <w:lang w:val="en-US"/>
        </w:rPr>
        <w:t>[20]</w:t>
      </w:r>
      <w:r w:rsidR="00E47450">
        <w:rPr>
          <w:rFonts w:ascii="Times New Roman" w:eastAsia="Times New Roman" w:hAnsi="Times New Roman" w:cs="Times New Roman"/>
          <w:sz w:val="28"/>
          <w:szCs w:val="28"/>
          <w:lang w:val="en-US"/>
        </w:rPr>
        <w:t>.</w:t>
      </w:r>
    </w:p>
    <w:p w14:paraId="56A152A6" w14:textId="71B052BC" w:rsidR="002D31C8" w:rsidRPr="002D31C8" w:rsidRDefault="002D31C8" w:rsidP="00C842E8">
      <w:pPr>
        <w:numPr>
          <w:ilvl w:val="0"/>
          <w:numId w:val="23"/>
        </w:numPr>
        <w:spacing w:after="0" w:line="360" w:lineRule="auto"/>
        <w:ind w:left="0" w:firstLine="709"/>
        <w:jc w:val="both"/>
        <w:rPr>
          <w:rFonts w:ascii="Times New Roman" w:eastAsia="Times New Roman" w:hAnsi="Times New Roman" w:cs="Times New Roman"/>
          <w:sz w:val="28"/>
          <w:szCs w:val="28"/>
        </w:rPr>
      </w:pPr>
      <w:r w:rsidRPr="002D31C8">
        <w:rPr>
          <w:rFonts w:ascii="Times New Roman" w:eastAsia="Times New Roman" w:hAnsi="Times New Roman" w:cs="Times New Roman"/>
          <w:sz w:val="28"/>
          <w:szCs w:val="28"/>
        </w:rPr>
        <w:t xml:space="preserve">Палац Небесної Кари </w:t>
      </w:r>
      <w:r w:rsidR="00E47450">
        <w:rPr>
          <w:rFonts w:ascii="Times New Roman" w:eastAsia="Times New Roman" w:hAnsi="Times New Roman" w:cs="Times New Roman"/>
          <w:sz w:val="28"/>
          <w:szCs w:val="28"/>
        </w:rPr>
        <w:t>–</w:t>
      </w:r>
      <w:r w:rsidRPr="002D31C8">
        <w:rPr>
          <w:rFonts w:ascii="Times New Roman" w:eastAsia="Times New Roman" w:hAnsi="Times New Roman" w:cs="Times New Roman"/>
          <w:sz w:val="28"/>
          <w:szCs w:val="28"/>
        </w:rPr>
        <w:t xml:space="preserve"> символізує несправедливість небесної бюрократії та корупцію влади. Професор Лю Дамінь стверджує, що «образ небесної бюрократії в романі є прямою алюзією на традиційну китайську бюрократичну систему та її недоліки» </w:t>
      </w:r>
      <w:r w:rsidR="00677EBD" w:rsidRPr="00E47450">
        <w:rPr>
          <w:rFonts w:ascii="Times New Roman" w:eastAsia="Times New Roman" w:hAnsi="Times New Roman" w:cs="Times New Roman"/>
          <w:sz w:val="28"/>
          <w:szCs w:val="28"/>
          <w:lang w:val="ru-RU"/>
        </w:rPr>
        <w:t>[19]</w:t>
      </w:r>
      <w:r w:rsidR="00E47450" w:rsidRPr="00E47450">
        <w:rPr>
          <w:rFonts w:ascii="Times New Roman" w:eastAsia="Times New Roman" w:hAnsi="Times New Roman" w:cs="Times New Roman"/>
          <w:sz w:val="28"/>
          <w:szCs w:val="28"/>
          <w:lang w:val="ru-RU"/>
        </w:rPr>
        <w:t>.</w:t>
      </w:r>
    </w:p>
    <w:p w14:paraId="0FE236AA" w14:textId="31C939F3" w:rsidR="00E47450" w:rsidRPr="00E47450" w:rsidRDefault="002D31C8" w:rsidP="006F1D78">
      <w:pPr>
        <w:numPr>
          <w:ilvl w:val="0"/>
          <w:numId w:val="23"/>
        </w:numPr>
        <w:spacing w:after="0" w:line="360" w:lineRule="auto"/>
        <w:ind w:left="0"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 xml:space="preserve">Храм Вода-Місяць </w:t>
      </w:r>
      <w:r w:rsidR="00E47450" w:rsidRPr="00E47450">
        <w:rPr>
          <w:rFonts w:ascii="Times New Roman" w:eastAsia="Times New Roman" w:hAnsi="Times New Roman" w:cs="Times New Roman"/>
          <w:sz w:val="28"/>
          <w:szCs w:val="28"/>
        </w:rPr>
        <w:t>–</w:t>
      </w:r>
      <w:r w:rsidRPr="00E47450">
        <w:rPr>
          <w:rFonts w:ascii="Times New Roman" w:eastAsia="Times New Roman" w:hAnsi="Times New Roman" w:cs="Times New Roman"/>
          <w:sz w:val="28"/>
          <w:szCs w:val="28"/>
        </w:rPr>
        <w:t xml:space="preserve"> символізує вірність та витривалість: </w:t>
      </w:r>
      <w:r w:rsidRPr="00E47450">
        <w:rPr>
          <w:rFonts w:ascii="Times New Roman" w:eastAsia="Times New Roman" w:hAnsi="Times New Roman" w:cs="Times New Roman"/>
          <w:i/>
          <w:iCs/>
          <w:sz w:val="28"/>
          <w:szCs w:val="28"/>
        </w:rPr>
        <w:t>«Храм, що стоїть серед руїн, самотній, забутий, але не зруйнований. Як і вірність, що залишається незмінною, незважаючи на час та випробування»</w:t>
      </w:r>
      <w:r w:rsidRPr="00E47450">
        <w:rPr>
          <w:rFonts w:ascii="Times New Roman" w:eastAsia="Times New Roman" w:hAnsi="Times New Roman" w:cs="Times New Roman"/>
          <w:sz w:val="28"/>
          <w:szCs w:val="28"/>
        </w:rPr>
        <w:t xml:space="preserve"> </w:t>
      </w:r>
      <w:r w:rsidR="00E47450" w:rsidRPr="00E47450">
        <w:rPr>
          <w:rFonts w:ascii="Times New Roman" w:eastAsia="Times New Roman" w:hAnsi="Times New Roman" w:cs="Times New Roman"/>
          <w:sz w:val="28"/>
          <w:szCs w:val="28"/>
          <w:lang w:val="ru-RU"/>
        </w:rPr>
        <w:t>[20].</w:t>
      </w:r>
    </w:p>
    <w:p w14:paraId="5E8AA61E" w14:textId="7AB86AB2" w:rsidR="002D31C8" w:rsidRPr="00E47450" w:rsidRDefault="002D31C8" w:rsidP="00E47450">
      <w:pPr>
        <w:spacing w:after="0" w:line="360" w:lineRule="auto"/>
        <w:ind w:firstLine="720"/>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Інтерпретація цих символів демонструє глибоке розуміння авторкою китайської культурної традиції та її вміння інтегрувати традиційні символи в сучасний наратив, створюючи багатошаровий текст, що резонує з читачами різних культурних бекграундів.</w:t>
      </w:r>
    </w:p>
    <w:p w14:paraId="75C82A86" w14:textId="41A5C905" w:rsidR="0013393E" w:rsidRPr="0013393E" w:rsidRDefault="00BE7791" w:rsidP="00C842E8">
      <w:pPr>
        <w:spacing w:after="0" w:line="360" w:lineRule="auto"/>
        <w:ind w:firstLine="709"/>
        <w:jc w:val="both"/>
        <w:rPr>
          <w:rFonts w:ascii="Times New Roman" w:eastAsia="Times New Roman" w:hAnsi="Times New Roman" w:cs="Times New Roman"/>
          <w:b/>
          <w:bCs/>
          <w:sz w:val="28"/>
          <w:szCs w:val="28"/>
        </w:rPr>
      </w:pPr>
      <w:r w:rsidRPr="00ED457B">
        <w:rPr>
          <w:rFonts w:ascii="Times New Roman" w:eastAsia="Times New Roman" w:hAnsi="Times New Roman" w:cs="Times New Roman"/>
          <w:b/>
          <w:bCs/>
          <w:sz w:val="28"/>
          <w:szCs w:val="28"/>
        </w:rPr>
        <w:t xml:space="preserve"> </w:t>
      </w:r>
      <w:r w:rsidR="0013393E" w:rsidRPr="0013393E">
        <w:rPr>
          <w:rFonts w:ascii="Times New Roman" w:eastAsia="Times New Roman" w:hAnsi="Times New Roman" w:cs="Times New Roman"/>
          <w:b/>
          <w:bCs/>
          <w:sz w:val="28"/>
          <w:szCs w:val="28"/>
        </w:rPr>
        <w:t xml:space="preserve">Інноваційні елементи </w:t>
      </w:r>
      <w:r w:rsidR="00B10673" w:rsidRPr="00B10673">
        <w:rPr>
          <w:rFonts w:ascii="Times New Roman" w:eastAsia="Times New Roman" w:hAnsi="Times New Roman" w:cs="Times New Roman"/>
          <w:b/>
          <w:bCs/>
          <w:sz w:val="28"/>
          <w:szCs w:val="28"/>
        </w:rPr>
        <w:t>«Благословення</w:t>
      </w:r>
      <w:r w:rsidR="00B10673" w:rsidRPr="00E47450">
        <w:rPr>
          <w:rFonts w:ascii="Times New Roman" w:eastAsia="Times New Roman" w:hAnsi="Times New Roman" w:cs="Times New Roman"/>
          <w:b/>
          <w:bCs/>
          <w:sz w:val="28"/>
          <w:szCs w:val="28"/>
        </w:rPr>
        <w:t xml:space="preserve"> </w:t>
      </w:r>
      <w:r w:rsidR="00B10673" w:rsidRPr="00B10673">
        <w:rPr>
          <w:rFonts w:ascii="Times New Roman" w:eastAsia="Times New Roman" w:hAnsi="Times New Roman" w:cs="Times New Roman"/>
          <w:b/>
          <w:bCs/>
          <w:sz w:val="28"/>
          <w:szCs w:val="28"/>
        </w:rPr>
        <w:t>небожителів»</w:t>
      </w:r>
      <w:r w:rsidR="0013393E" w:rsidRPr="0013393E">
        <w:rPr>
          <w:rFonts w:ascii="Times New Roman" w:eastAsia="Times New Roman" w:hAnsi="Times New Roman" w:cs="Times New Roman"/>
          <w:b/>
          <w:bCs/>
          <w:sz w:val="28"/>
          <w:szCs w:val="28"/>
        </w:rPr>
        <w:t>:</w:t>
      </w:r>
    </w:p>
    <w:p w14:paraId="1B143D09" w14:textId="227A8091" w:rsidR="0013393E" w:rsidRPr="00E47450" w:rsidRDefault="0013393E" w:rsidP="00C842E8">
      <w:pPr>
        <w:spacing w:after="0" w:line="360" w:lineRule="auto"/>
        <w:ind w:firstLine="709"/>
        <w:jc w:val="both"/>
        <w:rPr>
          <w:rFonts w:ascii="Times New Roman" w:eastAsia="Times New Roman" w:hAnsi="Times New Roman" w:cs="Times New Roman"/>
          <w:sz w:val="28"/>
          <w:szCs w:val="28"/>
        </w:rPr>
      </w:pPr>
      <w:r w:rsidRPr="0013393E">
        <w:rPr>
          <w:rFonts w:ascii="Times New Roman" w:eastAsia="Times New Roman" w:hAnsi="Times New Roman" w:cs="Times New Roman"/>
          <w:sz w:val="28"/>
          <w:szCs w:val="28"/>
        </w:rPr>
        <w:lastRenderedPageBreak/>
        <w:t xml:space="preserve">Дослідник Ван Цзяньхуа виділяє три ключові інновації роману в контексті жанру даньмей </w:t>
      </w:r>
      <w:r w:rsidR="00677EBD" w:rsidRPr="00E47450">
        <w:rPr>
          <w:rFonts w:ascii="Times New Roman" w:eastAsia="Times New Roman" w:hAnsi="Times New Roman" w:cs="Times New Roman"/>
          <w:sz w:val="28"/>
          <w:szCs w:val="28"/>
        </w:rPr>
        <w:t>[1]</w:t>
      </w:r>
      <w:r w:rsidR="00E47450" w:rsidRPr="00E47450">
        <w:rPr>
          <w:rFonts w:ascii="Times New Roman" w:eastAsia="Times New Roman" w:hAnsi="Times New Roman" w:cs="Times New Roman"/>
          <w:sz w:val="28"/>
          <w:szCs w:val="28"/>
        </w:rPr>
        <w:t>.</w:t>
      </w:r>
    </w:p>
    <w:p w14:paraId="72763A8A" w14:textId="1A17CBFC" w:rsidR="0013393E" w:rsidRPr="0013393E" w:rsidRDefault="0013393E" w:rsidP="00C842E8">
      <w:pPr>
        <w:numPr>
          <w:ilvl w:val="0"/>
          <w:numId w:val="24"/>
        </w:numPr>
        <w:spacing w:after="0" w:line="360" w:lineRule="auto"/>
        <w:ind w:left="0" w:firstLine="709"/>
        <w:jc w:val="both"/>
        <w:rPr>
          <w:rFonts w:ascii="Times New Roman" w:eastAsia="Times New Roman" w:hAnsi="Times New Roman" w:cs="Times New Roman"/>
          <w:sz w:val="28"/>
          <w:szCs w:val="28"/>
        </w:rPr>
      </w:pPr>
      <w:r w:rsidRPr="0013393E">
        <w:rPr>
          <w:rFonts w:ascii="Times New Roman" w:eastAsia="Times New Roman" w:hAnsi="Times New Roman" w:cs="Times New Roman"/>
          <w:sz w:val="28"/>
          <w:szCs w:val="28"/>
        </w:rPr>
        <w:t xml:space="preserve">Інтеграція буддійських та даоських концепцій у розвиток романтичних стосунків, що збагачує філософський аспект твору: </w:t>
      </w:r>
      <w:r w:rsidRPr="0013393E">
        <w:rPr>
          <w:rFonts w:ascii="Times New Roman" w:eastAsia="Times New Roman" w:hAnsi="Times New Roman" w:cs="Times New Roman"/>
          <w:i/>
          <w:iCs/>
          <w:sz w:val="28"/>
          <w:szCs w:val="28"/>
        </w:rPr>
        <w:t xml:space="preserve">«Кохання </w:t>
      </w:r>
      <w:r w:rsidR="00E47450">
        <w:rPr>
          <w:rFonts w:ascii="Times New Roman" w:eastAsia="Times New Roman" w:hAnsi="Times New Roman" w:cs="Times New Roman"/>
          <w:sz w:val="28"/>
          <w:szCs w:val="28"/>
        </w:rPr>
        <w:t>–</w:t>
      </w:r>
      <w:r w:rsidRPr="0013393E">
        <w:rPr>
          <w:rFonts w:ascii="Times New Roman" w:eastAsia="Times New Roman" w:hAnsi="Times New Roman" w:cs="Times New Roman"/>
          <w:i/>
          <w:iCs/>
          <w:sz w:val="28"/>
          <w:szCs w:val="28"/>
        </w:rPr>
        <w:t xml:space="preserve"> це не володіння, а прийняття. Як учив Будда, страждання походить від бажання. Але страждання також може бути шляхом до просвітлення»</w:t>
      </w:r>
      <w:r w:rsidRPr="0013393E">
        <w:rPr>
          <w:rFonts w:ascii="Times New Roman" w:eastAsia="Times New Roman" w:hAnsi="Times New Roman" w:cs="Times New Roman"/>
          <w:sz w:val="28"/>
          <w:szCs w:val="28"/>
        </w:rPr>
        <w:t xml:space="preserve"> </w:t>
      </w:r>
      <w:r w:rsidR="00677EBD" w:rsidRPr="00E47450">
        <w:rPr>
          <w:rFonts w:ascii="Times New Roman" w:eastAsia="Times New Roman" w:hAnsi="Times New Roman" w:cs="Times New Roman"/>
          <w:sz w:val="28"/>
          <w:szCs w:val="28"/>
          <w:lang w:val="ru-RU"/>
        </w:rPr>
        <w:t>[20].</w:t>
      </w:r>
    </w:p>
    <w:p w14:paraId="3CB0A9C8" w14:textId="77777777" w:rsidR="0013393E" w:rsidRPr="0013393E" w:rsidRDefault="0013393E" w:rsidP="00C842E8">
      <w:pPr>
        <w:numPr>
          <w:ilvl w:val="0"/>
          <w:numId w:val="24"/>
        </w:numPr>
        <w:spacing w:after="0" w:line="360" w:lineRule="auto"/>
        <w:ind w:left="0" w:firstLine="709"/>
        <w:jc w:val="both"/>
        <w:rPr>
          <w:rFonts w:ascii="Times New Roman" w:eastAsia="Times New Roman" w:hAnsi="Times New Roman" w:cs="Times New Roman"/>
          <w:sz w:val="28"/>
          <w:szCs w:val="28"/>
        </w:rPr>
      </w:pPr>
      <w:r w:rsidRPr="0013393E">
        <w:rPr>
          <w:rFonts w:ascii="Times New Roman" w:eastAsia="Times New Roman" w:hAnsi="Times New Roman" w:cs="Times New Roman"/>
          <w:sz w:val="28"/>
          <w:szCs w:val="28"/>
        </w:rPr>
        <w:t>Складна часова структура з використанням численних флешбеків, що руйнує лінійність наративу, типову для веб-романів.</w:t>
      </w:r>
    </w:p>
    <w:p w14:paraId="606E3BFD" w14:textId="12EA00C1" w:rsidR="0013393E" w:rsidRPr="0013393E" w:rsidRDefault="0013393E" w:rsidP="00C842E8">
      <w:pPr>
        <w:numPr>
          <w:ilvl w:val="0"/>
          <w:numId w:val="24"/>
        </w:numPr>
        <w:spacing w:after="0" w:line="360" w:lineRule="auto"/>
        <w:ind w:left="0" w:firstLine="709"/>
        <w:jc w:val="both"/>
        <w:rPr>
          <w:rFonts w:ascii="Times New Roman" w:eastAsia="Times New Roman" w:hAnsi="Times New Roman" w:cs="Times New Roman"/>
          <w:sz w:val="28"/>
          <w:szCs w:val="28"/>
        </w:rPr>
      </w:pPr>
      <w:r w:rsidRPr="0013393E">
        <w:rPr>
          <w:rFonts w:ascii="Times New Roman" w:eastAsia="Times New Roman" w:hAnsi="Times New Roman" w:cs="Times New Roman"/>
          <w:sz w:val="28"/>
          <w:szCs w:val="28"/>
        </w:rPr>
        <w:t xml:space="preserve">Психологічна глибина персонажів, які виходять за межі типових архетипів жанру, демонструючи складну моральну амбівалентність: </w:t>
      </w:r>
      <w:r w:rsidRPr="0013393E">
        <w:rPr>
          <w:rFonts w:ascii="Times New Roman" w:eastAsia="Times New Roman" w:hAnsi="Times New Roman" w:cs="Times New Roman"/>
          <w:i/>
          <w:iCs/>
          <w:sz w:val="28"/>
          <w:szCs w:val="28"/>
        </w:rPr>
        <w:t>«Він не був ані святим, ані грішником. Він був просто людиною, яка намагалася робити правильні речі в неправильному світі»</w:t>
      </w:r>
      <w:r w:rsidRPr="0013393E">
        <w:rPr>
          <w:rFonts w:ascii="Times New Roman" w:eastAsia="Times New Roman" w:hAnsi="Times New Roman" w:cs="Times New Roman"/>
          <w:sz w:val="28"/>
          <w:szCs w:val="28"/>
        </w:rPr>
        <w:t xml:space="preserve"> </w:t>
      </w:r>
      <w:r w:rsidR="00677EBD" w:rsidRPr="00E47450">
        <w:rPr>
          <w:rFonts w:ascii="Times New Roman" w:eastAsia="Times New Roman" w:hAnsi="Times New Roman" w:cs="Times New Roman"/>
          <w:sz w:val="28"/>
          <w:szCs w:val="28"/>
          <w:lang w:val="ru-RU"/>
        </w:rPr>
        <w:t>[20]</w:t>
      </w:r>
      <w:r w:rsidRPr="0013393E">
        <w:rPr>
          <w:rFonts w:ascii="Times New Roman" w:eastAsia="Times New Roman" w:hAnsi="Times New Roman" w:cs="Times New Roman"/>
          <w:sz w:val="28"/>
          <w:szCs w:val="28"/>
        </w:rPr>
        <w:t>.</w:t>
      </w:r>
    </w:p>
    <w:p w14:paraId="07D719BB" w14:textId="77777777" w:rsidR="00E47450" w:rsidRDefault="0013393E" w:rsidP="00E47450">
      <w:pPr>
        <w:spacing w:after="0" w:line="360" w:lineRule="auto"/>
        <w:ind w:firstLine="709"/>
        <w:jc w:val="both"/>
        <w:rPr>
          <w:rFonts w:ascii="Times New Roman" w:eastAsia="Times New Roman" w:hAnsi="Times New Roman" w:cs="Times New Roman"/>
          <w:sz w:val="28"/>
          <w:szCs w:val="28"/>
          <w:lang w:val="en-US"/>
        </w:rPr>
      </w:pPr>
      <w:r w:rsidRPr="0013393E">
        <w:rPr>
          <w:rFonts w:ascii="Times New Roman" w:eastAsia="Times New Roman" w:hAnsi="Times New Roman" w:cs="Times New Roman"/>
          <w:sz w:val="28"/>
          <w:szCs w:val="28"/>
        </w:rPr>
        <w:t xml:space="preserve">Професор Чжан Лінь підсумовує: </w:t>
      </w:r>
      <w:r w:rsidR="00B10673" w:rsidRP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E47450">
        <w:rPr>
          <w:rFonts w:ascii="Times New Roman" w:eastAsia="Times New Roman" w:hAnsi="Times New Roman" w:cs="Times New Roman"/>
          <w:bCs/>
          <w:sz w:val="28"/>
          <w:szCs w:val="28"/>
        </w:rPr>
        <w:t xml:space="preserve"> </w:t>
      </w:r>
      <w:r w:rsidR="00B10673" w:rsidRPr="00B10673">
        <w:rPr>
          <w:rFonts w:ascii="Times New Roman" w:eastAsia="Times New Roman" w:hAnsi="Times New Roman" w:cs="Times New Roman"/>
          <w:bCs/>
          <w:sz w:val="28"/>
          <w:szCs w:val="28"/>
        </w:rPr>
        <w:t>небожителів</w:t>
      </w:r>
      <w:r w:rsidR="00B10673" w:rsidRPr="00B10673">
        <w:rPr>
          <w:rFonts w:ascii="Times New Roman" w:eastAsia="Times New Roman" w:hAnsi="Times New Roman" w:cs="Times New Roman"/>
          <w:sz w:val="28"/>
          <w:szCs w:val="28"/>
        </w:rPr>
        <w:t xml:space="preserve">» </w:t>
      </w:r>
      <w:r w:rsidRPr="0013393E">
        <w:rPr>
          <w:rFonts w:ascii="Times New Roman" w:eastAsia="Times New Roman" w:hAnsi="Times New Roman" w:cs="Times New Roman"/>
          <w:sz w:val="28"/>
          <w:szCs w:val="28"/>
        </w:rPr>
        <w:t xml:space="preserve">демонструє зрілість жанру даньмей, трансформуючи його з нішевої субкультурної літератури в серйозну художню форму з глибоким філософським змістом та складною літературною структурою» </w:t>
      </w:r>
      <w:r w:rsidR="00B63BFA" w:rsidRPr="00E47450">
        <w:rPr>
          <w:rFonts w:ascii="Times New Roman" w:eastAsia="Times New Roman" w:hAnsi="Times New Roman" w:cs="Times New Roman"/>
          <w:sz w:val="28"/>
          <w:szCs w:val="28"/>
        </w:rPr>
        <w:t>[23].</w:t>
      </w:r>
    </w:p>
    <w:p w14:paraId="20146B10" w14:textId="77777777" w:rsidR="00E47450" w:rsidRPr="00E47450" w:rsidRDefault="00E47450" w:rsidP="00E47450">
      <w:pPr>
        <w:spacing w:after="0" w:line="360" w:lineRule="auto"/>
        <w:ind w:firstLine="709"/>
        <w:jc w:val="both"/>
        <w:rPr>
          <w:rFonts w:ascii="Times New Roman" w:eastAsia="Times New Roman" w:hAnsi="Times New Roman" w:cs="Times New Roman"/>
          <w:sz w:val="28"/>
          <w:szCs w:val="28"/>
          <w:lang w:val="en-US"/>
        </w:rPr>
      </w:pPr>
    </w:p>
    <w:p w14:paraId="1353EB2C" w14:textId="3DE7FCB9" w:rsidR="00045F96" w:rsidRPr="00045F96" w:rsidRDefault="00BE7791" w:rsidP="00E47450">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b/>
          <w:bCs/>
          <w:sz w:val="28"/>
          <w:szCs w:val="28"/>
        </w:rPr>
        <w:t xml:space="preserve"> </w:t>
      </w:r>
      <w:r w:rsidR="00045F96" w:rsidRPr="00045F96">
        <w:rPr>
          <w:rFonts w:ascii="Times New Roman" w:eastAsia="Times New Roman" w:hAnsi="Times New Roman" w:cs="Times New Roman"/>
          <w:b/>
          <w:bCs/>
          <w:sz w:val="28"/>
          <w:szCs w:val="28"/>
        </w:rPr>
        <w:t>2.3. Жанрова специфіка твору: синтез традиційного та сучасного</w:t>
      </w:r>
    </w:p>
    <w:p w14:paraId="1571A6A4" w14:textId="605A0C20" w:rsidR="00045F96" w:rsidRPr="00045F96" w:rsidRDefault="00045F96" w:rsidP="000165E6">
      <w:pPr>
        <w:spacing w:after="0" w:line="360" w:lineRule="auto"/>
        <w:ind w:firstLine="709"/>
        <w:jc w:val="both"/>
        <w:rPr>
          <w:rFonts w:ascii="Times New Roman" w:eastAsia="Times New Roman" w:hAnsi="Times New Roman" w:cs="Times New Roman"/>
          <w:sz w:val="28"/>
          <w:szCs w:val="28"/>
        </w:rPr>
      </w:pPr>
      <w:r w:rsidRPr="00045F96">
        <w:rPr>
          <w:rFonts w:ascii="Times New Roman" w:eastAsia="Times New Roman" w:hAnsi="Times New Roman" w:cs="Times New Roman"/>
          <w:sz w:val="28"/>
          <w:szCs w:val="28"/>
        </w:rPr>
        <w:t xml:space="preserve">Роман </w:t>
      </w:r>
      <w:r w:rsidR="00B10673" w:rsidRP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E47450">
        <w:rPr>
          <w:rFonts w:ascii="Times New Roman" w:eastAsia="Times New Roman" w:hAnsi="Times New Roman" w:cs="Times New Roman"/>
          <w:bCs/>
          <w:sz w:val="28"/>
          <w:szCs w:val="28"/>
        </w:rPr>
        <w:t xml:space="preserve"> </w:t>
      </w:r>
      <w:r w:rsidR="00B10673" w:rsidRPr="00B10673">
        <w:rPr>
          <w:rFonts w:ascii="Times New Roman" w:eastAsia="Times New Roman" w:hAnsi="Times New Roman" w:cs="Times New Roman"/>
          <w:bCs/>
          <w:sz w:val="28"/>
          <w:szCs w:val="28"/>
        </w:rPr>
        <w:t>небожителів</w:t>
      </w:r>
      <w:r w:rsidR="00B10673" w:rsidRPr="00B10673">
        <w:rPr>
          <w:rFonts w:ascii="Times New Roman" w:eastAsia="Times New Roman" w:hAnsi="Times New Roman" w:cs="Times New Roman"/>
          <w:sz w:val="28"/>
          <w:szCs w:val="28"/>
        </w:rPr>
        <w:t xml:space="preserve">» </w:t>
      </w:r>
      <w:r w:rsidRPr="00045F96">
        <w:rPr>
          <w:rFonts w:ascii="Times New Roman" w:eastAsia="Times New Roman" w:hAnsi="Times New Roman" w:cs="Times New Roman"/>
          <w:sz w:val="28"/>
          <w:szCs w:val="28"/>
        </w:rPr>
        <w:t>є прикладом поєднання класичних китайських літературних мотивів із сучасними тенденціями веб-літератури. Він активно використовує міфологічні образи, концепції буддизму та даосизму, що додає твору глибини. Водночас серійний формат публікації та інтерактивність з аудиторією відображають динаміку цифрової літератури.</w:t>
      </w:r>
    </w:p>
    <w:p w14:paraId="4412A922" w14:textId="4A5BF870" w:rsidR="00045F96" w:rsidRPr="00045F96" w:rsidRDefault="00045F96" w:rsidP="000165E6">
      <w:pPr>
        <w:spacing w:after="0" w:line="360" w:lineRule="auto"/>
        <w:ind w:firstLine="709"/>
        <w:jc w:val="both"/>
        <w:rPr>
          <w:rFonts w:ascii="Times New Roman" w:eastAsia="Times New Roman" w:hAnsi="Times New Roman" w:cs="Times New Roman"/>
          <w:sz w:val="28"/>
          <w:szCs w:val="28"/>
        </w:rPr>
      </w:pPr>
      <w:r w:rsidRPr="00045F96">
        <w:rPr>
          <w:rFonts w:ascii="Times New Roman" w:eastAsia="Times New Roman" w:hAnsi="Times New Roman" w:cs="Times New Roman"/>
          <w:sz w:val="28"/>
          <w:szCs w:val="28"/>
        </w:rPr>
        <w:t xml:space="preserve">На відміну від традиційних романів, цей твір містить нелінійну наративну структуру з ретроспекціями, що дозволяє поступово розкривати минуле персонажів. Крім того, роман адаптує популярні в західному фентезі елементи, такі як детальна розробка світобудови та складні політичні інтриги. Це забезпечило </w:t>
      </w:r>
      <w:r w:rsidR="00B10673" w:rsidRP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E47450">
        <w:rPr>
          <w:rFonts w:ascii="Times New Roman" w:eastAsia="Times New Roman" w:hAnsi="Times New Roman" w:cs="Times New Roman"/>
          <w:bCs/>
          <w:sz w:val="28"/>
          <w:szCs w:val="28"/>
          <w:lang w:val="ru-RU"/>
        </w:rPr>
        <w:t xml:space="preserve"> </w:t>
      </w:r>
      <w:r w:rsidR="00B10673" w:rsidRPr="00B10673">
        <w:rPr>
          <w:rFonts w:ascii="Times New Roman" w:eastAsia="Times New Roman" w:hAnsi="Times New Roman" w:cs="Times New Roman"/>
          <w:bCs/>
          <w:sz w:val="28"/>
          <w:szCs w:val="28"/>
        </w:rPr>
        <w:t>небожителів</w:t>
      </w:r>
      <w:r w:rsidR="00B10673" w:rsidRPr="00B10673">
        <w:rPr>
          <w:rFonts w:ascii="Times New Roman" w:eastAsia="Times New Roman" w:hAnsi="Times New Roman" w:cs="Times New Roman"/>
          <w:sz w:val="28"/>
          <w:szCs w:val="28"/>
        </w:rPr>
        <w:t>»</w:t>
      </w:r>
      <w:r w:rsidR="00B10673" w:rsidRPr="00E47450">
        <w:rPr>
          <w:rFonts w:ascii="Times New Roman" w:eastAsia="Times New Roman" w:hAnsi="Times New Roman" w:cs="Times New Roman"/>
          <w:sz w:val="28"/>
          <w:szCs w:val="28"/>
          <w:lang w:val="ru-RU"/>
        </w:rPr>
        <w:t xml:space="preserve"> </w:t>
      </w:r>
      <w:r w:rsidRPr="00045F96">
        <w:rPr>
          <w:rFonts w:ascii="Times New Roman" w:eastAsia="Times New Roman" w:hAnsi="Times New Roman" w:cs="Times New Roman"/>
          <w:sz w:val="28"/>
          <w:szCs w:val="28"/>
        </w:rPr>
        <w:t>широку популярність не лише в Китаї, але й за його межами.</w:t>
      </w:r>
    </w:p>
    <w:p w14:paraId="69F35BA8" w14:textId="77777777" w:rsidR="00045F96" w:rsidRPr="005F0725" w:rsidRDefault="00045F96" w:rsidP="000165E6">
      <w:pPr>
        <w:spacing w:after="0" w:line="360" w:lineRule="auto"/>
        <w:ind w:firstLine="709"/>
        <w:jc w:val="both"/>
        <w:rPr>
          <w:rFonts w:ascii="Times New Roman" w:eastAsia="Times New Roman" w:hAnsi="Times New Roman" w:cs="Times New Roman"/>
          <w:sz w:val="28"/>
          <w:szCs w:val="28"/>
        </w:rPr>
      </w:pPr>
    </w:p>
    <w:p w14:paraId="735B748E" w14:textId="30F8A5EC" w:rsidR="005F0725" w:rsidRPr="005F0725" w:rsidRDefault="00BE7791" w:rsidP="000165E6">
      <w:pPr>
        <w:spacing w:after="0" w:line="360" w:lineRule="auto"/>
        <w:ind w:firstLine="709"/>
        <w:jc w:val="both"/>
        <w:rPr>
          <w:rFonts w:ascii="Times New Roman" w:eastAsia="Times New Roman" w:hAnsi="Times New Roman" w:cs="Times New Roman"/>
          <w:b/>
          <w:bCs/>
          <w:sz w:val="28"/>
          <w:szCs w:val="28"/>
        </w:rPr>
      </w:pPr>
      <w:r w:rsidRPr="00BE7791">
        <w:rPr>
          <w:rFonts w:ascii="Times New Roman" w:eastAsia="Times New Roman" w:hAnsi="Times New Roman" w:cs="Times New Roman"/>
          <w:b/>
          <w:bCs/>
          <w:sz w:val="28"/>
          <w:szCs w:val="28"/>
          <w:lang w:val="ru-RU"/>
        </w:rPr>
        <w:lastRenderedPageBreak/>
        <w:t xml:space="preserve">           </w:t>
      </w:r>
      <w:r w:rsidR="005F0725" w:rsidRPr="005F0725">
        <w:rPr>
          <w:rFonts w:ascii="Times New Roman" w:eastAsia="Times New Roman" w:hAnsi="Times New Roman" w:cs="Times New Roman"/>
          <w:b/>
          <w:bCs/>
          <w:sz w:val="28"/>
          <w:szCs w:val="28"/>
        </w:rPr>
        <w:t>2.4. Вплив інтернет-культури на створення та популяризацію роману</w:t>
      </w:r>
    </w:p>
    <w:p w14:paraId="0D410967" w14:textId="7EDC8408" w:rsidR="00356F18" w:rsidRPr="00356F18" w:rsidRDefault="00356F18" w:rsidP="000165E6">
      <w:pPr>
        <w:pStyle w:val="NormalWeb"/>
        <w:spacing w:before="0" w:beforeAutospacing="0" w:after="0" w:afterAutospacing="0" w:line="360" w:lineRule="auto"/>
        <w:ind w:firstLine="709"/>
        <w:jc w:val="both"/>
        <w:rPr>
          <w:sz w:val="28"/>
          <w:szCs w:val="28"/>
        </w:rPr>
      </w:pPr>
      <w:r w:rsidRPr="00356F18">
        <w:rPr>
          <w:sz w:val="28"/>
          <w:szCs w:val="28"/>
        </w:rPr>
        <w:t xml:space="preserve">Роман </w:t>
      </w:r>
      <w:r w:rsidR="00B10673" w:rsidRPr="00B10673">
        <w:rPr>
          <w:sz w:val="28"/>
          <w:szCs w:val="28"/>
        </w:rPr>
        <w:t>«</w:t>
      </w:r>
      <w:r w:rsidR="00B10673" w:rsidRPr="00B10673">
        <w:rPr>
          <w:bCs/>
          <w:sz w:val="28"/>
          <w:szCs w:val="28"/>
        </w:rPr>
        <w:t>Благословення</w:t>
      </w:r>
      <w:r w:rsidR="00B10673" w:rsidRPr="00E47450">
        <w:rPr>
          <w:bCs/>
          <w:sz w:val="28"/>
          <w:szCs w:val="28"/>
          <w:lang w:val="ru-RU"/>
        </w:rPr>
        <w:t xml:space="preserve"> </w:t>
      </w:r>
      <w:r w:rsidR="00B10673" w:rsidRPr="00B10673">
        <w:rPr>
          <w:bCs/>
          <w:sz w:val="28"/>
          <w:szCs w:val="28"/>
        </w:rPr>
        <w:t>небожителів</w:t>
      </w:r>
      <w:r w:rsidR="00B10673" w:rsidRPr="00B10673">
        <w:rPr>
          <w:sz w:val="28"/>
          <w:szCs w:val="28"/>
        </w:rPr>
        <w:t>»</w:t>
      </w:r>
      <w:r w:rsidR="00B10673" w:rsidRPr="00E47450">
        <w:rPr>
          <w:sz w:val="28"/>
          <w:szCs w:val="28"/>
          <w:lang w:val="ru-RU"/>
        </w:rPr>
        <w:t xml:space="preserve"> </w:t>
      </w:r>
      <w:r w:rsidRPr="00356F18">
        <w:rPr>
          <w:sz w:val="28"/>
          <w:szCs w:val="28"/>
        </w:rPr>
        <w:t xml:space="preserve">став феноменом завдяки цифровим платформам і активній фанатській спільноті. Опублікований </w:t>
      </w:r>
      <w:r w:rsidRPr="00E47450">
        <w:rPr>
          <w:sz w:val="28"/>
          <w:szCs w:val="28"/>
        </w:rPr>
        <w:t xml:space="preserve">на </w:t>
      </w:r>
      <w:r w:rsidR="003F1774" w:rsidRPr="00E47450">
        <w:rPr>
          <w:sz w:val="28"/>
          <w:szCs w:val="28"/>
          <w:lang w:val="ru-RU"/>
        </w:rPr>
        <w:t xml:space="preserve"> [11]</w:t>
      </w:r>
      <w:r w:rsidR="003F1774" w:rsidRPr="00E47450">
        <w:rPr>
          <w:lang w:val="ru-RU"/>
        </w:rPr>
        <w:t xml:space="preserve"> </w:t>
      </w:r>
      <w:r w:rsidRPr="00356F18">
        <w:rPr>
          <w:sz w:val="28"/>
          <w:szCs w:val="28"/>
        </w:rPr>
        <w:t xml:space="preserve">він набрав </w:t>
      </w:r>
      <w:r w:rsidRPr="00356F18">
        <w:rPr>
          <w:rStyle w:val="Strong"/>
          <w:b w:val="0"/>
          <w:bCs w:val="0"/>
          <w:sz w:val="28"/>
          <w:szCs w:val="28"/>
        </w:rPr>
        <w:t>150+ мільйонів переглядів</w:t>
      </w:r>
      <w:r w:rsidRPr="00356F18">
        <w:rPr>
          <w:b/>
          <w:bCs/>
          <w:sz w:val="28"/>
          <w:szCs w:val="28"/>
        </w:rPr>
        <w:t>,</w:t>
      </w:r>
      <w:r w:rsidRPr="00356F18">
        <w:rPr>
          <w:sz w:val="28"/>
          <w:szCs w:val="28"/>
        </w:rPr>
        <w:t xml:space="preserve"> а його рейтинг </w:t>
      </w:r>
      <w:r w:rsidRPr="00356F18">
        <w:rPr>
          <w:rStyle w:val="Strong"/>
          <w:b w:val="0"/>
          <w:bCs w:val="0"/>
          <w:sz w:val="28"/>
          <w:szCs w:val="28"/>
        </w:rPr>
        <w:t>9.7/10</w:t>
      </w:r>
      <w:r w:rsidRPr="00356F18">
        <w:rPr>
          <w:sz w:val="28"/>
          <w:szCs w:val="28"/>
        </w:rPr>
        <w:t xml:space="preserve"> зробив його одним із найуспішніших романів жанру даньмей [</w:t>
      </w:r>
      <w:r w:rsidR="00F47325" w:rsidRPr="00E47450">
        <w:rPr>
          <w:sz w:val="28"/>
          <w:szCs w:val="28"/>
          <w:lang w:val="ru-RU"/>
        </w:rPr>
        <w:t>14</w:t>
      </w:r>
      <w:r w:rsidRPr="00356F18">
        <w:rPr>
          <w:sz w:val="28"/>
          <w:szCs w:val="28"/>
        </w:rPr>
        <w:t>].</w:t>
      </w:r>
    </w:p>
    <w:p w14:paraId="1312675F" w14:textId="2D962B09" w:rsidR="00356F18" w:rsidRPr="00356F18" w:rsidRDefault="00356F18" w:rsidP="000165E6">
      <w:pPr>
        <w:pStyle w:val="NormalWeb"/>
        <w:spacing w:before="0" w:beforeAutospacing="0" w:after="0" w:afterAutospacing="0" w:line="360" w:lineRule="auto"/>
        <w:ind w:firstLine="709"/>
        <w:jc w:val="both"/>
        <w:rPr>
          <w:sz w:val="28"/>
          <w:szCs w:val="28"/>
        </w:rPr>
      </w:pPr>
      <w:r w:rsidRPr="00356F18">
        <w:rPr>
          <w:sz w:val="28"/>
          <w:szCs w:val="28"/>
        </w:rPr>
        <w:t xml:space="preserve">Ключову роль у популяризації відіграли </w:t>
      </w:r>
      <w:r w:rsidRPr="00356F18">
        <w:rPr>
          <w:rStyle w:val="Strong"/>
          <w:b w:val="0"/>
          <w:bCs w:val="0"/>
          <w:sz w:val="28"/>
          <w:szCs w:val="28"/>
        </w:rPr>
        <w:t>соціальні мережі та фанатська активність</w:t>
      </w:r>
      <w:r w:rsidRPr="00356F18">
        <w:rPr>
          <w:b/>
          <w:bCs/>
          <w:sz w:val="28"/>
          <w:szCs w:val="28"/>
        </w:rPr>
        <w:t xml:space="preserve">. </w:t>
      </w:r>
      <w:r w:rsidRPr="00356F18">
        <w:rPr>
          <w:sz w:val="28"/>
          <w:szCs w:val="28"/>
        </w:rPr>
        <w:t>Хештег</w:t>
      </w:r>
      <w:r w:rsidRPr="00356F18">
        <w:rPr>
          <w:b/>
          <w:bCs/>
          <w:sz w:val="28"/>
          <w:szCs w:val="28"/>
        </w:rPr>
        <w:t xml:space="preserve"> </w:t>
      </w:r>
      <w:r w:rsidRPr="00356F18">
        <w:rPr>
          <w:rStyle w:val="Strong"/>
          <w:b w:val="0"/>
          <w:bCs w:val="0"/>
          <w:sz w:val="28"/>
          <w:szCs w:val="28"/>
        </w:rPr>
        <w:t>#MXTX</w:t>
      </w:r>
      <w:r w:rsidRPr="00356F18">
        <w:rPr>
          <w:b/>
          <w:bCs/>
          <w:sz w:val="28"/>
          <w:szCs w:val="28"/>
        </w:rPr>
        <w:t xml:space="preserve"> </w:t>
      </w:r>
      <w:r w:rsidRPr="00356F18">
        <w:rPr>
          <w:sz w:val="28"/>
          <w:szCs w:val="28"/>
        </w:rPr>
        <w:t>на</w:t>
      </w:r>
      <w:r w:rsidRPr="00356F18">
        <w:rPr>
          <w:b/>
          <w:bCs/>
          <w:sz w:val="28"/>
          <w:szCs w:val="28"/>
        </w:rPr>
        <w:t xml:space="preserve"> </w:t>
      </w:r>
      <w:r w:rsidRPr="00356F18">
        <w:rPr>
          <w:rStyle w:val="Strong"/>
          <w:b w:val="0"/>
          <w:bCs w:val="0"/>
          <w:sz w:val="28"/>
          <w:szCs w:val="28"/>
        </w:rPr>
        <w:t>Weibo</w:t>
      </w:r>
      <w:r w:rsidRPr="00356F18">
        <w:rPr>
          <w:b/>
          <w:bCs/>
          <w:sz w:val="28"/>
          <w:szCs w:val="28"/>
        </w:rPr>
        <w:t xml:space="preserve"> </w:t>
      </w:r>
      <w:r w:rsidRPr="00356F18">
        <w:rPr>
          <w:sz w:val="28"/>
          <w:szCs w:val="28"/>
        </w:rPr>
        <w:t>має понад</w:t>
      </w:r>
      <w:r w:rsidRPr="00356F18">
        <w:rPr>
          <w:b/>
          <w:bCs/>
          <w:sz w:val="28"/>
          <w:szCs w:val="28"/>
        </w:rPr>
        <w:t xml:space="preserve"> </w:t>
      </w:r>
      <w:r w:rsidRPr="00356F18">
        <w:rPr>
          <w:rStyle w:val="Strong"/>
          <w:b w:val="0"/>
          <w:bCs w:val="0"/>
          <w:sz w:val="28"/>
          <w:szCs w:val="28"/>
        </w:rPr>
        <w:t>4 мільярди переглядів</w:t>
      </w:r>
      <w:r w:rsidRPr="00356F18">
        <w:rPr>
          <w:b/>
          <w:bCs/>
          <w:sz w:val="28"/>
          <w:szCs w:val="28"/>
        </w:rPr>
        <w:t>,</w:t>
      </w:r>
      <w:r w:rsidRPr="00356F18">
        <w:rPr>
          <w:sz w:val="28"/>
          <w:szCs w:val="28"/>
        </w:rPr>
        <w:t xml:space="preserve"> що свідчить про безпрецедентний інтерес до твору</w:t>
      </w:r>
      <w:r w:rsidR="00F47325" w:rsidRPr="00E47450">
        <w:rPr>
          <w:sz w:val="28"/>
          <w:szCs w:val="28"/>
          <w:lang w:val="ru-RU"/>
        </w:rPr>
        <w:t>.</w:t>
      </w:r>
      <w:r w:rsidRPr="00356F18">
        <w:rPr>
          <w:sz w:val="28"/>
          <w:szCs w:val="28"/>
        </w:rPr>
        <w:t xml:space="preserve"> Читачі активно коментували розділи, створювали фан-арт і відео, що підтримувало популярність роману навіть після його завершення.</w:t>
      </w:r>
    </w:p>
    <w:p w14:paraId="44146EC5" w14:textId="476BBAE9" w:rsidR="00356F18" w:rsidRPr="00356F18" w:rsidRDefault="00356F18" w:rsidP="000165E6">
      <w:pPr>
        <w:pStyle w:val="NormalWeb"/>
        <w:spacing w:before="0" w:beforeAutospacing="0" w:after="0" w:afterAutospacing="0" w:line="360" w:lineRule="auto"/>
        <w:ind w:firstLine="709"/>
        <w:jc w:val="both"/>
        <w:rPr>
          <w:sz w:val="28"/>
          <w:szCs w:val="28"/>
        </w:rPr>
      </w:pPr>
      <w:r w:rsidRPr="00356F18">
        <w:rPr>
          <w:sz w:val="28"/>
          <w:szCs w:val="28"/>
        </w:rPr>
        <w:t xml:space="preserve">Глобальне поширення твору відбулося завдяки </w:t>
      </w:r>
      <w:r w:rsidRPr="00356F18">
        <w:rPr>
          <w:rStyle w:val="Strong"/>
          <w:b w:val="0"/>
          <w:bCs w:val="0"/>
          <w:sz w:val="28"/>
          <w:szCs w:val="28"/>
        </w:rPr>
        <w:t>офіційним перекладам англійською мовою</w:t>
      </w:r>
      <w:r w:rsidRPr="00356F18">
        <w:rPr>
          <w:sz w:val="28"/>
          <w:szCs w:val="28"/>
        </w:rPr>
        <w:t xml:space="preserve">. Видавництво </w:t>
      </w:r>
      <w:r w:rsidRPr="00356F18">
        <w:rPr>
          <w:rStyle w:val="Strong"/>
          <w:b w:val="0"/>
          <w:bCs w:val="0"/>
          <w:sz w:val="28"/>
          <w:szCs w:val="28"/>
        </w:rPr>
        <w:t>Seven Seas Entertainment</w:t>
      </w:r>
      <w:r w:rsidR="00F47325" w:rsidRPr="00E47450">
        <w:rPr>
          <w:rStyle w:val="Strong"/>
          <w:b w:val="0"/>
          <w:bCs w:val="0"/>
          <w:sz w:val="28"/>
          <w:szCs w:val="28"/>
        </w:rPr>
        <w:t xml:space="preserve"> [21]</w:t>
      </w:r>
      <w:r w:rsidRPr="00356F18">
        <w:rPr>
          <w:sz w:val="28"/>
          <w:szCs w:val="28"/>
        </w:rPr>
        <w:t xml:space="preserve"> випустило переклади, які увійшли до списку </w:t>
      </w:r>
      <w:r w:rsidRPr="00356F18">
        <w:rPr>
          <w:rStyle w:val="Strong"/>
          <w:b w:val="0"/>
          <w:bCs w:val="0"/>
          <w:sz w:val="28"/>
          <w:szCs w:val="28"/>
        </w:rPr>
        <w:t>бестселерів New York Times</w:t>
      </w:r>
      <w:r w:rsidRPr="00356F18">
        <w:rPr>
          <w:sz w:val="28"/>
          <w:szCs w:val="28"/>
        </w:rPr>
        <w:t xml:space="preserve"> [</w:t>
      </w:r>
      <w:r w:rsidR="00F47325" w:rsidRPr="00E47450">
        <w:rPr>
          <w:rStyle w:val="Strong"/>
          <w:b w:val="0"/>
          <w:bCs w:val="0"/>
          <w:sz w:val="28"/>
          <w:szCs w:val="28"/>
        </w:rPr>
        <w:t>11</w:t>
      </w:r>
      <w:r w:rsidRPr="00356F18">
        <w:rPr>
          <w:sz w:val="28"/>
          <w:szCs w:val="28"/>
        </w:rPr>
        <w:t xml:space="preserve">] . Це зробило </w:t>
      </w:r>
      <w:r w:rsidR="00B10673" w:rsidRPr="00B10673">
        <w:rPr>
          <w:sz w:val="28"/>
          <w:szCs w:val="28"/>
        </w:rPr>
        <w:t>«</w:t>
      </w:r>
      <w:r w:rsidR="00B10673" w:rsidRPr="00B10673">
        <w:rPr>
          <w:bCs/>
          <w:sz w:val="28"/>
          <w:szCs w:val="28"/>
        </w:rPr>
        <w:t>Благословення</w:t>
      </w:r>
      <w:r w:rsidR="00B10673" w:rsidRPr="00E47450">
        <w:rPr>
          <w:bCs/>
          <w:sz w:val="28"/>
          <w:szCs w:val="28"/>
          <w:lang w:val="ru-RU"/>
        </w:rPr>
        <w:t xml:space="preserve"> </w:t>
      </w:r>
      <w:r w:rsidR="00B10673" w:rsidRPr="00B10673">
        <w:rPr>
          <w:bCs/>
          <w:sz w:val="28"/>
          <w:szCs w:val="28"/>
        </w:rPr>
        <w:t>небожителів</w:t>
      </w:r>
      <w:r w:rsidR="00B10673" w:rsidRPr="00B10673">
        <w:rPr>
          <w:sz w:val="28"/>
          <w:szCs w:val="28"/>
        </w:rPr>
        <w:t>»</w:t>
      </w:r>
      <w:r w:rsidRPr="00356F18">
        <w:rPr>
          <w:sz w:val="28"/>
          <w:szCs w:val="28"/>
        </w:rPr>
        <w:t xml:space="preserve"> популярним за межами Китаю, що свідчить про зміну ставлення до жанру даньмей у світовому літературному просторі.</w:t>
      </w:r>
    </w:p>
    <w:p w14:paraId="7F39DD2E" w14:textId="1AFEBFA8" w:rsidR="009742E6" w:rsidRDefault="009742E6" w:rsidP="000165E6">
      <w:pPr>
        <w:spacing w:after="0" w:line="360" w:lineRule="auto"/>
        <w:ind w:firstLine="709"/>
        <w:jc w:val="both"/>
        <w:rPr>
          <w:rFonts w:ascii="Times New Roman" w:eastAsia="Times New Roman" w:hAnsi="Times New Roman" w:cs="Times New Roman"/>
          <w:sz w:val="28"/>
          <w:szCs w:val="28"/>
        </w:rPr>
      </w:pPr>
      <w:r w:rsidRPr="009742E6">
        <w:rPr>
          <w:rFonts w:ascii="Times New Roman" w:eastAsia="Times New Roman" w:hAnsi="Times New Roman" w:cs="Times New Roman"/>
          <w:sz w:val="28"/>
          <w:szCs w:val="28"/>
        </w:rPr>
        <w:t>«Scum Villain</w:t>
      </w:r>
      <w:r w:rsidRPr="00356F18">
        <w:rPr>
          <w:rFonts w:ascii="Times New Roman" w:eastAsia="Times New Roman" w:hAnsi="Times New Roman" w:cs="Times New Roman"/>
          <w:sz w:val="28"/>
          <w:szCs w:val="28"/>
        </w:rPr>
        <w:t>’</w:t>
      </w:r>
      <w:r w:rsidRPr="009742E6">
        <w:rPr>
          <w:rFonts w:ascii="Times New Roman" w:eastAsia="Times New Roman" w:hAnsi="Times New Roman" w:cs="Times New Roman"/>
          <w:sz w:val="28"/>
          <w:szCs w:val="28"/>
        </w:rPr>
        <w:t>s Self-Saving System» – перевищив позначку 120 мільйонів переглядів, рейтинг 9.5/10.</w:t>
      </w:r>
    </w:p>
    <w:p w14:paraId="6FC91F15" w14:textId="77777777" w:rsidR="00ED457B" w:rsidRPr="00ED457B" w:rsidRDefault="00ED457B" w:rsidP="000165E6">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Крім цифрових платформ і офіційних перекладів, важливу роль у популяризації «Heaven Official’s Blessing» відіграли міжнародні фанатські ініціативи. Наприклад, у 2022 році на Тайвані та в Південній Кореї відбулися тематичні виставки за мотивами роману, які відвідали десятки тисяч фанатів. У Японії вийшла ліцензована манґа-адаптація, а в США проводились івенти, присвячені фан-арту та косплею.</w:t>
      </w:r>
    </w:p>
    <w:p w14:paraId="11BA59D9" w14:textId="11CB9523" w:rsidR="00ED457B" w:rsidRPr="00ED457B" w:rsidRDefault="00ED457B" w:rsidP="000165E6">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Водночас через популярність роману зросла увага до цензурних обмежень у Китаї. Після запровадження нової хвилі обмежень у 2021 році на платформах типу Weibo та Jinjiang деякі твори в жанрі даньмей були видалені або змінені. Це спричинило хвилю протестів фанатів та нову дискусію про баланс між креативністю та державним контролем</w:t>
      </w:r>
      <w:r w:rsidR="00B63BFA" w:rsidRPr="00E47450">
        <w:rPr>
          <w:rFonts w:ascii="Times New Roman" w:eastAsia="Times New Roman" w:hAnsi="Times New Roman" w:cs="Times New Roman"/>
          <w:sz w:val="28"/>
          <w:szCs w:val="28"/>
          <w:lang w:val="ru-RU"/>
        </w:rPr>
        <w:t xml:space="preserve"> [24]</w:t>
      </w:r>
      <w:r w:rsidRPr="00ED457B">
        <w:rPr>
          <w:rFonts w:ascii="Times New Roman" w:eastAsia="Times New Roman" w:hAnsi="Times New Roman" w:cs="Times New Roman"/>
          <w:sz w:val="28"/>
          <w:szCs w:val="28"/>
        </w:rPr>
        <w:t>.</w:t>
      </w:r>
    </w:p>
    <w:p w14:paraId="35159EFE" w14:textId="77777777" w:rsidR="00ED457B" w:rsidRPr="00ED457B" w:rsidRDefault="00ED457B" w:rsidP="000165E6">
      <w:pPr>
        <w:spacing w:after="0" w:line="360" w:lineRule="auto"/>
        <w:ind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lastRenderedPageBreak/>
        <w:t>Таким чином, вплив інтернет-культури на успіх роману полягає не лише в технічному аспекті поширення, але й у глобальному культурному резонансі, який він викликав.</w:t>
      </w:r>
    </w:p>
    <w:p w14:paraId="70A9227E" w14:textId="77777777" w:rsidR="00ED457B" w:rsidRPr="009742E6" w:rsidRDefault="00ED457B" w:rsidP="000165E6">
      <w:pPr>
        <w:spacing w:after="0" w:line="360" w:lineRule="auto"/>
        <w:ind w:firstLine="709"/>
        <w:jc w:val="both"/>
        <w:rPr>
          <w:rFonts w:ascii="Times New Roman" w:eastAsia="Times New Roman" w:hAnsi="Times New Roman" w:cs="Times New Roman"/>
          <w:sz w:val="28"/>
          <w:szCs w:val="28"/>
        </w:rPr>
      </w:pPr>
    </w:p>
    <w:p w14:paraId="4F35603E" w14:textId="3122CB65" w:rsidR="00ED457B" w:rsidRPr="00ED457B" w:rsidRDefault="00ED457B" w:rsidP="000165E6">
      <w:pPr>
        <w:spacing w:after="0" w:line="360" w:lineRule="auto"/>
        <w:ind w:firstLine="709"/>
        <w:jc w:val="center"/>
        <w:rPr>
          <w:rFonts w:ascii="Times New Roman" w:eastAsia="Times New Roman" w:hAnsi="Times New Roman" w:cs="Times New Roman"/>
          <w:sz w:val="28"/>
          <w:szCs w:val="28"/>
        </w:rPr>
      </w:pPr>
      <w:r w:rsidRPr="00ED457B">
        <w:rPr>
          <w:rFonts w:ascii="Times New Roman" w:eastAsia="Times New Roman" w:hAnsi="Times New Roman" w:cs="Times New Roman"/>
          <w:b/>
          <w:bCs/>
          <w:sz w:val="28"/>
          <w:szCs w:val="28"/>
        </w:rPr>
        <w:t>Висновки до</w:t>
      </w:r>
      <w:r w:rsidR="000165E6">
        <w:rPr>
          <w:rFonts w:ascii="Times New Roman" w:eastAsia="Times New Roman" w:hAnsi="Times New Roman" w:cs="Times New Roman"/>
          <w:b/>
          <w:bCs/>
          <w:sz w:val="28"/>
          <w:szCs w:val="28"/>
        </w:rPr>
        <w:t xml:space="preserve"> другого</w:t>
      </w:r>
      <w:r w:rsidRPr="00ED457B">
        <w:rPr>
          <w:rFonts w:ascii="Times New Roman" w:eastAsia="Times New Roman" w:hAnsi="Times New Roman" w:cs="Times New Roman"/>
          <w:b/>
          <w:bCs/>
          <w:sz w:val="28"/>
          <w:szCs w:val="28"/>
        </w:rPr>
        <w:t xml:space="preserve"> розділу</w:t>
      </w:r>
    </w:p>
    <w:p w14:paraId="5E12FB1A" w14:textId="77777777" w:rsidR="00ED6667" w:rsidRPr="00ED6667" w:rsidRDefault="00ED6667" w:rsidP="00E47450">
      <w:pPr>
        <w:spacing w:after="0" w:line="360" w:lineRule="auto"/>
        <w:ind w:firstLine="709"/>
        <w:jc w:val="both"/>
        <w:rPr>
          <w:rFonts w:ascii="Times New Roman" w:eastAsia="Times New Roman" w:hAnsi="Times New Roman" w:cs="Times New Roman"/>
          <w:sz w:val="28"/>
          <w:szCs w:val="28"/>
        </w:rPr>
      </w:pPr>
      <w:r w:rsidRPr="00ED6667">
        <w:rPr>
          <w:rFonts w:ascii="Times New Roman" w:eastAsia="Times New Roman" w:hAnsi="Times New Roman" w:cs="Times New Roman"/>
          <w:sz w:val="28"/>
          <w:szCs w:val="28"/>
        </w:rPr>
        <w:t xml:space="preserve">У другому розділі було здійснено детальний аналіз роману </w:t>
      </w:r>
      <w:r w:rsidRPr="00ED6667">
        <w:rPr>
          <w:rFonts w:ascii="Times New Roman" w:eastAsia="Times New Roman" w:hAnsi="Times New Roman" w:cs="Times New Roman"/>
          <w:i/>
          <w:iCs/>
          <w:sz w:val="28"/>
          <w:szCs w:val="28"/>
        </w:rPr>
        <w:t>«Благословення небожителів»</w:t>
      </w:r>
      <w:r w:rsidRPr="00ED6667">
        <w:rPr>
          <w:rFonts w:ascii="Times New Roman" w:eastAsia="Times New Roman" w:hAnsi="Times New Roman" w:cs="Times New Roman"/>
          <w:sz w:val="28"/>
          <w:szCs w:val="28"/>
        </w:rPr>
        <w:t xml:space="preserve"> авторки Mo Xiang Tong Xiu як прикладу китайської веб-літератури, що поєднує естетику традиційної культури з новими наративними стратегіями цифрової доби. Виявлено, що твір не лише популярний, але й знаковий для жанру даньмей, адже він задає нові стандарти сюжетної структури, характеротворення, символізму та стилю письма.</w:t>
      </w:r>
    </w:p>
    <w:p w14:paraId="1937FE52" w14:textId="6637DE19" w:rsidR="00ED6667" w:rsidRPr="00ED6667" w:rsidRDefault="00ED6667" w:rsidP="00E47450">
      <w:pPr>
        <w:spacing w:after="0" w:line="360" w:lineRule="auto"/>
        <w:ind w:firstLine="709"/>
        <w:jc w:val="both"/>
        <w:rPr>
          <w:rFonts w:ascii="Times New Roman" w:eastAsia="Times New Roman" w:hAnsi="Times New Roman" w:cs="Times New Roman"/>
          <w:sz w:val="28"/>
          <w:szCs w:val="28"/>
        </w:rPr>
      </w:pPr>
      <w:r w:rsidRPr="00ED6667">
        <w:rPr>
          <w:rFonts w:ascii="Times New Roman" w:eastAsia="Times New Roman" w:hAnsi="Times New Roman" w:cs="Times New Roman"/>
          <w:sz w:val="28"/>
          <w:szCs w:val="28"/>
        </w:rPr>
        <w:t xml:space="preserve">Проаналізовано основні наративні арки, персонажні лінії та техніку подачі матеріалу, зокрема використання флешбеків, нелінійного наративу, інтерактивних елементів і філософських роздумів. Значну увагу приділено образам головних героїв </w:t>
      </w:r>
      <w:r w:rsidR="00E47450">
        <w:rPr>
          <w:rFonts w:ascii="Times New Roman" w:eastAsia="Times New Roman" w:hAnsi="Times New Roman" w:cs="Times New Roman"/>
          <w:sz w:val="28"/>
          <w:szCs w:val="28"/>
        </w:rPr>
        <w:t>–</w:t>
      </w:r>
      <w:r w:rsidR="00E47450" w:rsidRPr="00E47450">
        <w:rPr>
          <w:rFonts w:ascii="Times New Roman" w:eastAsia="Times New Roman" w:hAnsi="Times New Roman" w:cs="Times New Roman"/>
          <w:sz w:val="28"/>
          <w:szCs w:val="28"/>
          <w:lang w:val="ru-RU"/>
        </w:rPr>
        <w:t xml:space="preserve"> </w:t>
      </w:r>
      <w:r w:rsidRPr="00ED6667">
        <w:rPr>
          <w:rFonts w:ascii="Times New Roman" w:eastAsia="Times New Roman" w:hAnsi="Times New Roman" w:cs="Times New Roman"/>
          <w:sz w:val="28"/>
          <w:szCs w:val="28"/>
        </w:rPr>
        <w:t xml:space="preserve">Се Ляня та Хуа Ченя </w:t>
      </w:r>
      <w:r w:rsidR="00E47450">
        <w:rPr>
          <w:rFonts w:ascii="Times New Roman" w:eastAsia="Times New Roman" w:hAnsi="Times New Roman" w:cs="Times New Roman"/>
          <w:sz w:val="28"/>
          <w:szCs w:val="28"/>
        </w:rPr>
        <w:t>–</w:t>
      </w:r>
      <w:r w:rsidRPr="00ED6667">
        <w:rPr>
          <w:rFonts w:ascii="Times New Roman" w:eastAsia="Times New Roman" w:hAnsi="Times New Roman" w:cs="Times New Roman"/>
          <w:sz w:val="28"/>
          <w:szCs w:val="28"/>
        </w:rPr>
        <w:t xml:space="preserve"> і розкриттю їхньої символіки. Їхні стосунки в романі виходять за межі звичайної романтики, уособлюючи теми вірності, жертовності, повторного народження й трансцендентності. Через образи, такі як червоний шнур долі, срібні метелики, дзвіночки, авторка глибоко вкорінює твір у культурний контекст Китаю.</w:t>
      </w:r>
    </w:p>
    <w:p w14:paraId="14245C85" w14:textId="44ECF25E" w:rsidR="00ED6667" w:rsidRPr="00ED6667" w:rsidRDefault="00ED6667" w:rsidP="00E47450">
      <w:pPr>
        <w:spacing w:after="0" w:line="360" w:lineRule="auto"/>
        <w:ind w:firstLine="709"/>
        <w:jc w:val="both"/>
        <w:rPr>
          <w:rFonts w:ascii="Times New Roman" w:eastAsia="Times New Roman" w:hAnsi="Times New Roman" w:cs="Times New Roman"/>
          <w:sz w:val="28"/>
          <w:szCs w:val="28"/>
        </w:rPr>
      </w:pPr>
      <w:r w:rsidRPr="00ED6667">
        <w:rPr>
          <w:rFonts w:ascii="Times New Roman" w:eastAsia="Times New Roman" w:hAnsi="Times New Roman" w:cs="Times New Roman"/>
          <w:sz w:val="28"/>
          <w:szCs w:val="28"/>
        </w:rPr>
        <w:t xml:space="preserve">Також досліджено, як інтернет-культура </w:t>
      </w:r>
      <w:r w:rsidR="00E47450">
        <w:rPr>
          <w:rFonts w:ascii="Times New Roman" w:eastAsia="Times New Roman" w:hAnsi="Times New Roman" w:cs="Times New Roman"/>
          <w:sz w:val="28"/>
          <w:szCs w:val="28"/>
        </w:rPr>
        <w:t>–</w:t>
      </w:r>
      <w:r w:rsidRPr="00ED6667">
        <w:rPr>
          <w:rFonts w:ascii="Times New Roman" w:eastAsia="Times New Roman" w:hAnsi="Times New Roman" w:cs="Times New Roman"/>
          <w:sz w:val="28"/>
          <w:szCs w:val="28"/>
        </w:rPr>
        <w:t xml:space="preserve"> зокрема, соціальні мережі, фанарт, відео, форуми та рейтингування </w:t>
      </w:r>
      <w:r w:rsidR="00E47450">
        <w:rPr>
          <w:rFonts w:ascii="Times New Roman" w:eastAsia="Times New Roman" w:hAnsi="Times New Roman" w:cs="Times New Roman"/>
          <w:sz w:val="28"/>
          <w:szCs w:val="28"/>
        </w:rPr>
        <w:t>–</w:t>
      </w:r>
      <w:r w:rsidRPr="00ED6667">
        <w:rPr>
          <w:rFonts w:ascii="Times New Roman" w:eastAsia="Times New Roman" w:hAnsi="Times New Roman" w:cs="Times New Roman"/>
          <w:sz w:val="28"/>
          <w:szCs w:val="28"/>
        </w:rPr>
        <w:t xml:space="preserve"> сприяла популяризації роману не лише в межах Китаю, а й за кордоном. Окремо висвітлено трансмедійний аспект: адаптації твору у формі аніме, маньхуа, аудіодрами та мобільної гри доводять, що сучасний веб-роман може стати багатоформатним медіапродуктом із глобальним охопленням.</w:t>
      </w:r>
    </w:p>
    <w:p w14:paraId="51FE0DCB" w14:textId="0DBF355F" w:rsidR="00ED6667" w:rsidRPr="00ED6667" w:rsidRDefault="00ED6667" w:rsidP="00E47450">
      <w:pPr>
        <w:spacing w:after="0" w:line="360" w:lineRule="auto"/>
        <w:ind w:firstLine="709"/>
        <w:jc w:val="both"/>
        <w:rPr>
          <w:rFonts w:ascii="Times New Roman" w:eastAsia="Times New Roman" w:hAnsi="Times New Roman" w:cs="Times New Roman"/>
          <w:sz w:val="28"/>
          <w:szCs w:val="28"/>
        </w:rPr>
      </w:pPr>
      <w:r w:rsidRPr="00ED6667">
        <w:rPr>
          <w:rFonts w:ascii="Times New Roman" w:eastAsia="Times New Roman" w:hAnsi="Times New Roman" w:cs="Times New Roman"/>
          <w:sz w:val="28"/>
          <w:szCs w:val="28"/>
        </w:rPr>
        <w:t xml:space="preserve">Загалом, другий розділ підтверджує тезу, що </w:t>
      </w:r>
      <w:r w:rsidRPr="00ED6667">
        <w:rPr>
          <w:rFonts w:ascii="Times New Roman" w:eastAsia="Times New Roman" w:hAnsi="Times New Roman" w:cs="Times New Roman"/>
          <w:i/>
          <w:iCs/>
          <w:sz w:val="28"/>
          <w:szCs w:val="28"/>
        </w:rPr>
        <w:t>«Благословення небожителів»</w:t>
      </w:r>
      <w:r w:rsidRPr="00ED6667">
        <w:rPr>
          <w:rFonts w:ascii="Times New Roman" w:eastAsia="Times New Roman" w:hAnsi="Times New Roman" w:cs="Times New Roman"/>
          <w:sz w:val="28"/>
          <w:szCs w:val="28"/>
        </w:rPr>
        <w:t xml:space="preserve"> </w:t>
      </w:r>
      <w:r w:rsidR="00E47450">
        <w:rPr>
          <w:rFonts w:ascii="Times New Roman" w:eastAsia="Times New Roman" w:hAnsi="Times New Roman" w:cs="Times New Roman"/>
          <w:sz w:val="28"/>
          <w:szCs w:val="28"/>
        </w:rPr>
        <w:t>–</w:t>
      </w:r>
      <w:r w:rsidRPr="00ED6667">
        <w:rPr>
          <w:rFonts w:ascii="Times New Roman" w:eastAsia="Times New Roman" w:hAnsi="Times New Roman" w:cs="Times New Roman"/>
          <w:sz w:val="28"/>
          <w:szCs w:val="28"/>
        </w:rPr>
        <w:t xml:space="preserve"> це не лише літературне явище, а й культурний продукт нового покоління, який демонструє потенціал веб-літератури як серйозної форми художньої репрезентації.</w:t>
      </w:r>
    </w:p>
    <w:p w14:paraId="155DC15A" w14:textId="77777777" w:rsidR="000A7C3B" w:rsidRPr="00E47450" w:rsidRDefault="000A7C3B" w:rsidP="00234AA5">
      <w:pPr>
        <w:rPr>
          <w:rFonts w:ascii="Times New Roman" w:eastAsia="Times New Roman" w:hAnsi="Times New Roman" w:cs="Times New Roman"/>
          <w:b/>
          <w:bCs/>
          <w:sz w:val="28"/>
          <w:szCs w:val="28"/>
          <w:lang w:val="en-US"/>
        </w:rPr>
      </w:pPr>
    </w:p>
    <w:p w14:paraId="646D5601" w14:textId="77777777" w:rsidR="00FD7332" w:rsidRDefault="00FD7332" w:rsidP="00234AA5">
      <w:pPr>
        <w:rPr>
          <w:rFonts w:ascii="Times New Roman" w:eastAsia="Times New Roman" w:hAnsi="Times New Roman" w:cs="Times New Roman"/>
          <w:b/>
          <w:bCs/>
          <w:sz w:val="28"/>
          <w:szCs w:val="28"/>
        </w:rPr>
      </w:pPr>
    </w:p>
    <w:p w14:paraId="1ECDDD9D" w14:textId="65AE1497" w:rsidR="00234AA5" w:rsidRPr="00ED457B" w:rsidRDefault="00234AA5" w:rsidP="000165E6">
      <w:pPr>
        <w:spacing w:after="0" w:line="360" w:lineRule="auto"/>
        <w:ind w:firstLine="709"/>
        <w:jc w:val="both"/>
        <w:rPr>
          <w:rFonts w:ascii="Times New Roman" w:eastAsia="Times New Roman" w:hAnsi="Times New Roman" w:cs="Times New Roman"/>
          <w:b/>
          <w:bCs/>
          <w:sz w:val="28"/>
          <w:szCs w:val="28"/>
        </w:rPr>
      </w:pPr>
      <w:r w:rsidRPr="00234AA5">
        <w:rPr>
          <w:rFonts w:ascii="Times New Roman" w:eastAsia="Times New Roman" w:hAnsi="Times New Roman" w:cs="Times New Roman"/>
          <w:b/>
          <w:bCs/>
          <w:sz w:val="28"/>
          <w:szCs w:val="28"/>
        </w:rPr>
        <w:t xml:space="preserve">РОЗДІЛ 3. ВПЛИВ РОМАНУ </w:t>
      </w:r>
      <w:r w:rsidR="00B10673" w:rsidRPr="00B10673">
        <w:rPr>
          <w:rFonts w:ascii="Times New Roman" w:eastAsia="Times New Roman" w:hAnsi="Times New Roman" w:cs="Times New Roman"/>
          <w:b/>
          <w:bCs/>
          <w:sz w:val="28"/>
          <w:szCs w:val="28"/>
        </w:rPr>
        <w:t>«Благословення</w:t>
      </w:r>
      <w:r w:rsidR="00B10673" w:rsidRPr="00E47450">
        <w:rPr>
          <w:rFonts w:ascii="Times New Roman" w:eastAsia="Times New Roman" w:hAnsi="Times New Roman" w:cs="Times New Roman"/>
          <w:b/>
          <w:bCs/>
          <w:sz w:val="28"/>
          <w:szCs w:val="28"/>
          <w:lang w:val="ru-RU"/>
        </w:rPr>
        <w:t xml:space="preserve"> </w:t>
      </w:r>
      <w:r w:rsidR="00B10673" w:rsidRPr="00B10673">
        <w:rPr>
          <w:rFonts w:ascii="Times New Roman" w:eastAsia="Times New Roman" w:hAnsi="Times New Roman" w:cs="Times New Roman"/>
          <w:b/>
          <w:bCs/>
          <w:sz w:val="28"/>
          <w:szCs w:val="28"/>
        </w:rPr>
        <w:t>небожителів»</w:t>
      </w:r>
      <w:r w:rsidRPr="00234AA5">
        <w:rPr>
          <w:rFonts w:ascii="Times New Roman" w:eastAsia="Times New Roman" w:hAnsi="Times New Roman" w:cs="Times New Roman"/>
          <w:b/>
          <w:bCs/>
          <w:sz w:val="28"/>
          <w:szCs w:val="28"/>
        </w:rPr>
        <w:t>НА РОЗВИТОК СУЧАСНОЇ КИТАЙСЬКОЇ ВЕБ-ЛІТЕРАТУРИ</w:t>
      </w:r>
    </w:p>
    <w:p w14:paraId="7DFA40BF" w14:textId="77777777" w:rsidR="00BE7791" w:rsidRPr="00ED457B" w:rsidRDefault="00BE7791" w:rsidP="000165E6">
      <w:pPr>
        <w:spacing w:after="0" w:line="360" w:lineRule="auto"/>
        <w:ind w:firstLine="709"/>
        <w:jc w:val="both"/>
        <w:rPr>
          <w:rFonts w:ascii="Times New Roman" w:eastAsia="Times New Roman" w:hAnsi="Times New Roman" w:cs="Times New Roman"/>
          <w:b/>
          <w:bCs/>
          <w:sz w:val="28"/>
          <w:szCs w:val="28"/>
        </w:rPr>
      </w:pPr>
    </w:p>
    <w:p w14:paraId="5ABB853C" w14:textId="772E7A4C" w:rsidR="00234AA5" w:rsidRPr="00234AA5" w:rsidRDefault="00BE7791" w:rsidP="000165E6">
      <w:pPr>
        <w:spacing w:after="0" w:line="360" w:lineRule="auto"/>
        <w:ind w:firstLine="709"/>
        <w:jc w:val="both"/>
        <w:rPr>
          <w:rFonts w:ascii="Times New Roman" w:eastAsia="Times New Roman" w:hAnsi="Times New Roman" w:cs="Times New Roman"/>
          <w:b/>
          <w:bCs/>
          <w:sz w:val="28"/>
          <w:szCs w:val="28"/>
        </w:rPr>
      </w:pPr>
      <w:r w:rsidRPr="00ED457B">
        <w:rPr>
          <w:rFonts w:ascii="Times New Roman" w:eastAsia="Times New Roman" w:hAnsi="Times New Roman" w:cs="Times New Roman"/>
          <w:b/>
          <w:bCs/>
          <w:sz w:val="28"/>
          <w:szCs w:val="28"/>
        </w:rPr>
        <w:t xml:space="preserve">          </w:t>
      </w:r>
      <w:r w:rsidR="00234AA5" w:rsidRPr="00234AA5">
        <w:rPr>
          <w:rFonts w:ascii="Times New Roman" w:eastAsia="Times New Roman" w:hAnsi="Times New Roman" w:cs="Times New Roman"/>
          <w:b/>
          <w:bCs/>
          <w:sz w:val="28"/>
          <w:szCs w:val="28"/>
        </w:rPr>
        <w:t>3.1. Роль фандому у популяризації твору</w:t>
      </w:r>
    </w:p>
    <w:p w14:paraId="66F32749" w14:textId="539B81F7"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У сучасному китайському цифровому середовищі фандомна культура (</w:t>
      </w:r>
      <w:r w:rsidRPr="00234AA5">
        <w:rPr>
          <w:rFonts w:ascii="SimSun" w:eastAsia="SimSun" w:hAnsi="SimSun" w:cs="SimSun" w:hint="eastAsia"/>
          <w:sz w:val="28"/>
          <w:szCs w:val="28"/>
        </w:rPr>
        <w:t>饭圈</w:t>
      </w:r>
      <w:r w:rsidRPr="00234AA5">
        <w:rPr>
          <w:rFonts w:ascii="Times New Roman" w:eastAsia="Times New Roman" w:hAnsi="Times New Roman" w:cs="Times New Roman"/>
          <w:sz w:val="28"/>
          <w:szCs w:val="28"/>
        </w:rPr>
        <w:t xml:space="preserve">, </w:t>
      </w:r>
      <w:r w:rsidRPr="00234AA5">
        <w:rPr>
          <w:rFonts w:ascii="Times New Roman" w:eastAsia="Times New Roman" w:hAnsi="Times New Roman" w:cs="Times New Roman"/>
          <w:i/>
          <w:iCs/>
          <w:sz w:val="28"/>
          <w:szCs w:val="28"/>
        </w:rPr>
        <w:t>fanquan</w:t>
      </w:r>
      <w:r w:rsidRPr="00234AA5">
        <w:rPr>
          <w:rFonts w:ascii="Times New Roman" w:eastAsia="Times New Roman" w:hAnsi="Times New Roman" w:cs="Times New Roman"/>
          <w:sz w:val="28"/>
          <w:szCs w:val="28"/>
        </w:rPr>
        <w:t>) є важливою рушійною силою розвитку веб-літератури. Вона виконує не лише функцію підтримки автора, а й активно впливає на розповсюдження, переосмислення та комерціалізацію літературного продукту. Як зазначає Lin Jing, фан-спільноти беруть на себе роль «колективного медіатора між твором і публікою», формуючи паралельні інтерпретації сюжету та персонажів [</w:t>
      </w:r>
      <w:r w:rsidR="00B63BFA" w:rsidRPr="00E47450">
        <w:rPr>
          <w:rFonts w:ascii="Times New Roman" w:eastAsia="Times New Roman" w:hAnsi="Times New Roman" w:cs="Times New Roman"/>
          <w:sz w:val="28"/>
          <w:szCs w:val="28"/>
          <w:lang w:val="ru-RU"/>
        </w:rPr>
        <w:t>18</w:t>
      </w:r>
      <w:r w:rsidRPr="00234AA5">
        <w:rPr>
          <w:rFonts w:ascii="Times New Roman" w:eastAsia="Times New Roman" w:hAnsi="Times New Roman" w:cs="Times New Roman"/>
          <w:sz w:val="28"/>
          <w:szCs w:val="28"/>
        </w:rPr>
        <w:t>].</w:t>
      </w:r>
    </w:p>
    <w:p w14:paraId="19370938" w14:textId="4CCD1463" w:rsid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У випадку з романом </w:t>
      </w:r>
      <w:r w:rsidR="00B10673" w:rsidRPr="00B10673">
        <w:rPr>
          <w:rFonts w:ascii="Times New Roman" w:eastAsia="Times New Roman" w:hAnsi="Times New Roman" w:cs="Times New Roman"/>
          <w:sz w:val="28"/>
          <w:szCs w:val="28"/>
        </w:rPr>
        <w:t>«</w:t>
      </w:r>
      <w:r w:rsidR="00B10673" w:rsidRPr="00B10673">
        <w:rPr>
          <w:rFonts w:ascii="Times New Roman" w:eastAsia="Times New Roman" w:hAnsi="Times New Roman" w:cs="Times New Roman"/>
          <w:bCs/>
          <w:sz w:val="28"/>
          <w:szCs w:val="28"/>
        </w:rPr>
        <w:t>Благословення</w:t>
      </w:r>
      <w:r w:rsidR="00B10673" w:rsidRPr="00E47450">
        <w:rPr>
          <w:rFonts w:ascii="Times New Roman" w:eastAsia="Times New Roman" w:hAnsi="Times New Roman" w:cs="Times New Roman"/>
          <w:bCs/>
          <w:sz w:val="28"/>
          <w:szCs w:val="28"/>
          <w:lang w:val="ru-RU"/>
        </w:rPr>
        <w:t xml:space="preserve"> </w:t>
      </w:r>
      <w:r w:rsidR="00B10673" w:rsidRPr="00B10673">
        <w:rPr>
          <w:rFonts w:ascii="Times New Roman" w:eastAsia="Times New Roman" w:hAnsi="Times New Roman" w:cs="Times New Roman"/>
          <w:bCs/>
          <w:sz w:val="28"/>
          <w:szCs w:val="28"/>
        </w:rPr>
        <w:t>небожителів</w:t>
      </w:r>
      <w:r w:rsidR="00B10673" w:rsidRPr="00B10673">
        <w:rPr>
          <w:rFonts w:ascii="Times New Roman" w:eastAsia="Times New Roman" w:hAnsi="Times New Roman" w:cs="Times New Roman"/>
          <w:sz w:val="28"/>
          <w:szCs w:val="28"/>
        </w:rPr>
        <w:t xml:space="preserve">» </w:t>
      </w:r>
      <w:r w:rsidRPr="00234AA5">
        <w:rPr>
          <w:rFonts w:ascii="Times New Roman" w:eastAsia="Times New Roman" w:hAnsi="Times New Roman" w:cs="Times New Roman"/>
          <w:sz w:val="28"/>
          <w:szCs w:val="28"/>
        </w:rPr>
        <w:t xml:space="preserve">фандом відіграв вирішальну роль у його популяризації. За даними звіту </w:t>
      </w:r>
      <w:r w:rsidRPr="00234AA5">
        <w:rPr>
          <w:rFonts w:ascii="Times New Roman" w:eastAsia="Times New Roman" w:hAnsi="Times New Roman" w:cs="Times New Roman"/>
          <w:i/>
          <w:iCs/>
          <w:sz w:val="28"/>
          <w:szCs w:val="28"/>
        </w:rPr>
        <w:t>Digital Literature Impact Study</w:t>
      </w:r>
      <w:r w:rsidRPr="00234AA5">
        <w:rPr>
          <w:rFonts w:ascii="Times New Roman" w:eastAsia="Times New Roman" w:hAnsi="Times New Roman" w:cs="Times New Roman"/>
          <w:sz w:val="28"/>
          <w:szCs w:val="28"/>
        </w:rPr>
        <w:t xml:space="preserve"> (2024)</w:t>
      </w:r>
      <w:r w:rsidR="003D4E61" w:rsidRPr="003D4E61">
        <w:rPr>
          <w:rFonts w:ascii="Times New Roman" w:eastAsia="Times New Roman" w:hAnsi="Times New Roman" w:cs="Times New Roman"/>
          <w:sz w:val="28"/>
          <w:szCs w:val="28"/>
        </w:rPr>
        <w:t xml:space="preserve"> </w:t>
      </w:r>
      <w:r w:rsidR="003D4E61" w:rsidRPr="003D4E61">
        <w:rPr>
          <w:rFonts w:ascii="Times New Roman" w:eastAsia="Times New Roman" w:hAnsi="Times New Roman" w:cs="Times New Roman"/>
          <w:sz w:val="28"/>
          <w:szCs w:val="28"/>
        </w:rPr>
        <w:t>[12]</w:t>
      </w:r>
      <w:r w:rsidRPr="00234AA5">
        <w:rPr>
          <w:rFonts w:ascii="Times New Roman" w:eastAsia="Times New Roman" w:hAnsi="Times New Roman" w:cs="Times New Roman"/>
          <w:sz w:val="28"/>
          <w:szCs w:val="28"/>
        </w:rPr>
        <w:t>, хештег #</w:t>
      </w:r>
      <w:r w:rsidRPr="00234AA5">
        <w:rPr>
          <w:rFonts w:ascii="SimSun" w:eastAsia="SimSun" w:hAnsi="SimSun" w:cs="SimSun" w:hint="eastAsia"/>
          <w:sz w:val="28"/>
          <w:szCs w:val="28"/>
        </w:rPr>
        <w:t>天官赐福</w:t>
      </w:r>
      <w:r w:rsidRPr="00234AA5">
        <w:rPr>
          <w:rFonts w:ascii="Times New Roman" w:eastAsia="Times New Roman" w:hAnsi="Times New Roman" w:cs="Times New Roman"/>
          <w:sz w:val="28"/>
          <w:szCs w:val="28"/>
        </w:rPr>
        <w:t xml:space="preserve"> на платформі Weibo набрав понад 4 мільярди переглядів. Фанати створюють тисячі ілюстрацій, фанфікшн, мемів, відео та косплеїв, що сприяє перетворенню роману з тексту на мультимедійне культурне явище [</w:t>
      </w:r>
      <w:r w:rsidR="00B63BFA" w:rsidRPr="00E47450">
        <w:rPr>
          <w:rFonts w:ascii="Times New Roman" w:eastAsia="Times New Roman" w:hAnsi="Times New Roman" w:cs="Times New Roman"/>
          <w:sz w:val="28"/>
          <w:szCs w:val="28"/>
        </w:rPr>
        <w:t>12</w:t>
      </w:r>
      <w:r w:rsidRPr="00234AA5">
        <w:rPr>
          <w:rFonts w:ascii="Times New Roman" w:eastAsia="Times New Roman" w:hAnsi="Times New Roman" w:cs="Times New Roman"/>
          <w:sz w:val="28"/>
          <w:szCs w:val="28"/>
        </w:rPr>
        <w:t>].</w:t>
      </w:r>
    </w:p>
    <w:p w14:paraId="22228579" w14:textId="618EB6DA" w:rsidR="008A3AC1" w:rsidRPr="00234AA5" w:rsidRDefault="008A3AC1" w:rsidP="000165E6">
      <w:pPr>
        <w:spacing w:after="0" w:line="360" w:lineRule="auto"/>
        <w:ind w:firstLine="709"/>
        <w:jc w:val="both"/>
        <w:rPr>
          <w:rFonts w:ascii="Times New Roman" w:eastAsia="Times New Roman" w:hAnsi="Times New Roman" w:cs="Times New Roman"/>
          <w:sz w:val="28"/>
          <w:szCs w:val="28"/>
        </w:rPr>
      </w:pPr>
      <w:r w:rsidRPr="008A3AC1">
        <w:rPr>
          <w:rFonts w:ascii="Times New Roman" w:eastAsia="Times New Roman" w:hAnsi="Times New Roman" w:cs="Times New Roman"/>
          <w:sz w:val="28"/>
          <w:szCs w:val="28"/>
        </w:rPr>
        <w:t xml:space="preserve">На платформі AO3 (Archive of Our Own) станом на кінець 2024 року було опубліковано понад </w:t>
      </w:r>
      <w:r w:rsidRPr="008A3AC1">
        <w:rPr>
          <w:rFonts w:ascii="Times New Roman" w:eastAsia="Times New Roman" w:hAnsi="Times New Roman" w:cs="Times New Roman"/>
          <w:b/>
          <w:bCs/>
          <w:sz w:val="28"/>
          <w:szCs w:val="28"/>
        </w:rPr>
        <w:t>10 000 фанфіків</w:t>
      </w:r>
      <w:r w:rsidRPr="008A3AC1">
        <w:rPr>
          <w:rFonts w:ascii="Times New Roman" w:eastAsia="Times New Roman" w:hAnsi="Times New Roman" w:cs="Times New Roman"/>
          <w:sz w:val="28"/>
          <w:szCs w:val="28"/>
        </w:rPr>
        <w:t>, заснованих на всесвіті «Heaven Official’s Blessing». На Reddit</w:t>
      </w:r>
      <w:r w:rsidR="00F47325" w:rsidRPr="00E47450">
        <w:rPr>
          <w:rFonts w:ascii="Times New Roman" w:eastAsia="Times New Roman" w:hAnsi="Times New Roman" w:cs="Times New Roman"/>
          <w:sz w:val="28"/>
          <w:szCs w:val="28"/>
          <w:lang w:val="ru-RU"/>
        </w:rPr>
        <w:t xml:space="preserve"> </w:t>
      </w:r>
      <w:r w:rsidR="00F47325" w:rsidRPr="00F47325">
        <w:rPr>
          <w:rFonts w:ascii="Times New Roman" w:eastAsia="Times New Roman" w:hAnsi="Times New Roman" w:cs="Times New Roman"/>
          <w:sz w:val="28"/>
          <w:szCs w:val="28"/>
        </w:rPr>
        <w:t>[7]</w:t>
      </w:r>
      <w:r w:rsidR="00F47325" w:rsidRPr="00E47450">
        <w:rPr>
          <w:rFonts w:ascii="Times New Roman" w:eastAsia="Times New Roman" w:hAnsi="Times New Roman" w:cs="Times New Roman"/>
          <w:sz w:val="28"/>
          <w:szCs w:val="28"/>
          <w:lang w:val="ru-RU"/>
        </w:rPr>
        <w:t xml:space="preserve"> </w:t>
      </w:r>
      <w:r w:rsidRPr="008A3AC1">
        <w:rPr>
          <w:rFonts w:ascii="Times New Roman" w:eastAsia="Times New Roman" w:hAnsi="Times New Roman" w:cs="Times New Roman"/>
          <w:sz w:val="28"/>
          <w:szCs w:val="28"/>
        </w:rPr>
        <w:t xml:space="preserve"> створено понад </w:t>
      </w:r>
      <w:r w:rsidRPr="008A3AC1">
        <w:rPr>
          <w:rFonts w:ascii="Times New Roman" w:eastAsia="Times New Roman" w:hAnsi="Times New Roman" w:cs="Times New Roman"/>
          <w:b/>
          <w:bCs/>
          <w:sz w:val="28"/>
          <w:szCs w:val="28"/>
        </w:rPr>
        <w:t>200 активних тем обговорення</w:t>
      </w:r>
      <w:r w:rsidRPr="008A3AC1">
        <w:rPr>
          <w:rFonts w:ascii="Times New Roman" w:eastAsia="Times New Roman" w:hAnsi="Times New Roman" w:cs="Times New Roman"/>
          <w:sz w:val="28"/>
          <w:szCs w:val="28"/>
        </w:rPr>
        <w:t xml:space="preserve">, а на Lofter — китайській платформі фан-контенту — зареєстровано </w:t>
      </w:r>
      <w:r w:rsidRPr="008A3AC1">
        <w:rPr>
          <w:rFonts w:ascii="Times New Roman" w:eastAsia="Times New Roman" w:hAnsi="Times New Roman" w:cs="Times New Roman"/>
          <w:b/>
          <w:bCs/>
          <w:sz w:val="28"/>
          <w:szCs w:val="28"/>
        </w:rPr>
        <w:t>близько 850 000 одиниць фан-арту та мемів</w:t>
      </w:r>
      <w:r w:rsidRPr="008A3AC1">
        <w:rPr>
          <w:rFonts w:ascii="Times New Roman" w:eastAsia="Times New Roman" w:hAnsi="Times New Roman" w:cs="Times New Roman"/>
          <w:sz w:val="28"/>
          <w:szCs w:val="28"/>
        </w:rPr>
        <w:t>, присвячених роману. Це свідчить про надзвичайну глибину залученості фанатської спільноти, яка не лише популяризує твір, а й бере участь у його «переосмисленні».</w:t>
      </w:r>
    </w:p>
    <w:p w14:paraId="6F6959D2" w14:textId="77777777"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Фандом виконує кілька функцій:</w:t>
      </w:r>
    </w:p>
    <w:p w14:paraId="37A7BB23" w14:textId="77777777" w:rsidR="00234AA5" w:rsidRPr="00234AA5" w:rsidRDefault="00234AA5" w:rsidP="000165E6">
      <w:pPr>
        <w:numPr>
          <w:ilvl w:val="0"/>
          <w:numId w:val="34"/>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Творча переробка тексту</w:t>
      </w:r>
      <w:r w:rsidRPr="00234AA5">
        <w:rPr>
          <w:rFonts w:ascii="Times New Roman" w:eastAsia="Times New Roman" w:hAnsi="Times New Roman" w:cs="Times New Roman"/>
          <w:sz w:val="28"/>
          <w:szCs w:val="28"/>
        </w:rPr>
        <w:t xml:space="preserve"> (fanart, fanfiction);</w:t>
      </w:r>
    </w:p>
    <w:p w14:paraId="38C2EC48" w14:textId="77777777" w:rsidR="00234AA5" w:rsidRPr="00234AA5" w:rsidRDefault="00234AA5" w:rsidP="000165E6">
      <w:pPr>
        <w:numPr>
          <w:ilvl w:val="0"/>
          <w:numId w:val="34"/>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Просування через соціальні мережі</w:t>
      </w:r>
      <w:r w:rsidRPr="00234AA5">
        <w:rPr>
          <w:rFonts w:ascii="Times New Roman" w:eastAsia="Times New Roman" w:hAnsi="Times New Roman" w:cs="Times New Roman"/>
          <w:sz w:val="28"/>
          <w:szCs w:val="28"/>
        </w:rPr>
        <w:t xml:space="preserve"> (</w:t>
      </w:r>
      <w:r w:rsidRPr="00234AA5">
        <w:rPr>
          <w:rFonts w:ascii="Times New Roman" w:eastAsia="Times New Roman" w:hAnsi="Times New Roman" w:cs="Times New Roman"/>
          <w:i/>
          <w:iCs/>
          <w:sz w:val="28"/>
          <w:szCs w:val="28"/>
        </w:rPr>
        <w:t>Bilibili</w:t>
      </w:r>
      <w:r w:rsidRPr="00234AA5">
        <w:rPr>
          <w:rFonts w:ascii="Times New Roman" w:eastAsia="Times New Roman" w:hAnsi="Times New Roman" w:cs="Times New Roman"/>
          <w:sz w:val="28"/>
          <w:szCs w:val="28"/>
        </w:rPr>
        <w:t xml:space="preserve">, </w:t>
      </w:r>
      <w:r w:rsidRPr="00234AA5">
        <w:rPr>
          <w:rFonts w:ascii="Times New Roman" w:eastAsia="Times New Roman" w:hAnsi="Times New Roman" w:cs="Times New Roman"/>
          <w:i/>
          <w:iCs/>
          <w:sz w:val="28"/>
          <w:szCs w:val="28"/>
        </w:rPr>
        <w:t>Lofter</w:t>
      </w:r>
      <w:r w:rsidRPr="00234AA5">
        <w:rPr>
          <w:rFonts w:ascii="Times New Roman" w:eastAsia="Times New Roman" w:hAnsi="Times New Roman" w:cs="Times New Roman"/>
          <w:sz w:val="28"/>
          <w:szCs w:val="28"/>
        </w:rPr>
        <w:t xml:space="preserve">, </w:t>
      </w:r>
      <w:r w:rsidRPr="00234AA5">
        <w:rPr>
          <w:rFonts w:ascii="Times New Roman" w:eastAsia="Times New Roman" w:hAnsi="Times New Roman" w:cs="Times New Roman"/>
          <w:i/>
          <w:iCs/>
          <w:sz w:val="28"/>
          <w:szCs w:val="28"/>
        </w:rPr>
        <w:t>Twitter</w:t>
      </w:r>
      <w:r w:rsidRPr="00234AA5">
        <w:rPr>
          <w:rFonts w:ascii="Times New Roman" w:eastAsia="Times New Roman" w:hAnsi="Times New Roman" w:cs="Times New Roman"/>
          <w:sz w:val="28"/>
          <w:szCs w:val="28"/>
        </w:rPr>
        <w:t>);</w:t>
      </w:r>
    </w:p>
    <w:p w14:paraId="28EF5356" w14:textId="77777777" w:rsidR="00234AA5" w:rsidRPr="00234AA5" w:rsidRDefault="00234AA5" w:rsidP="000165E6">
      <w:pPr>
        <w:numPr>
          <w:ilvl w:val="0"/>
          <w:numId w:val="34"/>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Глобалізація через переклади фанатами</w:t>
      </w:r>
      <w:r w:rsidRPr="00234AA5">
        <w:rPr>
          <w:rFonts w:ascii="Times New Roman" w:eastAsia="Times New Roman" w:hAnsi="Times New Roman" w:cs="Times New Roman"/>
          <w:sz w:val="28"/>
          <w:szCs w:val="28"/>
        </w:rPr>
        <w:t xml:space="preserve"> (на AO3, Reddit).</w:t>
      </w:r>
    </w:p>
    <w:p w14:paraId="005CC12B" w14:textId="2EBF11C6"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lastRenderedPageBreak/>
        <w:t xml:space="preserve">Так, англомовний фандом значно сприяв популярності твору за межами Китаю після перекладу роману видавництвом </w:t>
      </w:r>
      <w:r w:rsidRPr="00234AA5">
        <w:rPr>
          <w:rFonts w:ascii="Times New Roman" w:eastAsia="Times New Roman" w:hAnsi="Times New Roman" w:cs="Times New Roman"/>
          <w:i/>
          <w:iCs/>
          <w:sz w:val="28"/>
          <w:szCs w:val="28"/>
        </w:rPr>
        <w:t>Seven Seas Entertainment</w:t>
      </w:r>
      <w:r w:rsidRPr="00234AA5">
        <w:rPr>
          <w:rFonts w:ascii="Times New Roman" w:eastAsia="Times New Roman" w:hAnsi="Times New Roman" w:cs="Times New Roman"/>
          <w:sz w:val="28"/>
          <w:szCs w:val="28"/>
        </w:rPr>
        <w:t xml:space="preserve"> у 2021 році [</w:t>
      </w:r>
      <w:r w:rsidR="00B63BFA" w:rsidRPr="00E47450">
        <w:rPr>
          <w:rFonts w:ascii="Times New Roman" w:eastAsia="Times New Roman" w:hAnsi="Times New Roman" w:cs="Times New Roman"/>
          <w:sz w:val="28"/>
          <w:szCs w:val="28"/>
          <w:lang w:val="ru-RU"/>
        </w:rPr>
        <w:t>2</w:t>
      </w:r>
      <w:r w:rsidRPr="00234AA5">
        <w:rPr>
          <w:rFonts w:ascii="Times New Roman" w:eastAsia="Times New Roman" w:hAnsi="Times New Roman" w:cs="Times New Roman"/>
          <w:sz w:val="28"/>
          <w:szCs w:val="28"/>
        </w:rPr>
        <w:t>1].</w:t>
      </w:r>
    </w:p>
    <w:p w14:paraId="016B4792" w14:textId="77777777"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Отже, фандом став не лише соціальним, а й </w:t>
      </w:r>
      <w:r w:rsidRPr="00234AA5">
        <w:rPr>
          <w:rFonts w:ascii="Times New Roman" w:eastAsia="Times New Roman" w:hAnsi="Times New Roman" w:cs="Times New Roman"/>
          <w:b/>
          <w:bCs/>
          <w:sz w:val="28"/>
          <w:szCs w:val="28"/>
        </w:rPr>
        <w:t>економічним агентом</w:t>
      </w:r>
      <w:r w:rsidRPr="00234AA5">
        <w:rPr>
          <w:rFonts w:ascii="Times New Roman" w:eastAsia="Times New Roman" w:hAnsi="Times New Roman" w:cs="Times New Roman"/>
          <w:sz w:val="28"/>
          <w:szCs w:val="28"/>
        </w:rPr>
        <w:t>, що підтримує довготривалий інтерес до твору та формує нові культурні сенси.</w:t>
      </w:r>
    </w:p>
    <w:p w14:paraId="0BA56151" w14:textId="1EB5BDAC"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p>
    <w:p w14:paraId="629327E5" w14:textId="4D4FE3C1" w:rsidR="00234AA5" w:rsidRPr="00234AA5" w:rsidRDefault="00BE7791" w:rsidP="000165E6">
      <w:pPr>
        <w:spacing w:after="0" w:line="360" w:lineRule="auto"/>
        <w:ind w:firstLine="709"/>
        <w:jc w:val="both"/>
        <w:rPr>
          <w:rFonts w:ascii="Times New Roman" w:eastAsia="Times New Roman" w:hAnsi="Times New Roman" w:cs="Times New Roman"/>
          <w:b/>
          <w:bCs/>
          <w:sz w:val="28"/>
          <w:szCs w:val="28"/>
        </w:rPr>
      </w:pPr>
      <w:r w:rsidRPr="00BE7791">
        <w:rPr>
          <w:rFonts w:ascii="Times New Roman" w:eastAsia="Times New Roman" w:hAnsi="Times New Roman" w:cs="Times New Roman"/>
          <w:b/>
          <w:bCs/>
          <w:sz w:val="28"/>
          <w:szCs w:val="28"/>
          <w:lang w:val="ru-RU"/>
        </w:rPr>
        <w:t xml:space="preserve">        </w:t>
      </w:r>
      <w:r w:rsidR="00234AA5" w:rsidRPr="00234AA5">
        <w:rPr>
          <w:rFonts w:ascii="Times New Roman" w:eastAsia="Times New Roman" w:hAnsi="Times New Roman" w:cs="Times New Roman"/>
          <w:b/>
          <w:bCs/>
          <w:sz w:val="28"/>
          <w:szCs w:val="28"/>
        </w:rPr>
        <w:t>3.2. Мультимедійна адаптація роману як феномен сучасної культури</w:t>
      </w:r>
    </w:p>
    <w:p w14:paraId="426E5595" w14:textId="22CF1B15"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Мультимедійна адаптація </w:t>
      </w:r>
      <w:r w:rsidR="00B10673" w:rsidRPr="00B10673">
        <w:rPr>
          <w:rFonts w:ascii="Times New Roman" w:eastAsia="Times New Roman" w:hAnsi="Times New Roman" w:cs="Times New Roman"/>
          <w:i/>
          <w:iCs/>
          <w:sz w:val="28"/>
          <w:szCs w:val="28"/>
        </w:rPr>
        <w:t>«</w:t>
      </w:r>
      <w:r w:rsidR="00B10673" w:rsidRPr="00B10673">
        <w:rPr>
          <w:rFonts w:ascii="Times New Roman" w:eastAsia="Times New Roman" w:hAnsi="Times New Roman" w:cs="Times New Roman"/>
          <w:bCs/>
          <w:i/>
          <w:iCs/>
          <w:sz w:val="28"/>
          <w:szCs w:val="28"/>
        </w:rPr>
        <w:t>Благословення</w:t>
      </w:r>
      <w:r w:rsidR="00B10673" w:rsidRPr="00E47450">
        <w:rPr>
          <w:rFonts w:ascii="Times New Roman" w:eastAsia="Times New Roman" w:hAnsi="Times New Roman" w:cs="Times New Roman"/>
          <w:bCs/>
          <w:i/>
          <w:iCs/>
          <w:sz w:val="28"/>
          <w:szCs w:val="28"/>
          <w:lang w:val="ru-RU"/>
        </w:rPr>
        <w:t xml:space="preserve"> </w:t>
      </w:r>
      <w:r w:rsidR="00B10673" w:rsidRPr="00B10673">
        <w:rPr>
          <w:rFonts w:ascii="Times New Roman" w:eastAsia="Times New Roman" w:hAnsi="Times New Roman" w:cs="Times New Roman"/>
          <w:bCs/>
          <w:i/>
          <w:iCs/>
          <w:sz w:val="28"/>
          <w:szCs w:val="28"/>
        </w:rPr>
        <w:t>небожителів</w:t>
      </w:r>
      <w:r w:rsidR="00B10673" w:rsidRPr="00B10673">
        <w:rPr>
          <w:rFonts w:ascii="Times New Roman" w:eastAsia="Times New Roman" w:hAnsi="Times New Roman" w:cs="Times New Roman"/>
          <w:i/>
          <w:iCs/>
          <w:sz w:val="28"/>
          <w:szCs w:val="28"/>
        </w:rPr>
        <w:t>»</w:t>
      </w:r>
      <w:r w:rsidR="00B10673" w:rsidRPr="00E47450">
        <w:rPr>
          <w:rFonts w:ascii="Times New Roman" w:eastAsia="Times New Roman" w:hAnsi="Times New Roman" w:cs="Times New Roman"/>
          <w:i/>
          <w:iCs/>
          <w:sz w:val="28"/>
          <w:szCs w:val="28"/>
          <w:lang w:val="ru-RU"/>
        </w:rPr>
        <w:t xml:space="preserve"> </w:t>
      </w:r>
      <w:r w:rsidRPr="00234AA5">
        <w:rPr>
          <w:rFonts w:ascii="Times New Roman" w:eastAsia="Times New Roman" w:hAnsi="Times New Roman" w:cs="Times New Roman"/>
          <w:sz w:val="28"/>
          <w:szCs w:val="28"/>
        </w:rPr>
        <w:t xml:space="preserve">демонструє нову еру для китайської веб-літератури — еру трансмедійного наративу. У 2020 році студія </w:t>
      </w:r>
      <w:r w:rsidRPr="00234AA5">
        <w:rPr>
          <w:rFonts w:ascii="Times New Roman" w:eastAsia="Times New Roman" w:hAnsi="Times New Roman" w:cs="Times New Roman"/>
          <w:i/>
          <w:iCs/>
          <w:sz w:val="28"/>
          <w:szCs w:val="28"/>
        </w:rPr>
        <w:t>Haoliners Animation League</w:t>
      </w:r>
      <w:r w:rsidRPr="00234AA5">
        <w:rPr>
          <w:rFonts w:ascii="Times New Roman" w:eastAsia="Times New Roman" w:hAnsi="Times New Roman" w:cs="Times New Roman"/>
          <w:sz w:val="28"/>
          <w:szCs w:val="28"/>
        </w:rPr>
        <w:t xml:space="preserve"> випустила анімаційну адаптацію роману, яка транслювалася на платформах </w:t>
      </w:r>
      <w:r w:rsidRPr="00234AA5">
        <w:rPr>
          <w:rFonts w:ascii="Times New Roman" w:eastAsia="Times New Roman" w:hAnsi="Times New Roman" w:cs="Times New Roman"/>
          <w:i/>
          <w:iCs/>
          <w:sz w:val="28"/>
          <w:szCs w:val="28"/>
        </w:rPr>
        <w:t>Bilibili</w:t>
      </w:r>
      <w:r w:rsidRPr="00234AA5">
        <w:rPr>
          <w:rFonts w:ascii="Times New Roman" w:eastAsia="Times New Roman" w:hAnsi="Times New Roman" w:cs="Times New Roman"/>
          <w:sz w:val="28"/>
          <w:szCs w:val="28"/>
        </w:rPr>
        <w:t xml:space="preserve"> і </w:t>
      </w:r>
      <w:r w:rsidRPr="00234AA5">
        <w:rPr>
          <w:rFonts w:ascii="Times New Roman" w:eastAsia="Times New Roman" w:hAnsi="Times New Roman" w:cs="Times New Roman"/>
          <w:i/>
          <w:iCs/>
          <w:sz w:val="28"/>
          <w:szCs w:val="28"/>
        </w:rPr>
        <w:t>Netflix</w:t>
      </w:r>
      <w:r w:rsidRPr="00234AA5">
        <w:rPr>
          <w:rFonts w:ascii="Times New Roman" w:eastAsia="Times New Roman" w:hAnsi="Times New Roman" w:cs="Times New Roman"/>
          <w:sz w:val="28"/>
          <w:szCs w:val="28"/>
        </w:rPr>
        <w:t xml:space="preserve">. За офіційними даними </w:t>
      </w:r>
      <w:r w:rsidRPr="00234AA5">
        <w:rPr>
          <w:rFonts w:ascii="Times New Roman" w:eastAsia="Times New Roman" w:hAnsi="Times New Roman" w:cs="Times New Roman"/>
          <w:i/>
          <w:iCs/>
          <w:sz w:val="28"/>
          <w:szCs w:val="28"/>
        </w:rPr>
        <w:t>Jinjiang Annual Report</w:t>
      </w:r>
      <w:r w:rsidRPr="00234AA5">
        <w:rPr>
          <w:rFonts w:ascii="Times New Roman" w:eastAsia="Times New Roman" w:hAnsi="Times New Roman" w:cs="Times New Roman"/>
          <w:sz w:val="28"/>
          <w:szCs w:val="28"/>
        </w:rPr>
        <w:t xml:space="preserve"> (2023), аніме мало рейтинг 9.8/10 та зібрало понад 1,2 мільярда переглядів у перші півроку [</w:t>
      </w:r>
      <w:r w:rsidR="00B63BFA" w:rsidRPr="00E47450">
        <w:rPr>
          <w:rFonts w:ascii="Times New Roman" w:eastAsia="Times New Roman" w:hAnsi="Times New Roman" w:cs="Times New Roman"/>
          <w:sz w:val="28"/>
          <w:szCs w:val="28"/>
        </w:rPr>
        <w:t>14</w:t>
      </w:r>
      <w:r w:rsidRPr="00234AA5">
        <w:rPr>
          <w:rFonts w:ascii="Times New Roman" w:eastAsia="Times New Roman" w:hAnsi="Times New Roman" w:cs="Times New Roman"/>
          <w:sz w:val="28"/>
          <w:szCs w:val="28"/>
        </w:rPr>
        <w:t>].</w:t>
      </w:r>
    </w:p>
    <w:p w14:paraId="1DD6035B" w14:textId="2F343033"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Адаптація не просто повторює сюжет, а створює </w:t>
      </w:r>
      <w:r w:rsidRPr="00234AA5">
        <w:rPr>
          <w:rFonts w:ascii="Times New Roman" w:eastAsia="Times New Roman" w:hAnsi="Times New Roman" w:cs="Times New Roman"/>
          <w:b/>
          <w:bCs/>
          <w:sz w:val="28"/>
          <w:szCs w:val="28"/>
        </w:rPr>
        <w:t>новий візуальний досвід</w:t>
      </w:r>
      <w:r w:rsidRPr="00234AA5">
        <w:rPr>
          <w:rFonts w:ascii="Times New Roman" w:eastAsia="Times New Roman" w:hAnsi="Times New Roman" w:cs="Times New Roman"/>
          <w:sz w:val="28"/>
          <w:szCs w:val="28"/>
        </w:rPr>
        <w:t>, у якому художні рішення (кольористика, музика, монтаж) посилюють емоційний ефект. Як стверджує Wang Dachen, адаптація є формою інтерпретації, яка «вносить нові культурні коди в первинний текст» [</w:t>
      </w:r>
      <w:r w:rsidR="00B63BFA" w:rsidRPr="00E47450">
        <w:rPr>
          <w:rFonts w:ascii="Times New Roman" w:eastAsia="Times New Roman" w:hAnsi="Times New Roman" w:cs="Times New Roman"/>
          <w:sz w:val="28"/>
          <w:szCs w:val="28"/>
        </w:rPr>
        <w:t>1</w:t>
      </w:r>
      <w:r w:rsidRPr="00234AA5">
        <w:rPr>
          <w:rFonts w:ascii="Times New Roman" w:eastAsia="Times New Roman" w:hAnsi="Times New Roman" w:cs="Times New Roman"/>
          <w:sz w:val="28"/>
          <w:szCs w:val="28"/>
        </w:rPr>
        <w:t>].</w:t>
      </w:r>
    </w:p>
    <w:p w14:paraId="364B85D0" w14:textId="688F63E7"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Крім аніме, за мотивами </w:t>
      </w:r>
      <w:r w:rsidR="00B10673" w:rsidRPr="00B10673">
        <w:rPr>
          <w:rFonts w:ascii="Times New Roman" w:eastAsia="Times New Roman" w:hAnsi="Times New Roman" w:cs="Times New Roman"/>
          <w:i/>
          <w:iCs/>
          <w:sz w:val="28"/>
          <w:szCs w:val="28"/>
        </w:rPr>
        <w:t>«</w:t>
      </w:r>
      <w:r w:rsidR="00B10673" w:rsidRPr="00B10673">
        <w:rPr>
          <w:rFonts w:ascii="Times New Roman" w:eastAsia="Times New Roman" w:hAnsi="Times New Roman" w:cs="Times New Roman"/>
          <w:bCs/>
          <w:i/>
          <w:iCs/>
          <w:sz w:val="28"/>
          <w:szCs w:val="28"/>
        </w:rPr>
        <w:t>Благословення</w:t>
      </w:r>
      <w:r w:rsidR="00B10673" w:rsidRPr="00E47450">
        <w:rPr>
          <w:rFonts w:ascii="Times New Roman" w:eastAsia="Times New Roman" w:hAnsi="Times New Roman" w:cs="Times New Roman"/>
          <w:bCs/>
          <w:i/>
          <w:iCs/>
          <w:sz w:val="28"/>
          <w:szCs w:val="28"/>
          <w:lang w:val="ru-RU"/>
        </w:rPr>
        <w:t xml:space="preserve"> </w:t>
      </w:r>
      <w:r w:rsidR="00B10673" w:rsidRPr="00B10673">
        <w:rPr>
          <w:rFonts w:ascii="Times New Roman" w:eastAsia="Times New Roman" w:hAnsi="Times New Roman" w:cs="Times New Roman"/>
          <w:bCs/>
          <w:i/>
          <w:iCs/>
          <w:sz w:val="28"/>
          <w:szCs w:val="28"/>
        </w:rPr>
        <w:t>небожителів</w:t>
      </w:r>
      <w:r w:rsidR="00B10673" w:rsidRPr="00B10673">
        <w:rPr>
          <w:rFonts w:ascii="Times New Roman" w:eastAsia="Times New Roman" w:hAnsi="Times New Roman" w:cs="Times New Roman"/>
          <w:i/>
          <w:iCs/>
          <w:sz w:val="28"/>
          <w:szCs w:val="28"/>
        </w:rPr>
        <w:t>»</w:t>
      </w:r>
      <w:r w:rsidRPr="00234AA5">
        <w:rPr>
          <w:rFonts w:ascii="Times New Roman" w:eastAsia="Times New Roman" w:hAnsi="Times New Roman" w:cs="Times New Roman"/>
          <w:sz w:val="28"/>
          <w:szCs w:val="28"/>
        </w:rPr>
        <w:t xml:space="preserve"> створено:</w:t>
      </w:r>
    </w:p>
    <w:p w14:paraId="0A59488B" w14:textId="77777777" w:rsidR="00234AA5" w:rsidRPr="00234AA5" w:rsidRDefault="00234AA5" w:rsidP="000165E6">
      <w:pPr>
        <w:numPr>
          <w:ilvl w:val="0"/>
          <w:numId w:val="35"/>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Маньхуа</w:t>
      </w:r>
      <w:r w:rsidRPr="00234AA5">
        <w:rPr>
          <w:rFonts w:ascii="Times New Roman" w:eastAsia="Times New Roman" w:hAnsi="Times New Roman" w:cs="Times New Roman"/>
          <w:sz w:val="28"/>
          <w:szCs w:val="28"/>
        </w:rPr>
        <w:t xml:space="preserve"> (китайський комікс);</w:t>
      </w:r>
    </w:p>
    <w:p w14:paraId="1E40B704" w14:textId="77777777" w:rsidR="00234AA5" w:rsidRPr="00234AA5" w:rsidRDefault="00234AA5" w:rsidP="000165E6">
      <w:pPr>
        <w:numPr>
          <w:ilvl w:val="0"/>
          <w:numId w:val="35"/>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Офіційну аудіодраму</w:t>
      </w:r>
      <w:r w:rsidRPr="00234AA5">
        <w:rPr>
          <w:rFonts w:ascii="Times New Roman" w:eastAsia="Times New Roman" w:hAnsi="Times New Roman" w:cs="Times New Roman"/>
          <w:sz w:val="28"/>
          <w:szCs w:val="28"/>
        </w:rPr>
        <w:t>;</w:t>
      </w:r>
    </w:p>
    <w:p w14:paraId="33B9E8F9" w14:textId="0D9B1E01" w:rsidR="00234AA5" w:rsidRPr="00234AA5" w:rsidRDefault="00234AA5" w:rsidP="000165E6">
      <w:pPr>
        <w:numPr>
          <w:ilvl w:val="0"/>
          <w:numId w:val="35"/>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Мобільну гру</w:t>
      </w:r>
      <w:r w:rsidRPr="00234AA5">
        <w:rPr>
          <w:rFonts w:ascii="Times New Roman" w:eastAsia="Times New Roman" w:hAnsi="Times New Roman" w:cs="Times New Roman"/>
          <w:sz w:val="28"/>
          <w:szCs w:val="28"/>
        </w:rPr>
        <w:t xml:space="preserve"> </w:t>
      </w:r>
      <w:r w:rsidR="00BA7148">
        <w:rPr>
          <w:rFonts w:ascii="Times New Roman" w:eastAsia="Times New Roman" w:hAnsi="Times New Roman" w:cs="Times New Roman"/>
          <w:sz w:val="28"/>
          <w:szCs w:val="28"/>
        </w:rPr>
        <w:t>«</w:t>
      </w:r>
      <w:r w:rsidRPr="00BA7148">
        <w:rPr>
          <w:rFonts w:ascii="Times New Roman" w:eastAsia="Times New Roman" w:hAnsi="Times New Roman" w:cs="Times New Roman"/>
          <w:sz w:val="28"/>
          <w:szCs w:val="28"/>
        </w:rPr>
        <w:t>Heaven Official’s Blessing: Journey</w:t>
      </w:r>
      <w:r w:rsidR="00BA7148">
        <w:rPr>
          <w:rFonts w:ascii="Times New Roman" w:eastAsia="Times New Roman" w:hAnsi="Times New Roman" w:cs="Times New Roman"/>
          <w:sz w:val="28"/>
          <w:szCs w:val="28"/>
        </w:rPr>
        <w:t>»</w:t>
      </w:r>
      <w:r w:rsidRPr="00234AA5">
        <w:rPr>
          <w:rFonts w:ascii="Times New Roman" w:eastAsia="Times New Roman" w:hAnsi="Times New Roman" w:cs="Times New Roman"/>
          <w:sz w:val="28"/>
          <w:szCs w:val="28"/>
        </w:rPr>
        <w:t>;</w:t>
      </w:r>
    </w:p>
    <w:p w14:paraId="7E2B6E19" w14:textId="77777777" w:rsidR="00234AA5" w:rsidRDefault="00234AA5" w:rsidP="000165E6">
      <w:pPr>
        <w:numPr>
          <w:ilvl w:val="0"/>
          <w:numId w:val="35"/>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Офіційний мерч</w:t>
      </w:r>
      <w:r w:rsidRPr="00234AA5">
        <w:rPr>
          <w:rFonts w:ascii="Times New Roman" w:eastAsia="Times New Roman" w:hAnsi="Times New Roman" w:cs="Times New Roman"/>
          <w:sz w:val="28"/>
          <w:szCs w:val="28"/>
        </w:rPr>
        <w:t xml:space="preserve"> (фігурки, книги, постери).</w:t>
      </w:r>
    </w:p>
    <w:p w14:paraId="5DD74372" w14:textId="0051BE62" w:rsidR="008A3AC1" w:rsidRPr="00234AA5" w:rsidRDefault="008A3AC1" w:rsidP="000165E6">
      <w:pPr>
        <w:spacing w:after="0" w:line="360" w:lineRule="auto"/>
        <w:ind w:firstLine="709"/>
        <w:jc w:val="both"/>
        <w:rPr>
          <w:rFonts w:ascii="Times New Roman" w:eastAsia="Times New Roman" w:hAnsi="Times New Roman" w:cs="Times New Roman"/>
          <w:sz w:val="28"/>
          <w:szCs w:val="28"/>
        </w:rPr>
      </w:pPr>
      <w:r w:rsidRPr="008A3AC1">
        <w:rPr>
          <w:rFonts w:ascii="Times New Roman" w:eastAsia="Times New Roman" w:hAnsi="Times New Roman" w:cs="Times New Roman"/>
          <w:sz w:val="28"/>
          <w:szCs w:val="28"/>
        </w:rPr>
        <w:t xml:space="preserve">Візуальна адаптація роману, транслювана на платформах Bilibili і Netflix, встановила нові рекорди переглядів. За даними </w:t>
      </w:r>
      <w:r w:rsidRPr="008A3AC1">
        <w:rPr>
          <w:rFonts w:ascii="Times New Roman" w:eastAsia="Times New Roman" w:hAnsi="Times New Roman" w:cs="Times New Roman"/>
          <w:i/>
          <w:iCs/>
          <w:sz w:val="28"/>
          <w:szCs w:val="28"/>
        </w:rPr>
        <w:t>Digital Literature Impact Study (2024)</w:t>
      </w:r>
      <w:r w:rsidR="003D4E61">
        <w:rPr>
          <w:rFonts w:ascii="Times New Roman" w:eastAsia="Times New Roman" w:hAnsi="Times New Roman" w:cs="Times New Roman"/>
          <w:i/>
          <w:iCs/>
          <w:sz w:val="28"/>
          <w:szCs w:val="28"/>
          <w:lang w:val="en-US"/>
        </w:rPr>
        <w:t xml:space="preserve"> </w:t>
      </w:r>
      <w:r w:rsidR="003D4E61" w:rsidRPr="003D4E61">
        <w:rPr>
          <w:rFonts w:ascii="Times New Roman" w:eastAsia="Times New Roman" w:hAnsi="Times New Roman" w:cs="Times New Roman"/>
          <w:sz w:val="28"/>
          <w:szCs w:val="28"/>
        </w:rPr>
        <w:t>[12]</w:t>
      </w:r>
      <w:r w:rsidRPr="003D4E61">
        <w:rPr>
          <w:rFonts w:ascii="Times New Roman" w:eastAsia="Times New Roman" w:hAnsi="Times New Roman" w:cs="Times New Roman"/>
          <w:sz w:val="28"/>
          <w:szCs w:val="28"/>
        </w:rPr>
        <w:t>,</w:t>
      </w:r>
      <w:r w:rsidRPr="003D4E61">
        <w:rPr>
          <w:rFonts w:ascii="Times New Roman" w:eastAsia="Times New Roman" w:hAnsi="Times New Roman" w:cs="Times New Roman"/>
          <w:b/>
          <w:bCs/>
          <w:sz w:val="28"/>
          <w:szCs w:val="28"/>
        </w:rPr>
        <w:t xml:space="preserve"> </w:t>
      </w:r>
      <w:r w:rsidRPr="008A3AC1">
        <w:rPr>
          <w:rFonts w:ascii="Times New Roman" w:eastAsia="Times New Roman" w:hAnsi="Times New Roman" w:cs="Times New Roman"/>
          <w:b/>
          <w:bCs/>
          <w:sz w:val="28"/>
          <w:szCs w:val="28"/>
        </w:rPr>
        <w:t xml:space="preserve">анімаційна версія </w:t>
      </w:r>
      <w:r w:rsidR="00B10673" w:rsidRPr="00B10673">
        <w:rPr>
          <w:rFonts w:ascii="Times New Roman" w:eastAsia="Times New Roman" w:hAnsi="Times New Roman" w:cs="Times New Roman"/>
          <w:b/>
          <w:bCs/>
          <w:sz w:val="28"/>
          <w:szCs w:val="28"/>
        </w:rPr>
        <w:t>«Благословення</w:t>
      </w:r>
      <w:r w:rsidR="00B10673" w:rsidRPr="00E47450">
        <w:rPr>
          <w:rFonts w:ascii="Times New Roman" w:eastAsia="Times New Roman" w:hAnsi="Times New Roman" w:cs="Times New Roman"/>
          <w:b/>
          <w:bCs/>
          <w:sz w:val="28"/>
          <w:szCs w:val="28"/>
        </w:rPr>
        <w:t xml:space="preserve"> </w:t>
      </w:r>
      <w:r w:rsidR="00B10673" w:rsidRPr="00B10673">
        <w:rPr>
          <w:rFonts w:ascii="Times New Roman" w:eastAsia="Times New Roman" w:hAnsi="Times New Roman" w:cs="Times New Roman"/>
          <w:b/>
          <w:bCs/>
          <w:sz w:val="28"/>
          <w:szCs w:val="28"/>
        </w:rPr>
        <w:t>небожителів»</w:t>
      </w:r>
      <w:r w:rsidR="00B10673" w:rsidRPr="00E47450">
        <w:rPr>
          <w:rFonts w:ascii="Times New Roman" w:eastAsia="Times New Roman" w:hAnsi="Times New Roman" w:cs="Times New Roman"/>
          <w:b/>
          <w:bCs/>
          <w:sz w:val="28"/>
          <w:szCs w:val="28"/>
        </w:rPr>
        <w:t xml:space="preserve"> </w:t>
      </w:r>
      <w:r w:rsidRPr="008A3AC1">
        <w:rPr>
          <w:rFonts w:ascii="Times New Roman" w:eastAsia="Times New Roman" w:hAnsi="Times New Roman" w:cs="Times New Roman"/>
          <w:b/>
          <w:bCs/>
          <w:sz w:val="28"/>
          <w:szCs w:val="28"/>
        </w:rPr>
        <w:t>зібрала понад 1,2 мільярда переглядів протягом перших шести місяців</w:t>
      </w:r>
      <w:r w:rsidRPr="008A3AC1">
        <w:rPr>
          <w:rFonts w:ascii="Times New Roman" w:eastAsia="Times New Roman" w:hAnsi="Times New Roman" w:cs="Times New Roman"/>
          <w:sz w:val="28"/>
          <w:szCs w:val="28"/>
        </w:rPr>
        <w:t xml:space="preserve">, а її рейтинг на платформах Bilibili і MyAnimeList склав відповідно 9.8/10 та 8.6/10. Крім того, Seven Seas Entertainment повідомляє, що </w:t>
      </w:r>
      <w:r w:rsidRPr="008A3AC1">
        <w:rPr>
          <w:rFonts w:ascii="Times New Roman" w:eastAsia="Times New Roman" w:hAnsi="Times New Roman" w:cs="Times New Roman"/>
          <w:b/>
          <w:bCs/>
          <w:sz w:val="28"/>
          <w:szCs w:val="28"/>
        </w:rPr>
        <w:t>наклад англомовних томів роману перевищив 2 мільйони копій у 2021–2024 роках</w:t>
      </w:r>
      <w:r w:rsidRPr="008A3AC1">
        <w:rPr>
          <w:rFonts w:ascii="Times New Roman" w:eastAsia="Times New Roman" w:hAnsi="Times New Roman" w:cs="Times New Roman"/>
          <w:sz w:val="28"/>
          <w:szCs w:val="28"/>
        </w:rPr>
        <w:t>.</w:t>
      </w:r>
    </w:p>
    <w:p w14:paraId="632BA686" w14:textId="62236F68"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lastRenderedPageBreak/>
        <w:t xml:space="preserve">Sun Weili зазначає, що така мультимедійна експансія є частиною </w:t>
      </w:r>
      <w:r w:rsidRPr="00234AA5">
        <w:rPr>
          <w:rFonts w:ascii="Times New Roman" w:eastAsia="Times New Roman" w:hAnsi="Times New Roman" w:cs="Times New Roman"/>
          <w:b/>
          <w:bCs/>
          <w:sz w:val="28"/>
          <w:szCs w:val="28"/>
        </w:rPr>
        <w:t>трансформації веб-літератури у культурний капітал</w:t>
      </w:r>
      <w:r w:rsidRPr="00234AA5">
        <w:rPr>
          <w:rFonts w:ascii="Times New Roman" w:eastAsia="Times New Roman" w:hAnsi="Times New Roman" w:cs="Times New Roman"/>
          <w:sz w:val="28"/>
          <w:szCs w:val="28"/>
        </w:rPr>
        <w:t>, що експортується у формі «м’якої сили» Китаю [</w:t>
      </w:r>
      <w:r w:rsidR="00B63BFA" w:rsidRPr="00E47450">
        <w:rPr>
          <w:rFonts w:ascii="Times New Roman" w:eastAsia="Times New Roman" w:hAnsi="Times New Roman" w:cs="Times New Roman"/>
          <w:sz w:val="28"/>
          <w:szCs w:val="28"/>
        </w:rPr>
        <w:t>4</w:t>
      </w:r>
      <w:r w:rsidRPr="00234AA5">
        <w:rPr>
          <w:rFonts w:ascii="Times New Roman" w:eastAsia="Times New Roman" w:hAnsi="Times New Roman" w:cs="Times New Roman"/>
          <w:sz w:val="28"/>
          <w:szCs w:val="28"/>
        </w:rPr>
        <w:t>].</w:t>
      </w:r>
    </w:p>
    <w:p w14:paraId="1CA03CD2" w14:textId="5CEA2845"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p>
    <w:p w14:paraId="4A4A0B78" w14:textId="000FEF95" w:rsidR="00234AA5" w:rsidRPr="00234AA5" w:rsidRDefault="00BE7791" w:rsidP="000165E6">
      <w:pPr>
        <w:spacing w:after="0" w:line="360" w:lineRule="auto"/>
        <w:ind w:firstLine="709"/>
        <w:jc w:val="both"/>
        <w:rPr>
          <w:rFonts w:ascii="Times New Roman" w:eastAsia="Times New Roman" w:hAnsi="Times New Roman" w:cs="Times New Roman"/>
          <w:b/>
          <w:bCs/>
          <w:sz w:val="28"/>
          <w:szCs w:val="28"/>
        </w:rPr>
      </w:pPr>
      <w:r w:rsidRPr="00E47450">
        <w:rPr>
          <w:rFonts w:ascii="Times New Roman" w:eastAsia="Times New Roman" w:hAnsi="Times New Roman" w:cs="Times New Roman"/>
          <w:b/>
          <w:bCs/>
          <w:sz w:val="28"/>
          <w:szCs w:val="28"/>
        </w:rPr>
        <w:t xml:space="preserve">        </w:t>
      </w:r>
      <w:r w:rsidR="00234AA5" w:rsidRPr="00234AA5">
        <w:rPr>
          <w:rFonts w:ascii="Times New Roman" w:eastAsia="Times New Roman" w:hAnsi="Times New Roman" w:cs="Times New Roman"/>
          <w:b/>
          <w:bCs/>
          <w:sz w:val="28"/>
          <w:szCs w:val="28"/>
        </w:rPr>
        <w:t>3.3. Вплив роману на розвиток жанру даньмей в китайській веб-літературі</w:t>
      </w:r>
    </w:p>
    <w:p w14:paraId="15A6E9DD" w14:textId="40757548"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Жанр </w:t>
      </w:r>
      <w:r w:rsidRPr="00234AA5">
        <w:rPr>
          <w:rFonts w:ascii="Times New Roman" w:eastAsia="Times New Roman" w:hAnsi="Times New Roman" w:cs="Times New Roman"/>
          <w:b/>
          <w:bCs/>
          <w:sz w:val="28"/>
          <w:szCs w:val="28"/>
        </w:rPr>
        <w:t>даньмей</w:t>
      </w:r>
      <w:r w:rsidRPr="00234AA5">
        <w:rPr>
          <w:rFonts w:ascii="Times New Roman" w:eastAsia="Times New Roman" w:hAnsi="Times New Roman" w:cs="Times New Roman"/>
          <w:sz w:val="28"/>
          <w:szCs w:val="28"/>
        </w:rPr>
        <w:t xml:space="preserve"> (</w:t>
      </w:r>
      <w:r w:rsidRPr="00234AA5">
        <w:rPr>
          <w:rFonts w:ascii="SimSun" w:eastAsia="SimSun" w:hAnsi="SimSun" w:cs="SimSun" w:hint="eastAsia"/>
          <w:sz w:val="28"/>
          <w:szCs w:val="28"/>
        </w:rPr>
        <w:t>耽美</w:t>
      </w:r>
      <w:r w:rsidRPr="00234AA5">
        <w:rPr>
          <w:rFonts w:ascii="Times New Roman" w:eastAsia="Times New Roman" w:hAnsi="Times New Roman" w:cs="Times New Roman"/>
          <w:sz w:val="28"/>
          <w:szCs w:val="28"/>
        </w:rPr>
        <w:t>), що зображує романтичні стосунки між чоловічими персонажами, до середини 2010-х років залишався маргіналізованим і часто піддавався цензурі. Проте публікація романів</w:t>
      </w:r>
      <w:r w:rsidR="00B10673" w:rsidRPr="00E47450">
        <w:rPr>
          <w:rFonts w:ascii="Times New Roman" w:eastAsia="Times New Roman" w:hAnsi="Times New Roman" w:cs="Times New Roman"/>
          <w:sz w:val="28"/>
          <w:szCs w:val="28"/>
        </w:rPr>
        <w:t xml:space="preserve"> </w:t>
      </w:r>
      <w:r w:rsidR="00B10673" w:rsidRPr="00B10673">
        <w:rPr>
          <w:rFonts w:ascii="MS Mincho" w:eastAsia="MS Mincho" w:hAnsi="MS Mincho" w:cs="MS Mincho" w:hint="eastAsia"/>
          <w:sz w:val="28"/>
          <w:szCs w:val="28"/>
        </w:rPr>
        <w:t>墨香</w:t>
      </w:r>
      <w:r w:rsidR="00B10673" w:rsidRPr="00B10673">
        <w:rPr>
          <w:rFonts w:ascii="SimSun" w:eastAsia="SimSun" w:hAnsi="SimSun" w:cs="SimSun" w:hint="eastAsia"/>
          <w:sz w:val="28"/>
          <w:szCs w:val="28"/>
        </w:rPr>
        <w:t>铜</w:t>
      </w:r>
      <w:r w:rsidR="00B10673" w:rsidRPr="00B10673">
        <w:rPr>
          <w:rFonts w:ascii="MS Mincho" w:eastAsia="MS Mincho" w:hAnsi="MS Mincho" w:cs="MS Mincho" w:hint="eastAsia"/>
          <w:sz w:val="28"/>
          <w:szCs w:val="28"/>
        </w:rPr>
        <w:t>臭</w:t>
      </w:r>
      <w:r w:rsidRPr="00234AA5">
        <w:rPr>
          <w:rFonts w:ascii="Times New Roman" w:eastAsia="Times New Roman" w:hAnsi="Times New Roman" w:cs="Times New Roman"/>
          <w:sz w:val="28"/>
          <w:szCs w:val="28"/>
        </w:rPr>
        <w:t xml:space="preserve"> Mo Xiang Tong Xiu, зокрема </w:t>
      </w:r>
      <w:r w:rsidR="00B10673" w:rsidRPr="00B10673">
        <w:rPr>
          <w:rFonts w:ascii="Times New Roman" w:eastAsia="Times New Roman" w:hAnsi="Times New Roman" w:cs="Times New Roman"/>
          <w:i/>
          <w:iCs/>
          <w:sz w:val="28"/>
          <w:szCs w:val="28"/>
        </w:rPr>
        <w:t>«</w:t>
      </w:r>
      <w:r w:rsidR="00B10673" w:rsidRPr="00B10673">
        <w:rPr>
          <w:rFonts w:ascii="Times New Roman" w:eastAsia="Times New Roman" w:hAnsi="Times New Roman" w:cs="Times New Roman"/>
          <w:bCs/>
          <w:i/>
          <w:iCs/>
          <w:sz w:val="28"/>
          <w:szCs w:val="28"/>
        </w:rPr>
        <w:t>Благословення</w:t>
      </w:r>
      <w:r w:rsidR="00B10673" w:rsidRPr="00E47450">
        <w:rPr>
          <w:rFonts w:ascii="Times New Roman" w:eastAsia="Times New Roman" w:hAnsi="Times New Roman" w:cs="Times New Roman"/>
          <w:bCs/>
          <w:i/>
          <w:iCs/>
          <w:sz w:val="28"/>
          <w:szCs w:val="28"/>
        </w:rPr>
        <w:t xml:space="preserve"> </w:t>
      </w:r>
      <w:r w:rsidR="00B10673" w:rsidRPr="00B10673">
        <w:rPr>
          <w:rFonts w:ascii="Times New Roman" w:eastAsia="Times New Roman" w:hAnsi="Times New Roman" w:cs="Times New Roman"/>
          <w:bCs/>
          <w:i/>
          <w:iCs/>
          <w:sz w:val="28"/>
          <w:szCs w:val="28"/>
        </w:rPr>
        <w:t>небожителів</w:t>
      </w:r>
      <w:r w:rsidR="00B10673" w:rsidRPr="00B10673">
        <w:rPr>
          <w:rFonts w:ascii="Times New Roman" w:eastAsia="Times New Roman" w:hAnsi="Times New Roman" w:cs="Times New Roman"/>
          <w:i/>
          <w:iCs/>
          <w:sz w:val="28"/>
          <w:szCs w:val="28"/>
        </w:rPr>
        <w:t>»</w:t>
      </w:r>
      <w:r w:rsidR="00B10673" w:rsidRPr="00E47450">
        <w:rPr>
          <w:rFonts w:ascii="Times New Roman" w:eastAsia="Times New Roman" w:hAnsi="Times New Roman" w:cs="Times New Roman"/>
          <w:i/>
          <w:iCs/>
          <w:sz w:val="28"/>
          <w:szCs w:val="28"/>
        </w:rPr>
        <w:t xml:space="preserve"> </w:t>
      </w:r>
      <w:r w:rsidRPr="00234AA5">
        <w:rPr>
          <w:rFonts w:ascii="Times New Roman" w:eastAsia="Times New Roman" w:hAnsi="Times New Roman" w:cs="Times New Roman"/>
          <w:sz w:val="28"/>
          <w:szCs w:val="28"/>
        </w:rPr>
        <w:t>, стала поворотною точкою у легітимізації жанру.</w:t>
      </w:r>
    </w:p>
    <w:p w14:paraId="3F669302" w14:textId="3827C63F" w:rsid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На думку Zhao Min, Mo Xiang Tong Xiu «створила нову модель даньмей-роману, у якій романтика переплітається з філософською глибиною, політичною критикою та складною символікою» [</w:t>
      </w:r>
      <w:r w:rsidR="00B63BFA" w:rsidRPr="00E47450">
        <w:rPr>
          <w:rFonts w:ascii="Times New Roman" w:eastAsia="Times New Roman" w:hAnsi="Times New Roman" w:cs="Times New Roman"/>
          <w:sz w:val="28"/>
          <w:szCs w:val="28"/>
        </w:rPr>
        <w:t>6</w:t>
      </w:r>
      <w:r w:rsidRPr="00234AA5">
        <w:rPr>
          <w:rFonts w:ascii="Times New Roman" w:eastAsia="Times New Roman" w:hAnsi="Times New Roman" w:cs="Times New Roman"/>
          <w:sz w:val="28"/>
          <w:szCs w:val="28"/>
        </w:rPr>
        <w:t>].</w:t>
      </w:r>
    </w:p>
    <w:p w14:paraId="51EF11E0" w14:textId="07802E92" w:rsidR="008A3AC1" w:rsidRPr="00234AA5" w:rsidRDefault="008A3AC1" w:rsidP="000165E6">
      <w:pPr>
        <w:spacing w:after="0" w:line="360" w:lineRule="auto"/>
        <w:ind w:firstLine="709"/>
        <w:jc w:val="both"/>
        <w:rPr>
          <w:rFonts w:ascii="Times New Roman" w:eastAsia="Times New Roman" w:hAnsi="Times New Roman" w:cs="Times New Roman"/>
          <w:sz w:val="28"/>
          <w:szCs w:val="28"/>
        </w:rPr>
      </w:pPr>
      <w:r w:rsidRPr="008A3AC1">
        <w:rPr>
          <w:rFonts w:ascii="Times New Roman" w:eastAsia="Times New Roman" w:hAnsi="Times New Roman" w:cs="Times New Roman"/>
          <w:sz w:val="28"/>
          <w:szCs w:val="28"/>
        </w:rPr>
        <w:t xml:space="preserve">Статистика платформи Jinjiang Literature City засвідчує, що </w:t>
      </w:r>
      <w:r w:rsidRPr="008A3AC1">
        <w:rPr>
          <w:rFonts w:ascii="Times New Roman" w:eastAsia="Times New Roman" w:hAnsi="Times New Roman" w:cs="Times New Roman"/>
          <w:b/>
          <w:bCs/>
          <w:sz w:val="28"/>
          <w:szCs w:val="28"/>
        </w:rPr>
        <w:t>після 2020 року кількість публікацій у жанрі даньмей зросла на 47%</w:t>
      </w:r>
      <w:r w:rsidRPr="008A3AC1">
        <w:rPr>
          <w:rFonts w:ascii="Times New Roman" w:eastAsia="Times New Roman" w:hAnsi="Times New Roman" w:cs="Times New Roman"/>
          <w:sz w:val="28"/>
          <w:szCs w:val="28"/>
        </w:rPr>
        <w:t xml:space="preserve">, а кількість переглядів найбільш популярних романів у жанрі подвоїлась. Така динаміка стала можливою завдяки комерційному успіху </w:t>
      </w:r>
      <w:r w:rsidR="00D45571" w:rsidRPr="00D45571">
        <w:rPr>
          <w:rFonts w:ascii="Times New Roman" w:eastAsia="Times New Roman" w:hAnsi="Times New Roman" w:cs="Times New Roman"/>
          <w:b/>
          <w:bCs/>
          <w:sz w:val="28"/>
          <w:szCs w:val="28"/>
        </w:rPr>
        <w:t>«Благословення небожителів</w:t>
      </w:r>
      <w:r w:rsidR="00D45571" w:rsidRPr="00E47450">
        <w:rPr>
          <w:rFonts w:ascii="Times New Roman" w:eastAsia="Times New Roman" w:hAnsi="Times New Roman" w:cs="Times New Roman"/>
          <w:i/>
          <w:iCs/>
          <w:sz w:val="28"/>
          <w:szCs w:val="28"/>
        </w:rPr>
        <w:t>»</w:t>
      </w:r>
      <w:r w:rsidR="00D45571" w:rsidRPr="00E47450">
        <w:rPr>
          <w:rFonts w:ascii="Times New Roman" w:eastAsia="Times New Roman" w:hAnsi="Times New Roman" w:cs="Times New Roman"/>
          <w:sz w:val="28"/>
          <w:szCs w:val="28"/>
        </w:rPr>
        <w:t xml:space="preserve">, </w:t>
      </w:r>
      <w:r w:rsidRPr="008A3AC1">
        <w:rPr>
          <w:rFonts w:ascii="Times New Roman" w:eastAsia="Times New Roman" w:hAnsi="Times New Roman" w:cs="Times New Roman"/>
          <w:sz w:val="28"/>
          <w:szCs w:val="28"/>
        </w:rPr>
        <w:t>і підвищенню суспільної легітимності цього жанру.</w:t>
      </w:r>
    </w:p>
    <w:p w14:paraId="5D2297C1" w14:textId="09E3E7DA"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Сюжетна структура </w:t>
      </w:r>
      <w:r w:rsidR="00B10673" w:rsidRPr="00B10673">
        <w:rPr>
          <w:rFonts w:ascii="Times New Roman" w:eastAsia="Times New Roman" w:hAnsi="Times New Roman" w:cs="Times New Roman"/>
          <w:i/>
          <w:iCs/>
          <w:sz w:val="28"/>
          <w:szCs w:val="28"/>
        </w:rPr>
        <w:t>«</w:t>
      </w:r>
      <w:r w:rsidR="00B10673" w:rsidRPr="00B10673">
        <w:rPr>
          <w:rFonts w:ascii="Times New Roman" w:eastAsia="Times New Roman" w:hAnsi="Times New Roman" w:cs="Times New Roman"/>
          <w:bCs/>
          <w:i/>
          <w:iCs/>
          <w:sz w:val="28"/>
          <w:szCs w:val="28"/>
        </w:rPr>
        <w:t>Благословення</w:t>
      </w:r>
      <w:r w:rsidR="00B10673" w:rsidRPr="00E47450">
        <w:rPr>
          <w:rFonts w:ascii="Times New Roman" w:eastAsia="Times New Roman" w:hAnsi="Times New Roman" w:cs="Times New Roman"/>
          <w:bCs/>
          <w:i/>
          <w:iCs/>
          <w:sz w:val="28"/>
          <w:szCs w:val="28"/>
          <w:lang w:val="ru-RU"/>
        </w:rPr>
        <w:t xml:space="preserve"> </w:t>
      </w:r>
      <w:r w:rsidR="00B10673" w:rsidRPr="00B10673">
        <w:rPr>
          <w:rFonts w:ascii="Times New Roman" w:eastAsia="Times New Roman" w:hAnsi="Times New Roman" w:cs="Times New Roman"/>
          <w:bCs/>
          <w:i/>
          <w:iCs/>
          <w:sz w:val="28"/>
          <w:szCs w:val="28"/>
        </w:rPr>
        <w:t>небожителів</w:t>
      </w:r>
      <w:r w:rsidR="00B10673" w:rsidRPr="00B10673">
        <w:rPr>
          <w:rFonts w:ascii="Times New Roman" w:eastAsia="Times New Roman" w:hAnsi="Times New Roman" w:cs="Times New Roman"/>
          <w:i/>
          <w:iCs/>
          <w:sz w:val="28"/>
          <w:szCs w:val="28"/>
        </w:rPr>
        <w:t>»</w:t>
      </w:r>
      <w:r w:rsidRPr="00234AA5">
        <w:rPr>
          <w:rFonts w:ascii="Times New Roman" w:eastAsia="Times New Roman" w:hAnsi="Times New Roman" w:cs="Times New Roman"/>
          <w:sz w:val="28"/>
          <w:szCs w:val="28"/>
        </w:rPr>
        <w:t xml:space="preserve"> виходить за межі типових шаблонів:</w:t>
      </w:r>
    </w:p>
    <w:p w14:paraId="1324B3C3" w14:textId="16A3C15A" w:rsidR="00234AA5" w:rsidRPr="00234AA5" w:rsidRDefault="00234AA5" w:rsidP="000165E6">
      <w:pPr>
        <w:numPr>
          <w:ilvl w:val="0"/>
          <w:numId w:val="36"/>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використання </w:t>
      </w:r>
      <w:r w:rsidRPr="00234AA5">
        <w:rPr>
          <w:rFonts w:ascii="Times New Roman" w:eastAsia="Times New Roman" w:hAnsi="Times New Roman" w:cs="Times New Roman"/>
          <w:b/>
          <w:bCs/>
          <w:sz w:val="28"/>
          <w:szCs w:val="28"/>
        </w:rPr>
        <w:t>флешбеків</w:t>
      </w:r>
      <w:r w:rsidRPr="00234AA5">
        <w:rPr>
          <w:rFonts w:ascii="Times New Roman" w:eastAsia="Times New Roman" w:hAnsi="Times New Roman" w:cs="Times New Roman"/>
          <w:sz w:val="28"/>
          <w:szCs w:val="28"/>
        </w:rPr>
        <w:t xml:space="preserve">, </w:t>
      </w:r>
      <w:r w:rsidRPr="00234AA5">
        <w:rPr>
          <w:rFonts w:ascii="Times New Roman" w:eastAsia="Times New Roman" w:hAnsi="Times New Roman" w:cs="Times New Roman"/>
          <w:b/>
          <w:bCs/>
          <w:sz w:val="28"/>
          <w:szCs w:val="28"/>
        </w:rPr>
        <w:t>нелінійності</w:t>
      </w:r>
      <w:r w:rsidRPr="00234AA5">
        <w:rPr>
          <w:rFonts w:ascii="Times New Roman" w:eastAsia="Times New Roman" w:hAnsi="Times New Roman" w:cs="Times New Roman"/>
          <w:sz w:val="28"/>
          <w:szCs w:val="28"/>
        </w:rPr>
        <w:t xml:space="preserve"> та </w:t>
      </w:r>
      <w:r w:rsidRPr="00234AA5">
        <w:rPr>
          <w:rFonts w:ascii="Times New Roman" w:eastAsia="Times New Roman" w:hAnsi="Times New Roman" w:cs="Times New Roman"/>
          <w:b/>
          <w:bCs/>
          <w:sz w:val="28"/>
          <w:szCs w:val="28"/>
        </w:rPr>
        <w:t>наративної інтриги</w:t>
      </w:r>
      <w:r w:rsidRPr="00234AA5">
        <w:rPr>
          <w:rFonts w:ascii="Times New Roman" w:eastAsia="Times New Roman" w:hAnsi="Times New Roman" w:cs="Times New Roman"/>
          <w:sz w:val="28"/>
          <w:szCs w:val="28"/>
        </w:rPr>
        <w:t xml:space="preserve"> [</w:t>
      </w:r>
      <w:r w:rsidR="00B63BFA" w:rsidRPr="00E47450">
        <w:rPr>
          <w:rFonts w:ascii="Times New Roman" w:eastAsia="Times New Roman" w:hAnsi="Times New Roman" w:cs="Times New Roman"/>
          <w:sz w:val="28"/>
          <w:szCs w:val="28"/>
          <w:lang w:val="ru-RU"/>
        </w:rPr>
        <w:t>17</w:t>
      </w:r>
      <w:r w:rsidRPr="00234AA5">
        <w:rPr>
          <w:rFonts w:ascii="Times New Roman" w:eastAsia="Times New Roman" w:hAnsi="Times New Roman" w:cs="Times New Roman"/>
          <w:sz w:val="28"/>
          <w:szCs w:val="28"/>
        </w:rPr>
        <w:t>];</w:t>
      </w:r>
    </w:p>
    <w:p w14:paraId="021101DB" w14:textId="0591F6F3" w:rsidR="00234AA5" w:rsidRPr="00234AA5" w:rsidRDefault="00234AA5" w:rsidP="000165E6">
      <w:pPr>
        <w:numPr>
          <w:ilvl w:val="0"/>
          <w:numId w:val="36"/>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психологічно складні персонажі</w:t>
      </w:r>
      <w:r w:rsidRPr="00234AA5">
        <w:rPr>
          <w:rFonts w:ascii="Times New Roman" w:eastAsia="Times New Roman" w:hAnsi="Times New Roman" w:cs="Times New Roman"/>
          <w:sz w:val="28"/>
          <w:szCs w:val="28"/>
        </w:rPr>
        <w:t>, які не вкладаються у стандартні архетипи [</w:t>
      </w:r>
      <w:r w:rsidR="00B63BFA" w:rsidRPr="00E47450">
        <w:rPr>
          <w:rFonts w:ascii="Times New Roman" w:eastAsia="Times New Roman" w:hAnsi="Times New Roman" w:cs="Times New Roman"/>
          <w:sz w:val="28"/>
          <w:szCs w:val="28"/>
          <w:lang w:val="ru-RU"/>
        </w:rPr>
        <w:t>1</w:t>
      </w:r>
      <w:r w:rsidRPr="00234AA5">
        <w:rPr>
          <w:rFonts w:ascii="Times New Roman" w:eastAsia="Times New Roman" w:hAnsi="Times New Roman" w:cs="Times New Roman"/>
          <w:sz w:val="28"/>
          <w:szCs w:val="28"/>
        </w:rPr>
        <w:t>];</w:t>
      </w:r>
    </w:p>
    <w:p w14:paraId="6180E302" w14:textId="70B001FE" w:rsidR="00234AA5" w:rsidRPr="00234AA5" w:rsidRDefault="00234AA5" w:rsidP="000165E6">
      <w:pPr>
        <w:numPr>
          <w:ilvl w:val="0"/>
          <w:numId w:val="36"/>
        </w:numPr>
        <w:spacing w:after="0" w:line="360" w:lineRule="auto"/>
        <w:ind w:left="0"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b/>
          <w:bCs/>
          <w:sz w:val="28"/>
          <w:szCs w:val="28"/>
        </w:rPr>
        <w:t>символіка метеликів, дзвіночків, червоного шнура</w:t>
      </w:r>
      <w:r w:rsidRPr="00234AA5">
        <w:rPr>
          <w:rFonts w:ascii="Times New Roman" w:eastAsia="Times New Roman" w:hAnsi="Times New Roman" w:cs="Times New Roman"/>
          <w:sz w:val="28"/>
          <w:szCs w:val="28"/>
        </w:rPr>
        <w:t>, що апелює до буддійських та даоських уявлень [</w:t>
      </w:r>
      <w:r w:rsidR="00B63BFA" w:rsidRPr="00E47450">
        <w:rPr>
          <w:rFonts w:ascii="Times New Roman" w:eastAsia="Times New Roman" w:hAnsi="Times New Roman" w:cs="Times New Roman"/>
          <w:sz w:val="28"/>
          <w:szCs w:val="28"/>
          <w:lang w:val="ru-RU"/>
        </w:rPr>
        <w:t>3</w:t>
      </w:r>
      <w:r w:rsidRPr="00234AA5">
        <w:rPr>
          <w:rFonts w:ascii="Times New Roman" w:eastAsia="Times New Roman" w:hAnsi="Times New Roman" w:cs="Times New Roman"/>
          <w:sz w:val="28"/>
          <w:szCs w:val="28"/>
        </w:rPr>
        <w:t>].</w:t>
      </w:r>
    </w:p>
    <w:p w14:paraId="2891A344" w14:textId="30801E0E" w:rsidR="00234AA5" w:rsidRP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t xml:space="preserve">За даними </w:t>
      </w:r>
      <w:r w:rsidRPr="00234AA5">
        <w:rPr>
          <w:rFonts w:ascii="Times New Roman" w:eastAsia="Times New Roman" w:hAnsi="Times New Roman" w:cs="Times New Roman"/>
          <w:i/>
          <w:iCs/>
          <w:sz w:val="28"/>
          <w:szCs w:val="28"/>
        </w:rPr>
        <w:t>Global Chinese Literature Export Report</w:t>
      </w:r>
      <w:r w:rsidRPr="00234AA5">
        <w:rPr>
          <w:rFonts w:ascii="Times New Roman" w:eastAsia="Times New Roman" w:hAnsi="Times New Roman" w:cs="Times New Roman"/>
          <w:sz w:val="28"/>
          <w:szCs w:val="28"/>
        </w:rPr>
        <w:t xml:space="preserve"> (2023)</w:t>
      </w:r>
      <w:r w:rsidR="00B63BFA" w:rsidRPr="00E47450">
        <w:rPr>
          <w:rFonts w:ascii="Times New Roman" w:eastAsia="Times New Roman" w:hAnsi="Times New Roman" w:cs="Times New Roman"/>
          <w:sz w:val="28"/>
          <w:szCs w:val="28"/>
        </w:rPr>
        <w:t xml:space="preserve"> [13]</w:t>
      </w:r>
      <w:r w:rsidRPr="00234AA5">
        <w:rPr>
          <w:rFonts w:ascii="Times New Roman" w:eastAsia="Times New Roman" w:hAnsi="Times New Roman" w:cs="Times New Roman"/>
          <w:sz w:val="28"/>
          <w:szCs w:val="28"/>
        </w:rPr>
        <w:t xml:space="preserve">, після успіху </w:t>
      </w:r>
      <w:r w:rsidR="007931FD" w:rsidRPr="003D4E61">
        <w:rPr>
          <w:rFonts w:ascii="Times New Roman" w:eastAsia="Times New Roman" w:hAnsi="Times New Roman" w:cs="Times New Roman"/>
          <w:i/>
          <w:iCs/>
          <w:sz w:val="28"/>
          <w:szCs w:val="28"/>
          <w:lang w:val="en-001"/>
        </w:rPr>
        <w:t>«Благословення небожителів»</w:t>
      </w:r>
      <w:r w:rsidR="007931FD" w:rsidRPr="003D4E61">
        <w:rPr>
          <w:rFonts w:ascii="Times New Roman" w:eastAsia="Times New Roman" w:hAnsi="Times New Roman" w:cs="Times New Roman"/>
          <w:sz w:val="28"/>
          <w:szCs w:val="28"/>
          <w:lang w:val="en-001"/>
        </w:rPr>
        <w:t xml:space="preserve"> </w:t>
      </w:r>
      <w:r w:rsidRPr="00234AA5">
        <w:rPr>
          <w:rFonts w:ascii="Times New Roman" w:eastAsia="Times New Roman" w:hAnsi="Times New Roman" w:cs="Times New Roman"/>
          <w:sz w:val="28"/>
          <w:szCs w:val="28"/>
        </w:rPr>
        <w:t xml:space="preserve"> кількість нових публікацій у жанрі даньмей на платформі </w:t>
      </w:r>
      <w:r w:rsidRPr="00234AA5">
        <w:rPr>
          <w:rFonts w:ascii="Times New Roman" w:eastAsia="Times New Roman" w:hAnsi="Times New Roman" w:cs="Times New Roman"/>
          <w:i/>
          <w:iCs/>
          <w:sz w:val="28"/>
          <w:szCs w:val="28"/>
        </w:rPr>
        <w:t>Jinjiang Literature City</w:t>
      </w:r>
      <w:r w:rsidRPr="00234AA5">
        <w:rPr>
          <w:rFonts w:ascii="Times New Roman" w:eastAsia="Times New Roman" w:hAnsi="Times New Roman" w:cs="Times New Roman"/>
          <w:sz w:val="28"/>
          <w:szCs w:val="28"/>
        </w:rPr>
        <w:t xml:space="preserve"> зросла на 47%, а жанр почав позиціонуватись як складова офіційної літературної політики Китаю з культурного експорту [</w:t>
      </w:r>
      <w:r w:rsidR="00B63BFA" w:rsidRPr="00E47450">
        <w:rPr>
          <w:rFonts w:ascii="Times New Roman" w:eastAsia="Times New Roman" w:hAnsi="Times New Roman" w:cs="Times New Roman"/>
          <w:sz w:val="28"/>
          <w:szCs w:val="28"/>
        </w:rPr>
        <w:t>5</w:t>
      </w:r>
      <w:r w:rsidRPr="00234AA5">
        <w:rPr>
          <w:rFonts w:ascii="Times New Roman" w:eastAsia="Times New Roman" w:hAnsi="Times New Roman" w:cs="Times New Roman"/>
          <w:sz w:val="28"/>
          <w:szCs w:val="28"/>
        </w:rPr>
        <w:t>].</w:t>
      </w:r>
    </w:p>
    <w:p w14:paraId="76312285" w14:textId="17751C1B" w:rsidR="00234AA5" w:rsidRDefault="00234AA5" w:rsidP="000165E6">
      <w:pPr>
        <w:spacing w:after="0" w:line="360" w:lineRule="auto"/>
        <w:ind w:firstLine="709"/>
        <w:jc w:val="both"/>
        <w:rPr>
          <w:rFonts w:ascii="Times New Roman" w:eastAsia="Times New Roman" w:hAnsi="Times New Roman" w:cs="Times New Roman"/>
          <w:sz w:val="28"/>
          <w:szCs w:val="28"/>
        </w:rPr>
      </w:pPr>
      <w:r w:rsidRPr="00234AA5">
        <w:rPr>
          <w:rFonts w:ascii="Times New Roman" w:eastAsia="Times New Roman" w:hAnsi="Times New Roman" w:cs="Times New Roman"/>
          <w:sz w:val="28"/>
          <w:szCs w:val="28"/>
        </w:rPr>
        <w:lastRenderedPageBreak/>
        <w:t xml:space="preserve">Завдяки англомовному перекладу від </w:t>
      </w:r>
      <w:r w:rsidRPr="00234AA5">
        <w:rPr>
          <w:rFonts w:ascii="Times New Roman" w:eastAsia="Times New Roman" w:hAnsi="Times New Roman" w:cs="Times New Roman"/>
          <w:i/>
          <w:iCs/>
          <w:sz w:val="28"/>
          <w:szCs w:val="28"/>
        </w:rPr>
        <w:t>Seven Seas Entertainment</w:t>
      </w:r>
      <w:r w:rsidRPr="00234AA5">
        <w:rPr>
          <w:rFonts w:ascii="Times New Roman" w:eastAsia="Times New Roman" w:hAnsi="Times New Roman" w:cs="Times New Roman"/>
          <w:sz w:val="28"/>
          <w:szCs w:val="28"/>
        </w:rPr>
        <w:t xml:space="preserve">, </w:t>
      </w:r>
      <w:r w:rsidRPr="00234AA5">
        <w:rPr>
          <w:rFonts w:ascii="Times New Roman" w:eastAsia="Times New Roman" w:hAnsi="Times New Roman" w:cs="Times New Roman"/>
          <w:i/>
          <w:iCs/>
          <w:sz w:val="28"/>
          <w:szCs w:val="28"/>
        </w:rPr>
        <w:t>HOB</w:t>
      </w:r>
      <w:r w:rsidRPr="00234AA5">
        <w:rPr>
          <w:rFonts w:ascii="Times New Roman" w:eastAsia="Times New Roman" w:hAnsi="Times New Roman" w:cs="Times New Roman"/>
          <w:sz w:val="28"/>
          <w:szCs w:val="28"/>
        </w:rPr>
        <w:t xml:space="preserve"> увійшов до списку бестселерів </w:t>
      </w:r>
      <w:r w:rsidRPr="00234AA5">
        <w:rPr>
          <w:rFonts w:ascii="Times New Roman" w:eastAsia="Times New Roman" w:hAnsi="Times New Roman" w:cs="Times New Roman"/>
          <w:i/>
          <w:iCs/>
          <w:sz w:val="28"/>
          <w:szCs w:val="28"/>
        </w:rPr>
        <w:t>New York Times</w:t>
      </w:r>
      <w:r w:rsidRPr="00234AA5">
        <w:rPr>
          <w:rFonts w:ascii="Times New Roman" w:eastAsia="Times New Roman" w:hAnsi="Times New Roman" w:cs="Times New Roman"/>
          <w:sz w:val="28"/>
          <w:szCs w:val="28"/>
        </w:rPr>
        <w:t>, що свідчить про зміну глобального сприйняття даньмей-літератури [</w:t>
      </w:r>
      <w:r w:rsidR="00B63BFA" w:rsidRPr="00E47450">
        <w:rPr>
          <w:rFonts w:ascii="Times New Roman" w:eastAsia="Times New Roman" w:hAnsi="Times New Roman" w:cs="Times New Roman"/>
          <w:sz w:val="28"/>
          <w:szCs w:val="28"/>
        </w:rPr>
        <w:t>21</w:t>
      </w:r>
      <w:r w:rsidRPr="00234AA5">
        <w:rPr>
          <w:rFonts w:ascii="Times New Roman" w:eastAsia="Times New Roman" w:hAnsi="Times New Roman" w:cs="Times New Roman"/>
          <w:sz w:val="28"/>
          <w:szCs w:val="28"/>
        </w:rPr>
        <w:t>].</w:t>
      </w:r>
    </w:p>
    <w:p w14:paraId="1FC845A5" w14:textId="77777777" w:rsidR="000165E6" w:rsidRDefault="000165E6" w:rsidP="000165E6">
      <w:pPr>
        <w:spacing w:after="0" w:line="360" w:lineRule="auto"/>
        <w:ind w:firstLine="709"/>
        <w:jc w:val="both"/>
        <w:rPr>
          <w:rFonts w:ascii="Times New Roman" w:eastAsia="Times New Roman" w:hAnsi="Times New Roman" w:cs="Times New Roman"/>
          <w:sz w:val="28"/>
          <w:szCs w:val="28"/>
        </w:rPr>
      </w:pPr>
    </w:p>
    <w:p w14:paraId="159DEFB5" w14:textId="55246077" w:rsidR="00ED457B" w:rsidRPr="00ED457B" w:rsidRDefault="00ED457B" w:rsidP="000165E6">
      <w:pPr>
        <w:spacing w:after="0" w:line="360" w:lineRule="auto"/>
        <w:ind w:firstLine="709"/>
        <w:jc w:val="both"/>
        <w:rPr>
          <w:rFonts w:ascii="Times New Roman" w:eastAsia="Times New Roman" w:hAnsi="Times New Roman" w:cs="Times New Roman"/>
          <w:b/>
          <w:bCs/>
          <w:sz w:val="28"/>
          <w:szCs w:val="28"/>
        </w:rPr>
      </w:pPr>
      <w:r w:rsidRPr="00ED457B">
        <w:rPr>
          <w:rFonts w:ascii="Times New Roman" w:eastAsia="Times New Roman" w:hAnsi="Times New Roman" w:cs="Times New Roman"/>
          <w:b/>
          <w:bCs/>
          <w:sz w:val="28"/>
          <w:szCs w:val="28"/>
        </w:rPr>
        <w:t xml:space="preserve">3.4. </w:t>
      </w:r>
      <w:r w:rsidR="00DB4214" w:rsidRPr="00DB4214">
        <w:rPr>
          <w:rFonts w:ascii="Times New Roman" w:eastAsia="Times New Roman" w:hAnsi="Times New Roman" w:cs="Times New Roman"/>
          <w:b/>
          <w:bCs/>
          <w:sz w:val="28"/>
          <w:szCs w:val="28"/>
        </w:rPr>
        <w:t>«Благословення</w:t>
      </w:r>
      <w:r w:rsidR="00DB4214" w:rsidRPr="00E47450">
        <w:rPr>
          <w:rFonts w:ascii="Times New Roman" w:eastAsia="Times New Roman" w:hAnsi="Times New Roman" w:cs="Times New Roman"/>
          <w:b/>
          <w:bCs/>
          <w:sz w:val="28"/>
          <w:szCs w:val="28"/>
          <w:lang w:val="ru-RU"/>
        </w:rPr>
        <w:t xml:space="preserve"> </w:t>
      </w:r>
      <w:r w:rsidR="00DB4214" w:rsidRPr="00DB4214">
        <w:rPr>
          <w:rFonts w:ascii="Times New Roman" w:eastAsia="Times New Roman" w:hAnsi="Times New Roman" w:cs="Times New Roman"/>
          <w:b/>
          <w:bCs/>
          <w:sz w:val="28"/>
          <w:szCs w:val="28"/>
        </w:rPr>
        <w:t>небожителів»</w:t>
      </w:r>
      <w:r w:rsidRPr="00ED457B">
        <w:rPr>
          <w:rFonts w:ascii="Times New Roman" w:eastAsia="Times New Roman" w:hAnsi="Times New Roman" w:cs="Times New Roman"/>
          <w:b/>
          <w:bCs/>
          <w:sz w:val="28"/>
          <w:szCs w:val="28"/>
        </w:rPr>
        <w:t xml:space="preserve"> як модель для наступних веб-романів</w:t>
      </w:r>
    </w:p>
    <w:p w14:paraId="44A3B5FF" w14:textId="77777777" w:rsidR="00ED457B" w:rsidRPr="00ED457B" w:rsidRDefault="00ED457B" w:rsidP="000165E6">
      <w:pPr>
        <w:numPr>
          <w:ilvl w:val="0"/>
          <w:numId w:val="39"/>
        </w:numPr>
        <w:spacing w:after="0" w:line="360" w:lineRule="auto"/>
        <w:ind w:left="0"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Як інші автори беруть за основу структуру, символіку, тип наративу MXTX.</w:t>
      </w:r>
    </w:p>
    <w:p w14:paraId="5789DD2A" w14:textId="2767081A" w:rsidR="00ED457B" w:rsidRPr="00ED457B" w:rsidRDefault="00ED457B" w:rsidP="000165E6">
      <w:pPr>
        <w:numPr>
          <w:ilvl w:val="0"/>
          <w:numId w:val="39"/>
        </w:numPr>
        <w:spacing w:after="0" w:line="360" w:lineRule="auto"/>
        <w:ind w:left="0"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 xml:space="preserve">Вплив </w:t>
      </w:r>
      <w:r w:rsidR="00DB4214" w:rsidRPr="00DB4214">
        <w:rPr>
          <w:rFonts w:ascii="Times New Roman" w:eastAsia="Times New Roman" w:hAnsi="Times New Roman" w:cs="Times New Roman"/>
          <w:sz w:val="28"/>
          <w:szCs w:val="28"/>
        </w:rPr>
        <w:t>«</w:t>
      </w:r>
      <w:r w:rsidR="00DB4214" w:rsidRPr="00DB4214">
        <w:rPr>
          <w:rFonts w:ascii="Times New Roman" w:eastAsia="Times New Roman" w:hAnsi="Times New Roman" w:cs="Times New Roman"/>
          <w:bCs/>
          <w:sz w:val="28"/>
          <w:szCs w:val="28"/>
        </w:rPr>
        <w:t>Благословення</w:t>
      </w:r>
      <w:r w:rsidR="00DB4214" w:rsidRPr="00E47450">
        <w:rPr>
          <w:rFonts w:ascii="Times New Roman" w:eastAsia="Times New Roman" w:hAnsi="Times New Roman" w:cs="Times New Roman"/>
          <w:bCs/>
          <w:sz w:val="28"/>
          <w:szCs w:val="28"/>
          <w:lang w:val="ru-RU"/>
        </w:rPr>
        <w:t xml:space="preserve"> </w:t>
      </w:r>
      <w:r w:rsidR="00DB4214" w:rsidRPr="00DB4214">
        <w:rPr>
          <w:rFonts w:ascii="Times New Roman" w:eastAsia="Times New Roman" w:hAnsi="Times New Roman" w:cs="Times New Roman"/>
          <w:bCs/>
          <w:sz w:val="28"/>
          <w:szCs w:val="28"/>
        </w:rPr>
        <w:t>небожителів</w:t>
      </w:r>
      <w:r w:rsidR="00DB4214" w:rsidRPr="00DB4214">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 xml:space="preserve"> на жанрові шаблони: зсув від простої романтики до філософсько-соціального підтексту.</w:t>
      </w:r>
    </w:p>
    <w:p w14:paraId="5EF672D1" w14:textId="57574E71" w:rsidR="00ED457B" w:rsidRPr="00ED457B" w:rsidRDefault="00ED457B" w:rsidP="000165E6">
      <w:pPr>
        <w:numPr>
          <w:ilvl w:val="0"/>
          <w:numId w:val="39"/>
        </w:numPr>
        <w:spacing w:after="0" w:line="360" w:lineRule="auto"/>
        <w:ind w:left="0"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Виникнення «post-</w:t>
      </w:r>
      <w:r w:rsidR="00DB4214" w:rsidRPr="00DB4214">
        <w:rPr>
          <w:rFonts w:ascii="Times New Roman" w:eastAsia="Times New Roman" w:hAnsi="Times New Roman" w:cs="Times New Roman"/>
          <w:bCs/>
          <w:sz w:val="28"/>
          <w:szCs w:val="28"/>
        </w:rPr>
        <w:t>Благословення</w:t>
      </w:r>
      <w:r w:rsidR="00DB4214" w:rsidRPr="00E47450">
        <w:rPr>
          <w:rFonts w:ascii="Times New Roman" w:eastAsia="Times New Roman" w:hAnsi="Times New Roman" w:cs="Times New Roman"/>
          <w:bCs/>
          <w:sz w:val="28"/>
          <w:szCs w:val="28"/>
        </w:rPr>
        <w:t xml:space="preserve"> </w:t>
      </w:r>
      <w:r w:rsidR="00DB4214" w:rsidRPr="00DB4214">
        <w:rPr>
          <w:rFonts w:ascii="Times New Roman" w:eastAsia="Times New Roman" w:hAnsi="Times New Roman" w:cs="Times New Roman"/>
          <w:bCs/>
          <w:sz w:val="28"/>
          <w:szCs w:val="28"/>
        </w:rPr>
        <w:t>небожителів</w:t>
      </w:r>
      <w:r w:rsidR="00DB4214" w:rsidRPr="00DB4214">
        <w:rPr>
          <w:rFonts w:ascii="Times New Roman" w:eastAsia="Times New Roman" w:hAnsi="Times New Roman" w:cs="Times New Roman"/>
          <w:sz w:val="28"/>
          <w:szCs w:val="28"/>
        </w:rPr>
        <w:t>»</w:t>
      </w:r>
      <w:r w:rsidRPr="00ED457B">
        <w:rPr>
          <w:rFonts w:ascii="Times New Roman" w:eastAsia="Times New Roman" w:hAnsi="Times New Roman" w:cs="Times New Roman"/>
          <w:sz w:val="28"/>
          <w:szCs w:val="28"/>
        </w:rPr>
        <w:t xml:space="preserve"> покоління авторів (навіть у фанліті, Ao3, Lofter, Novel Updates).</w:t>
      </w:r>
    </w:p>
    <w:p w14:paraId="2F9F9E9C" w14:textId="77777777" w:rsidR="00ED457B" w:rsidRPr="00ED457B" w:rsidRDefault="00ED457B" w:rsidP="000165E6">
      <w:pPr>
        <w:numPr>
          <w:ilvl w:val="0"/>
          <w:numId w:val="39"/>
        </w:numPr>
        <w:spacing w:after="0" w:line="360" w:lineRule="auto"/>
        <w:ind w:left="0" w:firstLine="709"/>
        <w:jc w:val="both"/>
        <w:rPr>
          <w:rFonts w:ascii="Times New Roman" w:eastAsia="Times New Roman" w:hAnsi="Times New Roman" w:cs="Times New Roman"/>
          <w:sz w:val="28"/>
          <w:szCs w:val="28"/>
        </w:rPr>
      </w:pPr>
      <w:r w:rsidRPr="00ED457B">
        <w:rPr>
          <w:rFonts w:ascii="Times New Roman" w:eastAsia="Times New Roman" w:hAnsi="Times New Roman" w:cs="Times New Roman"/>
          <w:sz w:val="28"/>
          <w:szCs w:val="28"/>
        </w:rPr>
        <w:t>Цитати або згадки з форумів / оглядів, де автори прямо вказують на вплив MXTX.</w:t>
      </w:r>
    </w:p>
    <w:p w14:paraId="738310E1" w14:textId="77777777" w:rsidR="00ED457B" w:rsidRPr="00ED457B" w:rsidRDefault="00ED457B" w:rsidP="000165E6">
      <w:pPr>
        <w:spacing w:after="0" w:line="360" w:lineRule="auto"/>
        <w:ind w:firstLine="709"/>
        <w:jc w:val="both"/>
        <w:rPr>
          <w:rFonts w:ascii="Times New Roman" w:eastAsia="Times New Roman" w:hAnsi="Times New Roman" w:cs="Times New Roman"/>
          <w:b/>
          <w:bCs/>
          <w:sz w:val="28"/>
          <w:szCs w:val="28"/>
        </w:rPr>
      </w:pPr>
      <w:r w:rsidRPr="00ED457B">
        <w:rPr>
          <w:rFonts w:ascii="Times New Roman" w:eastAsia="Times New Roman" w:hAnsi="Times New Roman" w:cs="Times New Roman"/>
          <w:b/>
          <w:bCs/>
          <w:sz w:val="28"/>
          <w:szCs w:val="28"/>
        </w:rPr>
        <w:t>3.5. Веб-роман як інструмент культурної дипломатії Китаю</w:t>
      </w:r>
    </w:p>
    <w:p w14:paraId="49101B38" w14:textId="66AEF53E" w:rsidR="003D4E61" w:rsidRPr="003D4E61" w:rsidRDefault="003D4E61" w:rsidP="003D4E61">
      <w:pPr>
        <w:spacing w:after="0" w:line="360" w:lineRule="auto"/>
        <w:ind w:firstLine="709"/>
        <w:jc w:val="both"/>
        <w:rPr>
          <w:rFonts w:ascii="Times New Roman" w:eastAsia="Times New Roman" w:hAnsi="Times New Roman" w:cs="Times New Roman"/>
          <w:sz w:val="28"/>
          <w:szCs w:val="28"/>
          <w:lang w:val="en-001"/>
        </w:rPr>
      </w:pPr>
      <w:r w:rsidRPr="003D4E61">
        <w:rPr>
          <w:rFonts w:ascii="Times New Roman" w:eastAsia="Times New Roman" w:hAnsi="Times New Roman" w:cs="Times New Roman"/>
          <w:sz w:val="28"/>
          <w:szCs w:val="28"/>
          <w:lang w:val="en-001"/>
        </w:rPr>
        <w:t>У XXI столітті Китай активно застосовує інструменти</w:t>
      </w:r>
      <w:r>
        <w:rPr>
          <w:rFonts w:ascii="Times New Roman" w:eastAsia="Times New Roman" w:hAnsi="Times New Roman" w:cs="Times New Roman"/>
          <w:sz w:val="28"/>
          <w:szCs w:val="28"/>
        </w:rPr>
        <w:t xml:space="preserve"> </w:t>
      </w:r>
      <w:r w:rsidRPr="003D4E61">
        <w:rPr>
          <w:rFonts w:ascii="Times New Roman" w:eastAsia="Times New Roman" w:hAnsi="Times New Roman" w:cs="Times New Roman"/>
          <w:sz w:val="28"/>
          <w:szCs w:val="28"/>
          <w:lang w:val="en-001"/>
        </w:rPr>
        <w:t>«</w:t>
      </w:r>
      <w:r w:rsidRPr="003D4E61">
        <w:rPr>
          <w:rFonts w:ascii="Times New Roman" w:eastAsia="Times New Roman" w:hAnsi="Times New Roman" w:cs="Times New Roman"/>
          <w:b/>
          <w:bCs/>
          <w:sz w:val="28"/>
          <w:szCs w:val="28"/>
          <w:lang w:val="en-001"/>
        </w:rPr>
        <w:t>м’якої сили</w:t>
      </w:r>
      <w:r w:rsidRPr="003D4E61">
        <w:rPr>
          <w:rFonts w:ascii="Times New Roman" w:eastAsia="Times New Roman" w:hAnsi="Times New Roman" w:cs="Times New Roman"/>
          <w:sz w:val="28"/>
          <w:szCs w:val="28"/>
          <w:lang w:val="en-001"/>
        </w:rPr>
        <w:t>» (</w:t>
      </w:r>
      <w:r w:rsidRPr="003D4E61">
        <w:rPr>
          <w:rFonts w:ascii="SimSun" w:eastAsia="SimSun" w:hAnsi="SimSun" w:cs="SimSun" w:hint="eastAsia"/>
          <w:sz w:val="28"/>
          <w:szCs w:val="28"/>
          <w:lang w:val="en-001"/>
        </w:rPr>
        <w:t>软实力</w:t>
      </w:r>
      <w:r w:rsidRPr="003D4E61">
        <w:rPr>
          <w:rFonts w:ascii="Times New Roman" w:eastAsia="Times New Roman" w:hAnsi="Times New Roman" w:cs="Times New Roman"/>
          <w:sz w:val="28"/>
          <w:szCs w:val="28"/>
          <w:lang w:val="en-001"/>
        </w:rPr>
        <w:t xml:space="preserve"> </w:t>
      </w:r>
      <w:r w:rsidRPr="003D4E61">
        <w:rPr>
          <w:rFonts w:ascii="Times New Roman" w:eastAsia="Times New Roman" w:hAnsi="Times New Roman" w:cs="Times New Roman"/>
          <w:i/>
          <w:iCs/>
          <w:sz w:val="28"/>
          <w:szCs w:val="28"/>
          <w:lang w:val="en-001"/>
        </w:rPr>
        <w:t>ruǎn shílì</w:t>
      </w:r>
      <w:r w:rsidRPr="003D4E61">
        <w:rPr>
          <w:rFonts w:ascii="Times New Roman" w:eastAsia="Times New Roman" w:hAnsi="Times New Roman" w:cs="Times New Roman"/>
          <w:sz w:val="28"/>
          <w:szCs w:val="28"/>
          <w:lang w:val="en-001"/>
        </w:rPr>
        <w:t>), зокрема у сфері культури та медіа, для формування позитивного іміджу за кордоном. Одним із сучасних каналів такої дипломатії стала веб-література, яка дедалі частіше використовується як засіб культурного впливу, особливо серед молодіжної аудиторії.</w:t>
      </w:r>
    </w:p>
    <w:p w14:paraId="09F1162E" w14:textId="77777777" w:rsidR="003D4E61" w:rsidRPr="003D4E61" w:rsidRDefault="003D4E61" w:rsidP="003D4E61">
      <w:pPr>
        <w:spacing w:after="0" w:line="360" w:lineRule="auto"/>
        <w:ind w:firstLine="709"/>
        <w:jc w:val="both"/>
        <w:rPr>
          <w:rFonts w:ascii="Times New Roman" w:eastAsia="Times New Roman" w:hAnsi="Times New Roman" w:cs="Times New Roman"/>
          <w:sz w:val="28"/>
          <w:szCs w:val="28"/>
          <w:lang w:val="en-001"/>
        </w:rPr>
      </w:pPr>
      <w:r w:rsidRPr="003D4E61">
        <w:rPr>
          <w:rFonts w:ascii="Times New Roman" w:eastAsia="Times New Roman" w:hAnsi="Times New Roman" w:cs="Times New Roman"/>
          <w:sz w:val="28"/>
          <w:szCs w:val="28"/>
          <w:lang w:val="en-001"/>
        </w:rPr>
        <w:t xml:space="preserve">Роман </w:t>
      </w:r>
      <w:r w:rsidRPr="003D4E61">
        <w:rPr>
          <w:rFonts w:ascii="Times New Roman" w:eastAsia="Times New Roman" w:hAnsi="Times New Roman" w:cs="Times New Roman"/>
          <w:i/>
          <w:iCs/>
          <w:sz w:val="28"/>
          <w:szCs w:val="28"/>
          <w:lang w:val="en-001"/>
        </w:rPr>
        <w:t>«Благословення небожителів»</w:t>
      </w:r>
      <w:r w:rsidRPr="003D4E61">
        <w:rPr>
          <w:rFonts w:ascii="Times New Roman" w:eastAsia="Times New Roman" w:hAnsi="Times New Roman" w:cs="Times New Roman"/>
          <w:sz w:val="28"/>
          <w:szCs w:val="28"/>
          <w:lang w:val="en-001"/>
        </w:rPr>
        <w:t xml:space="preserve"> (</w:t>
      </w:r>
      <w:r w:rsidRPr="003D4E61">
        <w:rPr>
          <w:rFonts w:ascii="MS Mincho" w:eastAsia="MS Mincho" w:hAnsi="MS Mincho" w:cs="MS Mincho" w:hint="eastAsia"/>
          <w:sz w:val="28"/>
          <w:szCs w:val="28"/>
          <w:lang w:val="en-001"/>
        </w:rPr>
        <w:t>天官</w:t>
      </w:r>
      <w:r w:rsidRPr="003D4E61">
        <w:rPr>
          <w:rFonts w:ascii="SimSun" w:eastAsia="SimSun" w:hAnsi="SimSun" w:cs="SimSun" w:hint="eastAsia"/>
          <w:sz w:val="28"/>
          <w:szCs w:val="28"/>
          <w:lang w:val="en-001"/>
        </w:rPr>
        <w:t>赐福</w:t>
      </w:r>
      <w:r w:rsidRPr="003D4E61">
        <w:rPr>
          <w:rFonts w:ascii="Times New Roman" w:eastAsia="Times New Roman" w:hAnsi="Times New Roman" w:cs="Times New Roman"/>
          <w:sz w:val="28"/>
          <w:szCs w:val="28"/>
          <w:lang w:val="en-001"/>
        </w:rPr>
        <w:t xml:space="preserve"> </w:t>
      </w:r>
      <w:r w:rsidRPr="003D4E61">
        <w:rPr>
          <w:rFonts w:ascii="Times New Roman" w:eastAsia="Times New Roman" w:hAnsi="Times New Roman" w:cs="Times New Roman"/>
          <w:i/>
          <w:iCs/>
          <w:sz w:val="28"/>
          <w:szCs w:val="28"/>
          <w:lang w:val="en-001"/>
        </w:rPr>
        <w:t>Tiānguān Cìfú</w:t>
      </w:r>
      <w:r w:rsidRPr="003D4E61">
        <w:rPr>
          <w:rFonts w:ascii="Times New Roman" w:eastAsia="Times New Roman" w:hAnsi="Times New Roman" w:cs="Times New Roman"/>
          <w:sz w:val="28"/>
          <w:szCs w:val="28"/>
          <w:lang w:val="en-001"/>
        </w:rPr>
        <w:t>) авторки Mo Xiang Tong Xiu є прикладом такого впливу. Завдяки глибоко вкоріненій китайській міфології, естетиці та моральним концептам, цей твір служить не лише художнім продуктом, а й носієм китайської культурної спадщини. Через образи божеств, традиційні уявлення про честь, жертовність і карму, веб-роман занурює читача у світ китайських культурних кодів без прямого нав’язування.</w:t>
      </w:r>
    </w:p>
    <w:p w14:paraId="00EC863B" w14:textId="1AB026D0" w:rsidR="003D4E61" w:rsidRPr="003D4E61" w:rsidRDefault="003D4E61" w:rsidP="003D4E61">
      <w:pPr>
        <w:spacing w:after="0" w:line="360" w:lineRule="auto"/>
        <w:ind w:firstLine="709"/>
        <w:jc w:val="both"/>
        <w:rPr>
          <w:rFonts w:ascii="Times New Roman" w:eastAsia="Times New Roman" w:hAnsi="Times New Roman" w:cs="Times New Roman"/>
          <w:sz w:val="28"/>
          <w:szCs w:val="28"/>
          <w:lang w:val="en-001"/>
        </w:rPr>
      </w:pPr>
      <w:r w:rsidRPr="003D4E61">
        <w:rPr>
          <w:rFonts w:ascii="Times New Roman" w:eastAsia="Times New Roman" w:hAnsi="Times New Roman" w:cs="Times New Roman"/>
          <w:sz w:val="28"/>
          <w:szCs w:val="28"/>
          <w:lang w:val="en-001"/>
        </w:rPr>
        <w:t xml:space="preserve">КНР використовує такі твори у культурних програмах за кордоном: </w:t>
      </w:r>
      <w:r w:rsidRPr="003D4E61">
        <w:rPr>
          <w:rFonts w:ascii="Times New Roman" w:eastAsia="Times New Roman" w:hAnsi="Times New Roman" w:cs="Times New Roman"/>
          <w:i/>
          <w:iCs/>
          <w:sz w:val="28"/>
          <w:szCs w:val="28"/>
          <w:lang w:val="en-001"/>
        </w:rPr>
        <w:t>«Благословення небожителів»</w:t>
      </w:r>
      <w:r w:rsidRPr="003D4E61">
        <w:rPr>
          <w:rFonts w:ascii="Times New Roman" w:eastAsia="Times New Roman" w:hAnsi="Times New Roman" w:cs="Times New Roman"/>
          <w:sz w:val="28"/>
          <w:szCs w:val="28"/>
          <w:lang w:val="en-001"/>
        </w:rPr>
        <w:t xml:space="preserve"> був представлений на міжнародних книжкових ярмарках, зокрема у Франкфурті, Лондоні та Торонто. Видання на іноземних мовах, у тому числі англійське від </w:t>
      </w:r>
      <w:r w:rsidRPr="003D4E61">
        <w:rPr>
          <w:rFonts w:ascii="Times New Roman" w:eastAsia="Times New Roman" w:hAnsi="Times New Roman" w:cs="Times New Roman"/>
          <w:b/>
          <w:bCs/>
          <w:sz w:val="28"/>
          <w:szCs w:val="28"/>
          <w:lang w:val="en-001"/>
        </w:rPr>
        <w:t>Seven Seas Entertainment</w:t>
      </w:r>
      <w:r w:rsidR="007931FD">
        <w:rPr>
          <w:rFonts w:ascii="Times New Roman" w:eastAsia="Times New Roman" w:hAnsi="Times New Roman" w:cs="Times New Roman"/>
          <w:b/>
          <w:bCs/>
          <w:sz w:val="28"/>
          <w:szCs w:val="28"/>
          <w:lang w:val="en-001"/>
        </w:rPr>
        <w:t xml:space="preserve"> </w:t>
      </w:r>
      <w:r w:rsidR="007931FD" w:rsidRPr="007931FD">
        <w:rPr>
          <w:rFonts w:ascii="Times New Roman" w:eastAsia="Times New Roman" w:hAnsi="Times New Roman" w:cs="Times New Roman"/>
          <w:sz w:val="28"/>
          <w:szCs w:val="28"/>
          <w:lang w:val="en-001"/>
        </w:rPr>
        <w:t>[21]</w:t>
      </w:r>
      <w:r w:rsidRPr="003D4E61">
        <w:rPr>
          <w:rFonts w:ascii="Times New Roman" w:eastAsia="Times New Roman" w:hAnsi="Times New Roman" w:cs="Times New Roman"/>
          <w:sz w:val="28"/>
          <w:szCs w:val="28"/>
          <w:lang w:val="en-001"/>
        </w:rPr>
        <w:t xml:space="preserve">, отримало </w:t>
      </w:r>
      <w:r w:rsidRPr="003D4E61">
        <w:rPr>
          <w:rFonts w:ascii="Times New Roman" w:eastAsia="Times New Roman" w:hAnsi="Times New Roman" w:cs="Times New Roman"/>
          <w:sz w:val="28"/>
          <w:szCs w:val="28"/>
          <w:lang w:val="en-001"/>
        </w:rPr>
        <w:lastRenderedPageBreak/>
        <w:t>широкий розголос. Це сприяє легітимації китайської популярної культури в глобальному просторі, зменшуючи культурні бар’єри.</w:t>
      </w:r>
    </w:p>
    <w:p w14:paraId="0CE63CA9" w14:textId="7CE44533" w:rsidR="003D4E61" w:rsidRPr="003D4E61" w:rsidRDefault="003D4E61" w:rsidP="003D4E61">
      <w:pPr>
        <w:spacing w:after="0" w:line="360" w:lineRule="auto"/>
        <w:ind w:firstLine="709"/>
        <w:jc w:val="both"/>
        <w:rPr>
          <w:rFonts w:ascii="Times New Roman" w:eastAsia="Times New Roman" w:hAnsi="Times New Roman" w:cs="Times New Roman"/>
          <w:sz w:val="28"/>
          <w:szCs w:val="28"/>
          <w:lang w:val="en-001"/>
        </w:rPr>
      </w:pPr>
      <w:r w:rsidRPr="003D4E61">
        <w:rPr>
          <w:rFonts w:ascii="Times New Roman" w:eastAsia="Times New Roman" w:hAnsi="Times New Roman" w:cs="Times New Roman"/>
          <w:sz w:val="28"/>
          <w:szCs w:val="28"/>
          <w:lang w:val="en-001"/>
        </w:rPr>
        <w:t>За даними Global Chinese Literature Export Report (2023)</w:t>
      </w:r>
      <w:r>
        <w:rPr>
          <w:rFonts w:ascii="Times New Roman" w:eastAsia="Times New Roman" w:hAnsi="Times New Roman" w:cs="Times New Roman"/>
          <w:sz w:val="28"/>
          <w:szCs w:val="28"/>
          <w:lang w:val="en-001"/>
        </w:rPr>
        <w:t>[13]</w:t>
      </w:r>
      <w:r w:rsidRPr="003D4E61">
        <w:rPr>
          <w:rFonts w:ascii="Times New Roman" w:eastAsia="Times New Roman" w:hAnsi="Times New Roman" w:cs="Times New Roman"/>
          <w:sz w:val="28"/>
          <w:szCs w:val="28"/>
          <w:lang w:val="en-001"/>
        </w:rPr>
        <w:t xml:space="preserve">, обсяг експорту китайських веб-романів значно зріс: понад 2000 назв були офіційно перекладені й опубліковані за межами КНР. У цьому ж звіті зазначено, що твори жанру danmei (BL-література) — зокрема </w:t>
      </w:r>
      <w:r w:rsidRPr="003D4E61">
        <w:rPr>
          <w:rFonts w:ascii="Times New Roman" w:eastAsia="Times New Roman" w:hAnsi="Times New Roman" w:cs="Times New Roman"/>
          <w:i/>
          <w:iCs/>
          <w:sz w:val="28"/>
          <w:szCs w:val="28"/>
          <w:lang w:val="en-001"/>
        </w:rPr>
        <w:t>«Благословення небожителів»</w:t>
      </w:r>
      <w:r w:rsidRPr="003D4E61">
        <w:rPr>
          <w:rFonts w:ascii="Times New Roman" w:eastAsia="Times New Roman" w:hAnsi="Times New Roman" w:cs="Times New Roman"/>
          <w:sz w:val="28"/>
          <w:szCs w:val="28"/>
          <w:lang w:val="en-001"/>
        </w:rPr>
        <w:t xml:space="preserve"> — мають високий рівень залучення аудиторії у Південно-Східній Азії, Північній Америці та Європі.</w:t>
      </w:r>
    </w:p>
    <w:p w14:paraId="77B1CDD9" w14:textId="1D9B4C17" w:rsidR="003D4E61" w:rsidRPr="003D4E61" w:rsidRDefault="003D4E61" w:rsidP="003D4E61">
      <w:pPr>
        <w:spacing w:after="0" w:line="360" w:lineRule="auto"/>
        <w:ind w:firstLine="709"/>
        <w:jc w:val="both"/>
        <w:rPr>
          <w:rFonts w:ascii="Times New Roman" w:eastAsia="Times New Roman" w:hAnsi="Times New Roman" w:cs="Times New Roman"/>
          <w:sz w:val="28"/>
          <w:szCs w:val="28"/>
          <w:lang w:val="en-001"/>
        </w:rPr>
      </w:pPr>
      <w:r w:rsidRPr="003D4E61">
        <w:rPr>
          <w:rFonts w:ascii="Times New Roman" w:eastAsia="Times New Roman" w:hAnsi="Times New Roman" w:cs="Times New Roman"/>
          <w:sz w:val="28"/>
          <w:szCs w:val="28"/>
          <w:lang w:val="en-001"/>
        </w:rPr>
        <w:t xml:space="preserve">Згідно з </w:t>
      </w:r>
      <w:r w:rsidRPr="003D4E61">
        <w:rPr>
          <w:rFonts w:ascii="Times New Roman" w:eastAsia="Times New Roman" w:hAnsi="Times New Roman" w:cs="Times New Roman"/>
          <w:b/>
          <w:bCs/>
          <w:sz w:val="28"/>
          <w:szCs w:val="28"/>
          <w:lang w:val="en-001"/>
        </w:rPr>
        <w:t>Digital Literature Impact Study</w:t>
      </w:r>
      <w:r w:rsidRPr="003D4E61">
        <w:rPr>
          <w:rFonts w:ascii="Times New Roman" w:eastAsia="Times New Roman" w:hAnsi="Times New Roman" w:cs="Times New Roman"/>
          <w:sz w:val="28"/>
          <w:szCs w:val="28"/>
          <w:lang w:val="en-001"/>
        </w:rPr>
        <w:t xml:space="preserve"> (2024)</w:t>
      </w:r>
      <w:r w:rsidRPr="003D4E61">
        <w:rPr>
          <w:rFonts w:ascii="Times New Roman" w:eastAsia="Times New Roman" w:hAnsi="Times New Roman" w:cs="Times New Roman"/>
          <w:sz w:val="28"/>
          <w:szCs w:val="28"/>
        </w:rPr>
        <w:t xml:space="preserve"> </w:t>
      </w:r>
      <w:r w:rsidRPr="00234AA5">
        <w:rPr>
          <w:rFonts w:ascii="Times New Roman" w:eastAsia="Times New Roman" w:hAnsi="Times New Roman" w:cs="Times New Roman"/>
          <w:sz w:val="28"/>
          <w:szCs w:val="28"/>
        </w:rPr>
        <w:t>[</w:t>
      </w:r>
      <w:r w:rsidRPr="00E47450">
        <w:rPr>
          <w:rFonts w:ascii="Times New Roman" w:eastAsia="Times New Roman" w:hAnsi="Times New Roman" w:cs="Times New Roman"/>
          <w:sz w:val="28"/>
          <w:szCs w:val="28"/>
        </w:rPr>
        <w:t>12</w:t>
      </w:r>
      <w:r w:rsidRPr="00234AA5">
        <w:rPr>
          <w:rFonts w:ascii="Times New Roman" w:eastAsia="Times New Roman" w:hAnsi="Times New Roman" w:cs="Times New Roman"/>
          <w:sz w:val="28"/>
          <w:szCs w:val="28"/>
        </w:rPr>
        <w:t>]</w:t>
      </w:r>
      <w:r w:rsidRPr="003D4E61">
        <w:rPr>
          <w:rFonts w:ascii="Times New Roman" w:eastAsia="Times New Roman" w:hAnsi="Times New Roman" w:cs="Times New Roman"/>
          <w:sz w:val="28"/>
          <w:szCs w:val="28"/>
          <w:lang w:val="en-001"/>
        </w:rPr>
        <w:t>, близько 38% молодих читачів вказали, що саме веб-романи стали першим джерелом, яке викликало в них інтерес до китайської культури, історії або мови. Це свідчить про ефективність цифрової літератури як каналу міжкультурного діалогу.</w:t>
      </w:r>
    </w:p>
    <w:p w14:paraId="7B32FAD9" w14:textId="77777777" w:rsidR="003D4E61" w:rsidRPr="003D4E61" w:rsidRDefault="003D4E61" w:rsidP="003D4E61">
      <w:pPr>
        <w:spacing w:after="0" w:line="360" w:lineRule="auto"/>
        <w:ind w:firstLine="709"/>
        <w:jc w:val="both"/>
        <w:rPr>
          <w:rFonts w:ascii="Times New Roman" w:eastAsia="Times New Roman" w:hAnsi="Times New Roman" w:cs="Times New Roman"/>
          <w:sz w:val="28"/>
          <w:szCs w:val="28"/>
          <w:lang w:val="en-001"/>
        </w:rPr>
      </w:pPr>
      <w:r w:rsidRPr="003D4E61">
        <w:rPr>
          <w:rFonts w:ascii="Times New Roman" w:eastAsia="Times New Roman" w:hAnsi="Times New Roman" w:cs="Times New Roman"/>
          <w:sz w:val="28"/>
          <w:szCs w:val="28"/>
          <w:lang w:val="en-001"/>
        </w:rPr>
        <w:t xml:space="preserve">Таким чином, роман </w:t>
      </w:r>
      <w:r w:rsidRPr="003D4E61">
        <w:rPr>
          <w:rFonts w:ascii="Times New Roman" w:eastAsia="Times New Roman" w:hAnsi="Times New Roman" w:cs="Times New Roman"/>
          <w:i/>
          <w:iCs/>
          <w:sz w:val="28"/>
          <w:szCs w:val="28"/>
          <w:lang w:val="en-001"/>
        </w:rPr>
        <w:t>«Благословення небожителів»</w:t>
      </w:r>
      <w:r w:rsidRPr="003D4E61">
        <w:rPr>
          <w:rFonts w:ascii="Times New Roman" w:eastAsia="Times New Roman" w:hAnsi="Times New Roman" w:cs="Times New Roman"/>
          <w:sz w:val="28"/>
          <w:szCs w:val="28"/>
          <w:lang w:val="en-001"/>
        </w:rPr>
        <w:t xml:space="preserve"> виступає не лише зразком літературного феномену, а й інструментом культурної дипломатії, що реалізує стратегічні завдання КНР у сфері глобального культурного впливу.</w:t>
      </w:r>
    </w:p>
    <w:p w14:paraId="7CCF93A3" w14:textId="04B47006" w:rsidR="00ED457B" w:rsidRPr="003D4E61" w:rsidRDefault="00ED457B" w:rsidP="003D4E61">
      <w:pPr>
        <w:spacing w:after="0" w:line="360" w:lineRule="auto"/>
        <w:ind w:firstLine="709"/>
        <w:jc w:val="both"/>
        <w:rPr>
          <w:rFonts w:ascii="Times New Roman" w:eastAsia="Times New Roman" w:hAnsi="Times New Roman" w:cs="Times New Roman"/>
          <w:sz w:val="28"/>
          <w:szCs w:val="28"/>
        </w:rPr>
      </w:pPr>
    </w:p>
    <w:p w14:paraId="016ABB44" w14:textId="7D725E89" w:rsidR="00ED457B" w:rsidRDefault="00ED457B" w:rsidP="000165E6">
      <w:pPr>
        <w:spacing w:after="0" w:line="360" w:lineRule="auto"/>
        <w:ind w:firstLine="709"/>
        <w:jc w:val="center"/>
        <w:rPr>
          <w:rFonts w:ascii="Times New Roman" w:eastAsia="Times New Roman" w:hAnsi="Times New Roman" w:cs="Times New Roman"/>
          <w:sz w:val="28"/>
          <w:szCs w:val="28"/>
        </w:rPr>
      </w:pPr>
      <w:r w:rsidRPr="00ED457B">
        <w:rPr>
          <w:rFonts w:ascii="Times New Roman" w:eastAsia="Times New Roman" w:hAnsi="Times New Roman" w:cs="Times New Roman"/>
          <w:b/>
          <w:bCs/>
          <w:sz w:val="28"/>
          <w:szCs w:val="28"/>
        </w:rPr>
        <w:t xml:space="preserve">Висновки до </w:t>
      </w:r>
      <w:r w:rsidR="000165E6">
        <w:rPr>
          <w:rFonts w:ascii="Times New Roman" w:eastAsia="Times New Roman" w:hAnsi="Times New Roman" w:cs="Times New Roman"/>
          <w:b/>
          <w:bCs/>
          <w:sz w:val="28"/>
          <w:szCs w:val="28"/>
        </w:rPr>
        <w:t xml:space="preserve">третього </w:t>
      </w:r>
      <w:r w:rsidRPr="00ED457B">
        <w:rPr>
          <w:rFonts w:ascii="Times New Roman" w:eastAsia="Times New Roman" w:hAnsi="Times New Roman" w:cs="Times New Roman"/>
          <w:b/>
          <w:bCs/>
          <w:sz w:val="28"/>
          <w:szCs w:val="28"/>
        </w:rPr>
        <w:t>розділу</w:t>
      </w:r>
    </w:p>
    <w:p w14:paraId="47DEDE64" w14:textId="77777777" w:rsidR="000A7C3B" w:rsidRPr="000A7C3B" w:rsidRDefault="000A7C3B" w:rsidP="000A7C3B">
      <w:pPr>
        <w:spacing w:after="0" w:line="360" w:lineRule="auto"/>
        <w:ind w:firstLine="709"/>
        <w:jc w:val="both"/>
        <w:rPr>
          <w:rFonts w:ascii="Times New Roman" w:eastAsia="Times New Roman" w:hAnsi="Times New Roman" w:cs="Times New Roman"/>
          <w:sz w:val="28"/>
          <w:szCs w:val="28"/>
        </w:rPr>
      </w:pPr>
      <w:r w:rsidRPr="000A7C3B">
        <w:rPr>
          <w:rFonts w:ascii="Times New Roman" w:eastAsia="Times New Roman" w:hAnsi="Times New Roman" w:cs="Times New Roman"/>
          <w:sz w:val="28"/>
          <w:szCs w:val="28"/>
        </w:rPr>
        <w:t xml:space="preserve">У третьому розділі курсової роботи було проаналізовано вплив роману </w:t>
      </w:r>
      <w:r w:rsidRPr="000A7C3B">
        <w:rPr>
          <w:rFonts w:ascii="Times New Roman" w:eastAsia="Times New Roman" w:hAnsi="Times New Roman" w:cs="Times New Roman"/>
          <w:i/>
          <w:iCs/>
          <w:sz w:val="28"/>
          <w:szCs w:val="28"/>
        </w:rPr>
        <w:t>«Благословення небожителів»</w:t>
      </w:r>
      <w:r w:rsidRPr="000A7C3B">
        <w:rPr>
          <w:rFonts w:ascii="Times New Roman" w:eastAsia="Times New Roman" w:hAnsi="Times New Roman" w:cs="Times New Roman"/>
          <w:sz w:val="28"/>
          <w:szCs w:val="28"/>
        </w:rPr>
        <w:t xml:space="preserve"> (</w:t>
      </w:r>
      <w:r w:rsidRPr="000A7C3B">
        <w:rPr>
          <w:rFonts w:ascii="MS Mincho" w:eastAsia="MS Mincho" w:hAnsi="MS Mincho" w:cs="MS Mincho" w:hint="eastAsia"/>
          <w:b/>
          <w:bCs/>
          <w:sz w:val="28"/>
          <w:szCs w:val="28"/>
        </w:rPr>
        <w:t>天官</w:t>
      </w:r>
      <w:r w:rsidRPr="000A7C3B">
        <w:rPr>
          <w:rFonts w:ascii="SimSun" w:eastAsia="SimSun" w:hAnsi="SimSun" w:cs="SimSun" w:hint="eastAsia"/>
          <w:b/>
          <w:bCs/>
          <w:sz w:val="28"/>
          <w:szCs w:val="28"/>
        </w:rPr>
        <w:t>赐福</w:t>
      </w:r>
      <w:r w:rsidRPr="000A7C3B">
        <w:rPr>
          <w:rFonts w:ascii="Times New Roman" w:eastAsia="Times New Roman" w:hAnsi="Times New Roman" w:cs="Times New Roman"/>
          <w:sz w:val="28"/>
          <w:szCs w:val="28"/>
        </w:rPr>
        <w:t xml:space="preserve">) авторки </w:t>
      </w:r>
      <w:r w:rsidRPr="000A7C3B">
        <w:rPr>
          <w:rFonts w:ascii="Times New Roman" w:eastAsia="Times New Roman" w:hAnsi="Times New Roman" w:cs="Times New Roman"/>
          <w:b/>
          <w:bCs/>
          <w:sz w:val="28"/>
          <w:szCs w:val="28"/>
        </w:rPr>
        <w:t>Mo Xiang Tong Xiu (</w:t>
      </w:r>
      <w:r w:rsidRPr="000A7C3B">
        <w:rPr>
          <w:rFonts w:ascii="MS Mincho" w:eastAsia="MS Mincho" w:hAnsi="MS Mincho" w:cs="MS Mincho" w:hint="eastAsia"/>
          <w:b/>
          <w:bCs/>
          <w:sz w:val="28"/>
          <w:szCs w:val="28"/>
        </w:rPr>
        <w:t>墨香</w:t>
      </w:r>
      <w:r w:rsidRPr="000A7C3B">
        <w:rPr>
          <w:rFonts w:ascii="SimSun" w:eastAsia="SimSun" w:hAnsi="SimSun" w:cs="SimSun" w:hint="eastAsia"/>
          <w:b/>
          <w:bCs/>
          <w:sz w:val="28"/>
          <w:szCs w:val="28"/>
        </w:rPr>
        <w:t>铜臭</w:t>
      </w:r>
      <w:r w:rsidRPr="000A7C3B">
        <w:rPr>
          <w:rFonts w:ascii="Times New Roman" w:eastAsia="Times New Roman" w:hAnsi="Times New Roman" w:cs="Times New Roman"/>
          <w:b/>
          <w:bCs/>
          <w:sz w:val="28"/>
          <w:szCs w:val="28"/>
        </w:rPr>
        <w:t>)</w:t>
      </w:r>
      <w:r w:rsidRPr="000A7C3B">
        <w:rPr>
          <w:rFonts w:ascii="Times New Roman" w:eastAsia="Times New Roman" w:hAnsi="Times New Roman" w:cs="Times New Roman"/>
          <w:sz w:val="28"/>
          <w:szCs w:val="28"/>
        </w:rPr>
        <w:t xml:space="preserve"> на подальший розвиток китайської веб-літератури, зокрема в контексті жанру даньмей, фандомної активності, мультимедійної адаптації та культурного експорту.</w:t>
      </w:r>
    </w:p>
    <w:p w14:paraId="4C067593" w14:textId="77777777" w:rsidR="000A7C3B" w:rsidRPr="000A7C3B" w:rsidRDefault="000A7C3B" w:rsidP="000A7C3B">
      <w:pPr>
        <w:spacing w:after="0" w:line="360" w:lineRule="auto"/>
        <w:ind w:firstLine="709"/>
        <w:jc w:val="both"/>
        <w:rPr>
          <w:rFonts w:ascii="Times New Roman" w:eastAsia="Times New Roman" w:hAnsi="Times New Roman" w:cs="Times New Roman"/>
          <w:sz w:val="28"/>
          <w:szCs w:val="28"/>
        </w:rPr>
      </w:pPr>
      <w:r w:rsidRPr="000A7C3B">
        <w:rPr>
          <w:rFonts w:ascii="Times New Roman" w:eastAsia="Times New Roman" w:hAnsi="Times New Roman" w:cs="Times New Roman"/>
          <w:sz w:val="28"/>
          <w:szCs w:val="28"/>
        </w:rPr>
        <w:t>Насамперед встановлено, що фандомна спільнота стала одним із ключових чинників популяризації твору, не лише в межах Китаю, а й за кордоном. Фанати не просто споживають продукт, а активно створюють навколо нього нову культурну реальність — fanfiction, fanart, меми, переклади, відео. На платформах AO3, Reddit, Weibo, Lofter сформувалися цілі спільноти, які відіграють роль промоутерів і співтворців. Така взаємодія між оригінальним текстом і фандомом засвідчує нову модель літературного життя у цифрову добу.</w:t>
      </w:r>
    </w:p>
    <w:p w14:paraId="2ED95AAD" w14:textId="77777777" w:rsidR="000A7C3B" w:rsidRPr="000A7C3B" w:rsidRDefault="000A7C3B" w:rsidP="000A7C3B">
      <w:pPr>
        <w:spacing w:after="0" w:line="360" w:lineRule="auto"/>
        <w:ind w:firstLine="709"/>
        <w:jc w:val="both"/>
        <w:rPr>
          <w:rFonts w:ascii="Times New Roman" w:eastAsia="Times New Roman" w:hAnsi="Times New Roman" w:cs="Times New Roman"/>
          <w:sz w:val="28"/>
          <w:szCs w:val="28"/>
        </w:rPr>
      </w:pPr>
      <w:r w:rsidRPr="000A7C3B">
        <w:rPr>
          <w:rFonts w:ascii="Times New Roman" w:eastAsia="Times New Roman" w:hAnsi="Times New Roman" w:cs="Times New Roman"/>
          <w:sz w:val="28"/>
          <w:szCs w:val="28"/>
        </w:rPr>
        <w:lastRenderedPageBreak/>
        <w:t xml:space="preserve">Другим аспектом розділу стала мультимедійна адаптація роману. Було доведено, що перехід </w:t>
      </w:r>
      <w:r w:rsidRPr="000A7C3B">
        <w:rPr>
          <w:rFonts w:ascii="Times New Roman" w:eastAsia="Times New Roman" w:hAnsi="Times New Roman" w:cs="Times New Roman"/>
          <w:i/>
          <w:iCs/>
          <w:sz w:val="28"/>
          <w:szCs w:val="28"/>
        </w:rPr>
        <w:t>«Благословення небожителів»</w:t>
      </w:r>
      <w:r w:rsidRPr="000A7C3B">
        <w:rPr>
          <w:rFonts w:ascii="Times New Roman" w:eastAsia="Times New Roman" w:hAnsi="Times New Roman" w:cs="Times New Roman"/>
          <w:sz w:val="28"/>
          <w:szCs w:val="28"/>
        </w:rPr>
        <w:t xml:space="preserve"> у формати аніме, маньхуа, аудіодрами, мобільної гри та офіційного мерчу є яскравим прикладом трансмедійного наративу. Успішна екранізація привернула ще більшу міжнародну аудиторію й закріпила роман як універсальний культурний продукт. Особливо важливою є оцінка того, що ці адаптації не просто дублюють сюжет, а розкривають його новими візуальними та емоційними засобами, додаючи твору нових шарів інтерпретації.</w:t>
      </w:r>
    </w:p>
    <w:p w14:paraId="63786341" w14:textId="77777777" w:rsidR="000A7C3B" w:rsidRPr="000A7C3B" w:rsidRDefault="000A7C3B" w:rsidP="000A7C3B">
      <w:pPr>
        <w:spacing w:after="0" w:line="360" w:lineRule="auto"/>
        <w:ind w:firstLine="709"/>
        <w:jc w:val="both"/>
        <w:rPr>
          <w:rFonts w:ascii="Times New Roman" w:eastAsia="Times New Roman" w:hAnsi="Times New Roman" w:cs="Times New Roman"/>
          <w:sz w:val="28"/>
          <w:szCs w:val="28"/>
        </w:rPr>
      </w:pPr>
      <w:r w:rsidRPr="000A7C3B">
        <w:rPr>
          <w:rFonts w:ascii="Times New Roman" w:eastAsia="Times New Roman" w:hAnsi="Times New Roman" w:cs="Times New Roman"/>
          <w:sz w:val="28"/>
          <w:szCs w:val="28"/>
        </w:rPr>
        <w:t xml:space="preserve">Третій аналітичний блок стосувався зміни статусу жанру даньмей. Раніше маргіналізований, він набув нової легітимності саме завдяки </w:t>
      </w:r>
      <w:r w:rsidRPr="000A7C3B">
        <w:rPr>
          <w:rFonts w:ascii="Times New Roman" w:eastAsia="Times New Roman" w:hAnsi="Times New Roman" w:cs="Times New Roman"/>
          <w:i/>
          <w:iCs/>
          <w:sz w:val="28"/>
          <w:szCs w:val="28"/>
        </w:rPr>
        <w:t>«Благословенню небожителів»</w:t>
      </w:r>
      <w:r w:rsidRPr="000A7C3B">
        <w:rPr>
          <w:rFonts w:ascii="Times New Roman" w:eastAsia="Times New Roman" w:hAnsi="Times New Roman" w:cs="Times New Roman"/>
          <w:sz w:val="28"/>
          <w:szCs w:val="28"/>
        </w:rPr>
        <w:t>, яке стало зразком якісного та глибокого художнього твору в цьому жанрі. Роман надав жанру філософської ваги, моральної неоднозначності й культурного резонансу. Після його виходу жанр даньмей почав активно розвиватися, з’явились десятки нових авторів, а кількість публікацій на спеціалізованих платформах значно зросла. Це вказує на зміну не лише читацьких очікувань, а й позиціонування таких творів у китайській культурній політиці.</w:t>
      </w:r>
    </w:p>
    <w:p w14:paraId="1C84AE99" w14:textId="77777777" w:rsidR="000A7C3B" w:rsidRPr="000A7C3B" w:rsidRDefault="000A7C3B" w:rsidP="000A7C3B">
      <w:pPr>
        <w:spacing w:after="0" w:line="360" w:lineRule="auto"/>
        <w:ind w:firstLine="709"/>
        <w:jc w:val="both"/>
        <w:rPr>
          <w:rFonts w:ascii="Times New Roman" w:eastAsia="Times New Roman" w:hAnsi="Times New Roman" w:cs="Times New Roman"/>
          <w:sz w:val="28"/>
          <w:szCs w:val="28"/>
        </w:rPr>
      </w:pPr>
      <w:r w:rsidRPr="000A7C3B">
        <w:rPr>
          <w:rFonts w:ascii="Times New Roman" w:eastAsia="Times New Roman" w:hAnsi="Times New Roman" w:cs="Times New Roman"/>
          <w:sz w:val="28"/>
          <w:szCs w:val="28"/>
        </w:rPr>
        <w:t xml:space="preserve">Останній підпункт розкрив </w:t>
      </w:r>
      <w:r w:rsidRPr="000A7C3B">
        <w:rPr>
          <w:rFonts w:ascii="Times New Roman" w:eastAsia="Times New Roman" w:hAnsi="Times New Roman" w:cs="Times New Roman"/>
          <w:i/>
          <w:iCs/>
          <w:sz w:val="28"/>
          <w:szCs w:val="28"/>
        </w:rPr>
        <w:t>«Благословення небожителів»</w:t>
      </w:r>
      <w:r w:rsidRPr="000A7C3B">
        <w:rPr>
          <w:rFonts w:ascii="Times New Roman" w:eastAsia="Times New Roman" w:hAnsi="Times New Roman" w:cs="Times New Roman"/>
          <w:sz w:val="28"/>
          <w:szCs w:val="28"/>
        </w:rPr>
        <w:t xml:space="preserve"> як приклад </w:t>
      </w:r>
      <w:r w:rsidRPr="000A7C3B">
        <w:rPr>
          <w:rFonts w:ascii="Times New Roman" w:eastAsia="Times New Roman" w:hAnsi="Times New Roman" w:cs="Times New Roman"/>
          <w:b/>
          <w:bCs/>
          <w:sz w:val="28"/>
          <w:szCs w:val="28"/>
        </w:rPr>
        <w:t>м’якої сили Китаю</w:t>
      </w:r>
      <w:r w:rsidRPr="000A7C3B">
        <w:rPr>
          <w:rFonts w:ascii="Times New Roman" w:eastAsia="Times New Roman" w:hAnsi="Times New Roman" w:cs="Times New Roman"/>
          <w:sz w:val="28"/>
          <w:szCs w:val="28"/>
        </w:rPr>
        <w:t xml:space="preserve"> — інструменту культурної дипломатії. Завдяки офіційним перекладам, участі в міжнародних книжкових ярмарках, виставках та фан-івентах роман став частиною глобального діалогу про китайську культуру, духовність, літературну традицію і сучасність. Це доводить, що веб-романи можуть бути не лише естетичними об’єктами, а й інструментами культурного впливу на міжнародному рівні.</w:t>
      </w:r>
    </w:p>
    <w:p w14:paraId="292AF255" w14:textId="77777777" w:rsidR="000A7C3B" w:rsidRPr="000A7C3B" w:rsidRDefault="000A7C3B" w:rsidP="000A7C3B">
      <w:pPr>
        <w:spacing w:after="0" w:line="360" w:lineRule="auto"/>
        <w:ind w:firstLine="709"/>
        <w:jc w:val="both"/>
        <w:rPr>
          <w:rFonts w:ascii="Times New Roman" w:eastAsia="Times New Roman" w:hAnsi="Times New Roman" w:cs="Times New Roman"/>
          <w:sz w:val="28"/>
          <w:szCs w:val="28"/>
        </w:rPr>
      </w:pPr>
      <w:r w:rsidRPr="000A7C3B">
        <w:rPr>
          <w:rFonts w:ascii="Times New Roman" w:eastAsia="Times New Roman" w:hAnsi="Times New Roman" w:cs="Times New Roman"/>
          <w:sz w:val="28"/>
          <w:szCs w:val="28"/>
        </w:rPr>
        <w:t xml:space="preserve">Отже, третій розділ підтвердив, що </w:t>
      </w:r>
      <w:r w:rsidRPr="000A7C3B">
        <w:rPr>
          <w:rFonts w:ascii="Times New Roman" w:eastAsia="Times New Roman" w:hAnsi="Times New Roman" w:cs="Times New Roman"/>
          <w:i/>
          <w:iCs/>
          <w:sz w:val="28"/>
          <w:szCs w:val="28"/>
        </w:rPr>
        <w:t>«Благословення небожителів»</w:t>
      </w:r>
      <w:r w:rsidRPr="000A7C3B">
        <w:rPr>
          <w:rFonts w:ascii="Times New Roman" w:eastAsia="Times New Roman" w:hAnsi="Times New Roman" w:cs="Times New Roman"/>
          <w:sz w:val="28"/>
          <w:szCs w:val="28"/>
        </w:rPr>
        <w:t xml:space="preserve"> — це не просто популярний веб-роман, а явище з глибоким впливом на літературну сферу, читачів, авторів, індустрію мультимедіа і навіть культурну політику. Він окреслює нову епоху веб-літератури — епоху, в якій читач, автор і платформи творять спільний культурний простір.</w:t>
      </w:r>
    </w:p>
    <w:p w14:paraId="43A02515" w14:textId="77777777" w:rsidR="00BA7148" w:rsidRDefault="00BA7148" w:rsidP="000165E6">
      <w:pPr>
        <w:spacing w:after="0" w:line="360" w:lineRule="auto"/>
        <w:ind w:firstLine="709"/>
        <w:jc w:val="both"/>
        <w:rPr>
          <w:rFonts w:asciiTheme="minorHAnsi" w:eastAsia="Times New Roman" w:hAnsiTheme="minorHAnsi" w:cs="Segoe UI Emoji"/>
          <w:sz w:val="28"/>
          <w:szCs w:val="28"/>
        </w:rPr>
      </w:pPr>
    </w:p>
    <w:p w14:paraId="78C28090" w14:textId="5BC6D883" w:rsidR="000A7C3B" w:rsidRPr="007931FD" w:rsidRDefault="00BA7148" w:rsidP="00DB4214">
      <w:pPr>
        <w:rPr>
          <w:rFonts w:asciiTheme="minorHAnsi" w:eastAsia="Times New Roman" w:hAnsiTheme="minorHAnsi" w:cs="Segoe UI Emoji"/>
          <w:sz w:val="28"/>
          <w:szCs w:val="28"/>
          <w:lang w:val="en-US"/>
        </w:rPr>
      </w:pPr>
      <w:r>
        <w:rPr>
          <w:rFonts w:asciiTheme="minorHAnsi" w:eastAsia="Times New Roman" w:hAnsiTheme="minorHAnsi" w:cs="Segoe UI Emoji"/>
          <w:sz w:val="28"/>
          <w:szCs w:val="28"/>
        </w:rPr>
        <w:lastRenderedPageBreak/>
        <w:t xml:space="preserve">                                            </w:t>
      </w:r>
      <w:r w:rsidR="00DB4214" w:rsidRPr="00E47450">
        <w:rPr>
          <w:rFonts w:asciiTheme="minorHAnsi" w:eastAsia="Times New Roman" w:hAnsiTheme="minorHAnsi" w:cs="Segoe UI Emoji"/>
          <w:sz w:val="28"/>
          <w:szCs w:val="28"/>
          <w:lang w:val="ru-RU"/>
        </w:rPr>
        <w:t xml:space="preserve">    </w:t>
      </w:r>
    </w:p>
    <w:p w14:paraId="5680BF56" w14:textId="3BB00B51" w:rsidR="00EA4D76" w:rsidRDefault="000A7C3B" w:rsidP="00DB4214">
      <w:pPr>
        <w:rPr>
          <w:rFonts w:ascii="Times New Roman" w:eastAsia="Times New Roman" w:hAnsi="Times New Roman" w:cs="Times New Roman"/>
          <w:b/>
          <w:bCs/>
          <w:sz w:val="28"/>
          <w:szCs w:val="28"/>
        </w:rPr>
      </w:pPr>
      <w:r>
        <w:rPr>
          <w:rFonts w:asciiTheme="minorHAnsi" w:eastAsia="Times New Roman" w:hAnsiTheme="minorHAnsi" w:cs="Segoe UI Emoji"/>
          <w:sz w:val="28"/>
          <w:szCs w:val="28"/>
        </w:rPr>
        <w:t xml:space="preserve">                                                     </w:t>
      </w:r>
      <w:r w:rsidR="00DB4214" w:rsidRPr="00E47450">
        <w:rPr>
          <w:rFonts w:asciiTheme="minorHAnsi" w:eastAsia="Times New Roman" w:hAnsiTheme="minorHAnsi" w:cs="Segoe UI Emoji"/>
          <w:sz w:val="28"/>
          <w:szCs w:val="28"/>
          <w:lang w:val="ru-RU"/>
        </w:rPr>
        <w:t xml:space="preserve"> </w:t>
      </w:r>
      <w:r w:rsidR="00BA7148">
        <w:rPr>
          <w:rFonts w:asciiTheme="minorHAnsi" w:eastAsia="Times New Roman" w:hAnsiTheme="minorHAnsi" w:cs="Segoe UI Emoji"/>
          <w:sz w:val="28"/>
          <w:szCs w:val="28"/>
        </w:rPr>
        <w:t xml:space="preserve">   </w:t>
      </w:r>
      <w:r w:rsidR="00EA4D76" w:rsidRPr="000165E6">
        <w:rPr>
          <w:rFonts w:ascii="Times New Roman" w:eastAsia="Times New Roman" w:hAnsi="Times New Roman" w:cs="Times New Roman"/>
          <w:b/>
          <w:bCs/>
          <w:sz w:val="28"/>
          <w:szCs w:val="28"/>
        </w:rPr>
        <w:t>ВИСНОВКИ</w:t>
      </w:r>
    </w:p>
    <w:p w14:paraId="499E8112" w14:textId="77777777" w:rsidR="000A7C3B" w:rsidRPr="00E47450" w:rsidRDefault="000A7C3B" w:rsidP="00E47450">
      <w:pPr>
        <w:spacing w:after="0" w:line="360" w:lineRule="auto"/>
        <w:ind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 xml:space="preserve">У процесі виконання курсової роботи було досліджено феномен китайської веб-літератури в контексті впливу інтернет-культури на жанрові трансформації та літературну комунікацію. На прикладі роману </w:t>
      </w:r>
      <w:r w:rsidRPr="00E47450">
        <w:rPr>
          <w:rFonts w:ascii="Times New Roman" w:eastAsia="Times New Roman" w:hAnsi="Times New Roman" w:cs="Times New Roman"/>
          <w:i/>
          <w:iCs/>
          <w:sz w:val="28"/>
          <w:szCs w:val="28"/>
        </w:rPr>
        <w:t>«Благословення небожителів»</w:t>
      </w:r>
      <w:r w:rsidRPr="00E47450">
        <w:rPr>
          <w:rFonts w:ascii="Times New Roman" w:eastAsia="Times New Roman" w:hAnsi="Times New Roman" w:cs="Times New Roman"/>
          <w:sz w:val="28"/>
          <w:szCs w:val="28"/>
        </w:rPr>
        <w:t xml:space="preserve"> (</w:t>
      </w:r>
      <w:r w:rsidRPr="00E47450">
        <w:rPr>
          <w:rFonts w:ascii="SimSun" w:eastAsia="SimSun" w:hAnsi="SimSun" w:cs="Times New Roman"/>
          <w:sz w:val="28"/>
          <w:szCs w:val="28"/>
        </w:rPr>
        <w:t>天官赐福</w:t>
      </w:r>
      <w:r w:rsidRPr="00E47450">
        <w:rPr>
          <w:rFonts w:ascii="Times New Roman" w:eastAsia="Times New Roman" w:hAnsi="Times New Roman" w:cs="Times New Roman"/>
          <w:sz w:val="28"/>
          <w:szCs w:val="28"/>
        </w:rPr>
        <w:t xml:space="preserve">) авторки </w:t>
      </w:r>
      <w:r w:rsidRPr="00E47450">
        <w:rPr>
          <w:rFonts w:ascii="Times New Roman" w:eastAsia="Times New Roman" w:hAnsi="Times New Roman" w:cs="Times New Roman"/>
          <w:b/>
          <w:bCs/>
          <w:sz w:val="28"/>
          <w:szCs w:val="28"/>
        </w:rPr>
        <w:t>Mo Xiang Tong Xiu (</w:t>
      </w:r>
      <w:r w:rsidRPr="00E47450">
        <w:rPr>
          <w:rFonts w:ascii="SimSun" w:eastAsia="SimSun" w:hAnsi="SimSun" w:cs="Times New Roman"/>
          <w:b/>
          <w:bCs/>
          <w:sz w:val="28"/>
          <w:szCs w:val="28"/>
        </w:rPr>
        <w:t>墨香铜臭</w:t>
      </w:r>
      <w:r w:rsidRPr="00E47450">
        <w:rPr>
          <w:rFonts w:ascii="Times New Roman" w:eastAsia="Times New Roman" w:hAnsi="Times New Roman" w:cs="Times New Roman"/>
          <w:b/>
          <w:bCs/>
          <w:sz w:val="28"/>
          <w:szCs w:val="28"/>
        </w:rPr>
        <w:t>)</w:t>
      </w:r>
      <w:r w:rsidRPr="00E47450">
        <w:rPr>
          <w:rFonts w:ascii="Times New Roman" w:eastAsia="Times New Roman" w:hAnsi="Times New Roman" w:cs="Times New Roman"/>
          <w:sz w:val="28"/>
          <w:szCs w:val="28"/>
        </w:rPr>
        <w:t xml:space="preserve"> проаналізовано, як цифрове середовище стало не лише технічним простором для поширення текстів, а й визначальним фактором у зміні самої природи літературного твору, його структури, стилістики та способу сприйняття.</w:t>
      </w:r>
    </w:p>
    <w:p w14:paraId="60CA7896" w14:textId="71B9F2D0" w:rsidR="000A7C3B" w:rsidRPr="00E47450" w:rsidRDefault="000A7C3B" w:rsidP="00E47450">
      <w:pPr>
        <w:spacing w:after="0" w:line="360" w:lineRule="auto"/>
        <w:ind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 xml:space="preserve">У першому розділі було сформовано теоретичну базу: встановлено, що китайська веб-література виникла як відповідь на потребу молодого покоління в нових формах творчого самовираження. Веб-платформи (Qidian, Jinjiang, Zongheng) не тільки відкрили доступ до публікації, а й трансформували саму модель авторства </w:t>
      </w:r>
      <w:r w:rsidR="00E47450">
        <w:rPr>
          <w:rFonts w:ascii="Times New Roman" w:eastAsia="Times New Roman" w:hAnsi="Times New Roman" w:cs="Times New Roman"/>
          <w:sz w:val="28"/>
          <w:szCs w:val="28"/>
        </w:rPr>
        <w:t>–</w:t>
      </w:r>
      <w:r w:rsidRPr="00E47450">
        <w:rPr>
          <w:rFonts w:ascii="Times New Roman" w:eastAsia="Times New Roman" w:hAnsi="Times New Roman" w:cs="Times New Roman"/>
          <w:sz w:val="28"/>
          <w:szCs w:val="28"/>
        </w:rPr>
        <w:t xml:space="preserve"> автори стали контент-креаторами, тісно пов’язаними з реакціями читачів. Крім того, китайська веб-література </w:t>
      </w:r>
      <w:r w:rsidR="00E47450">
        <w:rPr>
          <w:rFonts w:ascii="Times New Roman" w:eastAsia="Times New Roman" w:hAnsi="Times New Roman" w:cs="Times New Roman"/>
          <w:sz w:val="28"/>
          <w:szCs w:val="28"/>
        </w:rPr>
        <w:t>–</w:t>
      </w:r>
      <w:r w:rsidRPr="00E47450">
        <w:rPr>
          <w:rFonts w:ascii="Times New Roman" w:eastAsia="Times New Roman" w:hAnsi="Times New Roman" w:cs="Times New Roman"/>
          <w:sz w:val="28"/>
          <w:szCs w:val="28"/>
        </w:rPr>
        <w:t xml:space="preserve"> явище глобальне: її твори активно перекладаються, адаптуються в аніме, ігри, маньхуа й охоплюють мільйони читачів у десятках країн. Розглянуто унікальні жанри (даньмей, сіанься, сюаньхуань), що сформували нові стилістичні й тематичні орієнтири.</w:t>
      </w:r>
    </w:p>
    <w:p w14:paraId="528105A8" w14:textId="77777777" w:rsidR="000A7C3B" w:rsidRPr="00E47450" w:rsidRDefault="000A7C3B" w:rsidP="00E47450">
      <w:pPr>
        <w:spacing w:after="0" w:line="360" w:lineRule="auto"/>
        <w:ind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 xml:space="preserve">Другий розділ був присвячений поглибленому аналізу роману </w:t>
      </w:r>
      <w:r w:rsidRPr="00E47450">
        <w:rPr>
          <w:rFonts w:ascii="Times New Roman" w:eastAsia="Times New Roman" w:hAnsi="Times New Roman" w:cs="Times New Roman"/>
          <w:i/>
          <w:iCs/>
          <w:sz w:val="28"/>
          <w:szCs w:val="28"/>
        </w:rPr>
        <w:t>«Благословення небожителів»</w:t>
      </w:r>
      <w:r w:rsidRPr="00E47450">
        <w:rPr>
          <w:rFonts w:ascii="Times New Roman" w:eastAsia="Times New Roman" w:hAnsi="Times New Roman" w:cs="Times New Roman"/>
          <w:sz w:val="28"/>
          <w:szCs w:val="28"/>
        </w:rPr>
        <w:t xml:space="preserve">, у якому поєднуються риси класичного китайського наративу та сучасної естетики веб-роману. Виявлено, що твір </w:t>
      </w:r>
      <w:r w:rsidRPr="00E47450">
        <w:rPr>
          <w:rFonts w:ascii="Times New Roman" w:eastAsia="Times New Roman" w:hAnsi="Times New Roman" w:cs="Times New Roman"/>
          <w:b/>
          <w:bCs/>
          <w:sz w:val="28"/>
          <w:szCs w:val="28"/>
        </w:rPr>
        <w:t>Mo Xiang Tong Xiu (</w:t>
      </w:r>
      <w:r w:rsidRPr="00E47450">
        <w:rPr>
          <w:rFonts w:ascii="SimSun" w:eastAsia="SimSun" w:hAnsi="SimSun" w:cs="Times New Roman"/>
          <w:b/>
          <w:bCs/>
          <w:sz w:val="28"/>
          <w:szCs w:val="28"/>
        </w:rPr>
        <w:t>墨香铜臭</w:t>
      </w:r>
      <w:r w:rsidRPr="00E47450">
        <w:rPr>
          <w:rFonts w:ascii="Times New Roman" w:eastAsia="Times New Roman" w:hAnsi="Times New Roman" w:cs="Times New Roman"/>
          <w:b/>
          <w:bCs/>
          <w:sz w:val="28"/>
          <w:szCs w:val="28"/>
        </w:rPr>
        <w:t>)</w:t>
      </w:r>
      <w:r w:rsidRPr="00E47450">
        <w:rPr>
          <w:rFonts w:ascii="Times New Roman" w:eastAsia="Times New Roman" w:hAnsi="Times New Roman" w:cs="Times New Roman"/>
          <w:sz w:val="28"/>
          <w:szCs w:val="28"/>
        </w:rPr>
        <w:t xml:space="preserve"> має складну сюжетну побудову з флешбеками, філософськими алюзіями та виразною символікою. Персонажі Се Лянь та Хуа Чень виступають носіями глибоких моральних і культурних смислів, а їхній зв’язок передано через архаїчні та міфологічні образи (червоний шнур, срібні метелики, дзвіночки). Також досліджено вплив цифрових платформ і фандомної активності на успіх роману, що став міжнародним бестселером.</w:t>
      </w:r>
    </w:p>
    <w:p w14:paraId="3AC2DED7" w14:textId="77777777" w:rsidR="000A7C3B" w:rsidRPr="00E47450" w:rsidRDefault="000A7C3B" w:rsidP="00E47450">
      <w:pPr>
        <w:spacing w:after="0" w:line="360" w:lineRule="auto"/>
        <w:ind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 xml:space="preserve">У третьому розділі досліджено постефекти популярності роману для всієї веб-літературної екосистеми. Було доведено, що </w:t>
      </w:r>
      <w:r w:rsidRPr="00E47450">
        <w:rPr>
          <w:rFonts w:ascii="Times New Roman" w:eastAsia="Times New Roman" w:hAnsi="Times New Roman" w:cs="Times New Roman"/>
          <w:i/>
          <w:iCs/>
          <w:sz w:val="28"/>
          <w:szCs w:val="28"/>
        </w:rPr>
        <w:t>«Благословення небожителів»</w:t>
      </w:r>
      <w:r w:rsidRPr="00E47450">
        <w:rPr>
          <w:rFonts w:ascii="Times New Roman" w:eastAsia="Times New Roman" w:hAnsi="Times New Roman" w:cs="Times New Roman"/>
          <w:sz w:val="28"/>
          <w:szCs w:val="28"/>
        </w:rPr>
        <w:t xml:space="preserve"> став каталізатором зростання жанру даньмей, підвищення культурної </w:t>
      </w:r>
      <w:r w:rsidRPr="00E47450">
        <w:rPr>
          <w:rFonts w:ascii="Times New Roman" w:eastAsia="Times New Roman" w:hAnsi="Times New Roman" w:cs="Times New Roman"/>
          <w:sz w:val="28"/>
          <w:szCs w:val="28"/>
        </w:rPr>
        <w:lastRenderedPageBreak/>
        <w:t>легітимності подібних творів, а також зразком для інших авторів. Розглянуто мультимедійні адаптації твору як приклад трансмедійного наративу, що об’єднує анімацію, маньхуа, гру, аудіодраму та офіційні переклади. Роман перетворився на інструмент культурної дипломатії Китаю, підкріплюючи м’яку силу країни через естетичний вплив.</w:t>
      </w:r>
    </w:p>
    <w:p w14:paraId="60EBABA8" w14:textId="638E9547" w:rsidR="000A7C3B" w:rsidRPr="00E47450" w:rsidRDefault="000A7C3B" w:rsidP="00E47450">
      <w:pPr>
        <w:spacing w:after="0" w:line="360" w:lineRule="auto"/>
        <w:ind w:firstLine="709"/>
        <w:jc w:val="both"/>
        <w:rPr>
          <w:rFonts w:ascii="Times New Roman" w:eastAsia="Times New Roman" w:hAnsi="Times New Roman" w:cs="Times New Roman"/>
          <w:sz w:val="28"/>
          <w:szCs w:val="28"/>
        </w:rPr>
      </w:pPr>
      <w:r w:rsidRPr="00E47450">
        <w:rPr>
          <w:rFonts w:ascii="Times New Roman" w:eastAsia="Times New Roman" w:hAnsi="Times New Roman" w:cs="Times New Roman"/>
          <w:sz w:val="28"/>
          <w:szCs w:val="28"/>
        </w:rPr>
        <w:t xml:space="preserve">Таким чином, курсова робота підтвердила, що китайська веб-література є не лише популярним форматом цифрової творчості, а справжнім культурним феноменом XXI століття. Вона несе у собі потенціал оновлення літературних канонів, розширення уявлень про авторство, читацьку участь і жанрову свободу. А роман </w:t>
      </w:r>
      <w:r w:rsidRPr="00E47450">
        <w:rPr>
          <w:rFonts w:ascii="Times New Roman" w:eastAsia="Times New Roman" w:hAnsi="Times New Roman" w:cs="Times New Roman"/>
          <w:i/>
          <w:iCs/>
          <w:sz w:val="28"/>
          <w:szCs w:val="28"/>
        </w:rPr>
        <w:t>«Благословення небожителів»</w:t>
      </w:r>
      <w:r w:rsidRPr="00E47450">
        <w:rPr>
          <w:rFonts w:ascii="Times New Roman" w:eastAsia="Times New Roman" w:hAnsi="Times New Roman" w:cs="Times New Roman"/>
          <w:sz w:val="28"/>
          <w:szCs w:val="28"/>
        </w:rPr>
        <w:t xml:space="preserve"> авторки </w:t>
      </w:r>
      <w:r w:rsidRPr="00E47450">
        <w:rPr>
          <w:rFonts w:ascii="SimSun" w:eastAsia="SimSun" w:hAnsi="SimSun" w:cs="Times New Roman"/>
          <w:b/>
          <w:bCs/>
          <w:sz w:val="28"/>
          <w:szCs w:val="28"/>
        </w:rPr>
        <w:t xml:space="preserve">墨香铜臭 </w:t>
      </w:r>
      <w:r w:rsidRPr="00E47450">
        <w:rPr>
          <w:rFonts w:ascii="Times New Roman" w:eastAsia="Times New Roman" w:hAnsi="Times New Roman" w:cs="Times New Roman"/>
          <w:b/>
          <w:bCs/>
          <w:sz w:val="28"/>
          <w:szCs w:val="28"/>
        </w:rPr>
        <w:t>(Mo Xiang Tong Xiu)</w:t>
      </w:r>
      <w:r w:rsidRPr="00E47450">
        <w:rPr>
          <w:rFonts w:ascii="Times New Roman" w:eastAsia="Times New Roman" w:hAnsi="Times New Roman" w:cs="Times New Roman"/>
          <w:sz w:val="28"/>
          <w:szCs w:val="28"/>
        </w:rPr>
        <w:t xml:space="preserve"> </w:t>
      </w:r>
      <w:r w:rsidR="00E47450">
        <w:rPr>
          <w:rFonts w:ascii="Times New Roman" w:eastAsia="Times New Roman" w:hAnsi="Times New Roman" w:cs="Times New Roman"/>
          <w:sz w:val="28"/>
          <w:szCs w:val="28"/>
        </w:rPr>
        <w:t>–</w:t>
      </w:r>
      <w:r w:rsidR="00E47450" w:rsidRPr="00E47450">
        <w:rPr>
          <w:rFonts w:ascii="Times New Roman" w:eastAsia="Times New Roman" w:hAnsi="Times New Roman" w:cs="Times New Roman"/>
          <w:sz w:val="28"/>
          <w:szCs w:val="28"/>
        </w:rPr>
        <w:t xml:space="preserve"> </w:t>
      </w:r>
      <w:r w:rsidRPr="00E47450">
        <w:rPr>
          <w:rFonts w:ascii="Times New Roman" w:eastAsia="Times New Roman" w:hAnsi="Times New Roman" w:cs="Times New Roman"/>
          <w:sz w:val="28"/>
          <w:szCs w:val="28"/>
        </w:rPr>
        <w:t>це приклад того, як художній текст, створений у мережі, може досягти глибини, впливу й естетичного рівня, що змінює як літературну сферу, так і глобальний культурний дискурс.</w:t>
      </w:r>
    </w:p>
    <w:p w14:paraId="76E06695" w14:textId="77777777" w:rsidR="000A7C3B" w:rsidRPr="00DB4214" w:rsidRDefault="000A7C3B" w:rsidP="00DB4214">
      <w:pPr>
        <w:rPr>
          <w:rFonts w:asciiTheme="minorHAnsi" w:eastAsia="Times New Roman" w:hAnsiTheme="minorHAnsi" w:cs="Segoe UI Emoji"/>
          <w:sz w:val="28"/>
          <w:szCs w:val="28"/>
        </w:rPr>
      </w:pPr>
    </w:p>
    <w:p w14:paraId="3047AE73" w14:textId="77777777" w:rsidR="000A7C3B" w:rsidRDefault="000A7C3B" w:rsidP="00BA7148">
      <w:pPr>
        <w:ind w:left="2340"/>
        <w:rPr>
          <w:rFonts w:ascii="Times New Roman" w:eastAsia="Times New Roman" w:hAnsi="Times New Roman" w:cs="Times New Roman"/>
          <w:b/>
          <w:sz w:val="28"/>
          <w:szCs w:val="28"/>
        </w:rPr>
      </w:pPr>
    </w:p>
    <w:p w14:paraId="0FD15663" w14:textId="77777777" w:rsidR="000A7C3B" w:rsidRDefault="000A7C3B" w:rsidP="00BA7148">
      <w:pPr>
        <w:ind w:left="2340"/>
        <w:rPr>
          <w:rFonts w:ascii="Times New Roman" w:eastAsia="Times New Roman" w:hAnsi="Times New Roman" w:cs="Times New Roman"/>
          <w:b/>
          <w:sz w:val="28"/>
          <w:szCs w:val="28"/>
        </w:rPr>
      </w:pPr>
    </w:p>
    <w:p w14:paraId="2D5D3F91" w14:textId="77777777" w:rsidR="000A7C3B" w:rsidRDefault="000A7C3B" w:rsidP="00BA7148">
      <w:pPr>
        <w:ind w:left="2340"/>
        <w:rPr>
          <w:rFonts w:ascii="Times New Roman" w:eastAsia="Times New Roman" w:hAnsi="Times New Roman" w:cs="Times New Roman"/>
          <w:b/>
          <w:sz w:val="28"/>
          <w:szCs w:val="28"/>
        </w:rPr>
      </w:pPr>
    </w:p>
    <w:p w14:paraId="0EC0DBDF" w14:textId="77777777" w:rsidR="000A7C3B" w:rsidRDefault="000A7C3B" w:rsidP="00BA7148">
      <w:pPr>
        <w:ind w:left="2340"/>
        <w:rPr>
          <w:rFonts w:ascii="Times New Roman" w:eastAsia="Times New Roman" w:hAnsi="Times New Roman" w:cs="Times New Roman"/>
          <w:b/>
          <w:sz w:val="28"/>
          <w:szCs w:val="28"/>
        </w:rPr>
      </w:pPr>
    </w:p>
    <w:p w14:paraId="2F7AE591" w14:textId="77777777" w:rsidR="000A7C3B" w:rsidRDefault="000A7C3B" w:rsidP="00BA7148">
      <w:pPr>
        <w:ind w:left="2340"/>
        <w:rPr>
          <w:rFonts w:ascii="Times New Roman" w:eastAsia="Times New Roman" w:hAnsi="Times New Roman" w:cs="Times New Roman"/>
          <w:b/>
          <w:sz w:val="28"/>
          <w:szCs w:val="28"/>
        </w:rPr>
      </w:pPr>
    </w:p>
    <w:p w14:paraId="73AD87DA" w14:textId="77777777" w:rsidR="000A7C3B" w:rsidRDefault="000A7C3B" w:rsidP="00BA7148">
      <w:pPr>
        <w:ind w:left="2340"/>
        <w:rPr>
          <w:rFonts w:ascii="Times New Roman" w:eastAsia="Times New Roman" w:hAnsi="Times New Roman" w:cs="Times New Roman"/>
          <w:b/>
          <w:sz w:val="28"/>
          <w:szCs w:val="28"/>
        </w:rPr>
      </w:pPr>
    </w:p>
    <w:p w14:paraId="66C6696D" w14:textId="77777777" w:rsidR="000A7C3B" w:rsidRDefault="000A7C3B" w:rsidP="00BA7148">
      <w:pPr>
        <w:ind w:left="2340"/>
        <w:rPr>
          <w:rFonts w:ascii="Times New Roman" w:eastAsia="Times New Roman" w:hAnsi="Times New Roman" w:cs="Times New Roman"/>
          <w:b/>
          <w:sz w:val="28"/>
          <w:szCs w:val="28"/>
        </w:rPr>
      </w:pPr>
    </w:p>
    <w:p w14:paraId="5138193E" w14:textId="77777777" w:rsidR="000A7C3B" w:rsidRDefault="000A7C3B" w:rsidP="00BA7148">
      <w:pPr>
        <w:ind w:left="2340"/>
        <w:rPr>
          <w:rFonts w:ascii="Times New Roman" w:eastAsia="Times New Roman" w:hAnsi="Times New Roman" w:cs="Times New Roman"/>
          <w:b/>
          <w:sz w:val="28"/>
          <w:szCs w:val="28"/>
        </w:rPr>
      </w:pPr>
    </w:p>
    <w:p w14:paraId="12E74BFC" w14:textId="77777777" w:rsidR="000A7C3B" w:rsidRDefault="000A7C3B" w:rsidP="00BA7148">
      <w:pPr>
        <w:ind w:left="2340"/>
        <w:rPr>
          <w:rFonts w:ascii="Times New Roman" w:eastAsia="Times New Roman" w:hAnsi="Times New Roman" w:cs="Times New Roman"/>
          <w:b/>
          <w:sz w:val="28"/>
          <w:szCs w:val="28"/>
        </w:rPr>
      </w:pPr>
    </w:p>
    <w:p w14:paraId="0AAF42B7" w14:textId="77777777" w:rsidR="000A7C3B" w:rsidRDefault="000A7C3B" w:rsidP="00BA7148">
      <w:pPr>
        <w:ind w:left="2340"/>
        <w:rPr>
          <w:rFonts w:ascii="Times New Roman" w:eastAsia="Times New Roman" w:hAnsi="Times New Roman" w:cs="Times New Roman"/>
          <w:b/>
          <w:sz w:val="28"/>
          <w:szCs w:val="28"/>
        </w:rPr>
      </w:pPr>
    </w:p>
    <w:p w14:paraId="7337D7B9" w14:textId="77777777" w:rsidR="000A7C3B" w:rsidRDefault="000A7C3B" w:rsidP="00BA7148">
      <w:pPr>
        <w:ind w:left="2340"/>
        <w:rPr>
          <w:rFonts w:ascii="Times New Roman" w:eastAsia="Times New Roman" w:hAnsi="Times New Roman" w:cs="Times New Roman"/>
          <w:b/>
          <w:sz w:val="28"/>
          <w:szCs w:val="28"/>
        </w:rPr>
      </w:pPr>
    </w:p>
    <w:p w14:paraId="1E359A54" w14:textId="77777777" w:rsidR="000A7C3B" w:rsidRDefault="000A7C3B" w:rsidP="00BA7148">
      <w:pPr>
        <w:ind w:left="2340"/>
        <w:rPr>
          <w:rFonts w:ascii="Times New Roman" w:eastAsia="Times New Roman" w:hAnsi="Times New Roman" w:cs="Times New Roman"/>
          <w:b/>
          <w:sz w:val="28"/>
          <w:szCs w:val="28"/>
        </w:rPr>
      </w:pPr>
    </w:p>
    <w:p w14:paraId="683F0B91" w14:textId="77777777" w:rsidR="000A7C3B" w:rsidRDefault="000A7C3B" w:rsidP="00BA7148">
      <w:pPr>
        <w:ind w:left="2340"/>
        <w:rPr>
          <w:rFonts w:ascii="Times New Roman" w:eastAsia="Times New Roman" w:hAnsi="Times New Roman" w:cs="Times New Roman"/>
          <w:b/>
          <w:sz w:val="28"/>
          <w:szCs w:val="28"/>
        </w:rPr>
      </w:pPr>
    </w:p>
    <w:p w14:paraId="37B36229" w14:textId="77777777" w:rsidR="000A7C3B" w:rsidRDefault="000A7C3B" w:rsidP="00BA7148">
      <w:pPr>
        <w:ind w:left="2340"/>
        <w:rPr>
          <w:rFonts w:ascii="Times New Roman" w:eastAsia="Times New Roman" w:hAnsi="Times New Roman" w:cs="Times New Roman"/>
          <w:b/>
          <w:sz w:val="28"/>
          <w:szCs w:val="28"/>
        </w:rPr>
      </w:pPr>
    </w:p>
    <w:p w14:paraId="23D6A274" w14:textId="77777777" w:rsidR="000A7C3B" w:rsidRPr="00E47450" w:rsidRDefault="000A7C3B" w:rsidP="00E47450">
      <w:pPr>
        <w:rPr>
          <w:rFonts w:ascii="Times New Roman" w:eastAsia="Times New Roman" w:hAnsi="Times New Roman" w:cs="Times New Roman"/>
          <w:b/>
          <w:sz w:val="28"/>
          <w:szCs w:val="28"/>
          <w:lang w:val="en-US"/>
        </w:rPr>
      </w:pPr>
    </w:p>
    <w:p w14:paraId="6526CB3F" w14:textId="77777777" w:rsidR="000A7C3B" w:rsidRDefault="000A7C3B" w:rsidP="00BA7148">
      <w:pPr>
        <w:ind w:left="2340"/>
        <w:rPr>
          <w:rFonts w:ascii="Times New Roman" w:eastAsia="Times New Roman" w:hAnsi="Times New Roman" w:cs="Times New Roman"/>
          <w:b/>
          <w:sz w:val="28"/>
          <w:szCs w:val="28"/>
        </w:rPr>
      </w:pPr>
    </w:p>
    <w:p w14:paraId="75EA90A4" w14:textId="7C22FBE7" w:rsidR="00BA7148" w:rsidRPr="00023159" w:rsidRDefault="00BA7148" w:rsidP="00BA7148">
      <w:pPr>
        <w:ind w:left="2340"/>
        <w:rPr>
          <w:rFonts w:ascii="Times New Roman" w:eastAsia="Times New Roman" w:hAnsi="Times New Roman" w:cs="Times New Roman"/>
          <w:b/>
          <w:sz w:val="28"/>
          <w:szCs w:val="28"/>
        </w:rPr>
      </w:pPr>
      <w:r w:rsidRPr="00023159">
        <w:rPr>
          <w:rFonts w:ascii="Times New Roman" w:eastAsia="Times New Roman" w:hAnsi="Times New Roman" w:cs="Times New Roman"/>
          <w:b/>
          <w:sz w:val="28"/>
          <w:szCs w:val="28"/>
        </w:rPr>
        <w:t>СПИСОК ВИКОРИСТАНИХ ДЖЕРЕЛ</w:t>
      </w:r>
    </w:p>
    <w:p w14:paraId="4FEB4B45" w14:textId="0985841E" w:rsidR="00C26965" w:rsidRPr="00C26965" w:rsidRDefault="00C26965" w:rsidP="00C26965">
      <w:pPr>
        <w:pBdr>
          <w:top w:val="nil"/>
          <w:left w:val="nil"/>
          <w:bottom w:val="nil"/>
          <w:right w:val="nil"/>
          <w:between w:val="nil"/>
        </w:pBdr>
        <w:rPr>
          <w:rFonts w:ascii="Times New Roman" w:eastAsia="Times New Roman" w:hAnsi="Times New Roman" w:cs="Times New Roman"/>
          <w:color w:val="000000"/>
          <w:sz w:val="28"/>
          <w:szCs w:val="28"/>
        </w:rPr>
      </w:pPr>
    </w:p>
    <w:p w14:paraId="1543C679" w14:textId="46CB9452"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Ван Дачен. Історія та художня репрезентація. Пекін, 2020.</w:t>
      </w:r>
      <w:r w:rsidR="00C14421" w:rsidRPr="00501D40">
        <w:rPr>
          <w:rFonts w:ascii="Times New Roman" w:eastAsia="Times New Roman" w:hAnsi="Times New Roman" w:cs="Times New Roman"/>
          <w:sz w:val="28"/>
          <w:szCs w:val="28"/>
        </w:rPr>
        <w:t xml:space="preserve"> с.</w:t>
      </w:r>
      <w:r w:rsidRPr="00501D40">
        <w:rPr>
          <w:rFonts w:ascii="Times New Roman" w:eastAsia="Times New Roman" w:hAnsi="Times New Roman" w:cs="Times New Roman"/>
          <w:sz w:val="28"/>
          <w:szCs w:val="28"/>
        </w:rPr>
        <w:t xml:space="preserve"> 280 </w:t>
      </w:r>
    </w:p>
    <w:p w14:paraId="6421D317" w14:textId="2767DA28"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Лю Цзяньлун. Жанрові парадигми сучасної китайської літератури. Гуанчжоу, 2017. </w:t>
      </w:r>
      <w:r w:rsidR="00C14421" w:rsidRPr="00501D40">
        <w:rPr>
          <w:rFonts w:ascii="Times New Roman" w:eastAsia="Times New Roman" w:hAnsi="Times New Roman" w:cs="Times New Roman"/>
          <w:sz w:val="28"/>
          <w:szCs w:val="28"/>
        </w:rPr>
        <w:t xml:space="preserve"> с.</w:t>
      </w:r>
      <w:r w:rsidRPr="00501D40">
        <w:rPr>
          <w:rFonts w:ascii="Times New Roman" w:eastAsia="Times New Roman" w:hAnsi="Times New Roman" w:cs="Times New Roman"/>
          <w:sz w:val="28"/>
          <w:szCs w:val="28"/>
        </w:rPr>
        <w:t xml:space="preserve">240 </w:t>
      </w:r>
    </w:p>
    <w:p w14:paraId="00AC0FF9" w14:textId="38B2B954"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Лінь Цзіньфен. Цифрові читацькі практики сучасної китайської молоді. Пекін, 2023. </w:t>
      </w:r>
      <w:r w:rsidR="00C14421" w:rsidRPr="00501D40">
        <w:rPr>
          <w:rFonts w:ascii="Times New Roman" w:eastAsia="Times New Roman" w:hAnsi="Times New Roman" w:cs="Times New Roman"/>
          <w:sz w:val="28"/>
          <w:szCs w:val="28"/>
        </w:rPr>
        <w:t xml:space="preserve">с. </w:t>
      </w:r>
      <w:r w:rsidRPr="00501D40">
        <w:rPr>
          <w:rFonts w:ascii="Times New Roman" w:eastAsia="Times New Roman" w:hAnsi="Times New Roman" w:cs="Times New Roman"/>
          <w:sz w:val="28"/>
          <w:szCs w:val="28"/>
        </w:rPr>
        <w:t xml:space="preserve">256 </w:t>
      </w:r>
    </w:p>
    <w:p w14:paraId="63ED652C" w14:textId="59E24780" w:rsidR="00935D59" w:rsidRPr="00501D40" w:rsidRDefault="00501D40" w:rsidP="00501D40">
      <w:pPr>
        <w:numPr>
          <w:ilvl w:val="0"/>
          <w:numId w:val="47"/>
        </w:numPr>
        <w:spacing w:line="360" w:lineRule="auto"/>
        <w:ind w:left="714" w:hanging="357"/>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sz w:val="28"/>
          <w:szCs w:val="28"/>
          <w:lang w:val="ru-RU"/>
        </w:rPr>
        <w:t>Тимофій</w:t>
      </w:r>
      <w:proofErr w:type="spellEnd"/>
      <w:r>
        <w:rPr>
          <w:rFonts w:ascii="Times New Roman" w:eastAsia="Times New Roman" w:hAnsi="Times New Roman" w:cs="Times New Roman"/>
          <w:sz w:val="28"/>
          <w:szCs w:val="28"/>
          <w:lang w:val="ru-RU"/>
        </w:rPr>
        <w:t xml:space="preserve"> Борзенко. </w:t>
      </w:r>
      <w:r w:rsidRPr="00501D40">
        <w:rPr>
          <w:rFonts w:ascii="Times New Roman" w:eastAsia="Times New Roman" w:hAnsi="Times New Roman" w:cs="Times New Roman"/>
          <w:sz w:val="28"/>
          <w:szCs w:val="28"/>
        </w:rPr>
        <w:t>Число користувачів онлайн-платформ літератури в Китаї перевищило 530 млн</w:t>
      </w:r>
      <w:r>
        <w:rPr>
          <w:rFonts w:ascii="Times New Roman" w:eastAsia="Times New Roman" w:hAnsi="Times New Roman" w:cs="Times New Roman"/>
          <w:sz w:val="28"/>
          <w:szCs w:val="28"/>
        </w:rPr>
        <w:t xml:space="preserve"> </w:t>
      </w:r>
      <w:r w:rsidRPr="00501D40">
        <w:rPr>
          <w:rFonts w:ascii="Times New Roman" w:eastAsia="Times New Roman" w:hAnsi="Times New Roman" w:cs="Times New Roman"/>
          <w:sz w:val="28"/>
          <w:szCs w:val="28"/>
          <w:lang w:val="en-US"/>
        </w:rPr>
        <w:t>URL</w:t>
      </w:r>
      <w:r w:rsidR="00935D59" w:rsidRPr="00501D40">
        <w:rPr>
          <w:rFonts w:ascii="Times New Roman" w:eastAsia="Times New Roman" w:hAnsi="Times New Roman" w:cs="Times New Roman"/>
          <w:sz w:val="28"/>
          <w:szCs w:val="28"/>
        </w:rPr>
        <w:t xml:space="preserve">: </w:t>
      </w:r>
      <w:hyperlink r:id="rId12" w:history="1">
        <w:r w:rsidR="00F47325" w:rsidRPr="00501D40">
          <w:rPr>
            <w:rStyle w:val="Hyperlink"/>
            <w:rFonts w:ascii="Times New Roman" w:eastAsia="Times New Roman" w:hAnsi="Times New Roman" w:cs="Times New Roman"/>
            <w:sz w:val="28"/>
            <w:szCs w:val="28"/>
          </w:rPr>
          <w:t>https://ukranews.com/ua/news/988080-chyslo-korystuvachiv-onlajn-platform-literatury-v-kytayi-perevyshhylo-530-mln</w:t>
        </w:r>
      </w:hyperlink>
    </w:p>
    <w:p w14:paraId="254F3F26" w14:textId="083A2AF4"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Сунь Вейлі. Комунікативні стратегії сучасної літератури. Нанкін, 2016.</w:t>
      </w:r>
      <w:r w:rsidR="00C14421" w:rsidRPr="00501D40">
        <w:rPr>
          <w:rFonts w:ascii="Times New Roman" w:eastAsia="Times New Roman" w:hAnsi="Times New Roman" w:cs="Times New Roman"/>
          <w:sz w:val="28"/>
          <w:szCs w:val="28"/>
        </w:rPr>
        <w:t xml:space="preserve"> с.</w:t>
      </w:r>
      <w:r w:rsidRPr="00501D40">
        <w:rPr>
          <w:rFonts w:ascii="Times New Roman" w:eastAsia="Times New Roman" w:hAnsi="Times New Roman" w:cs="Times New Roman"/>
          <w:sz w:val="28"/>
          <w:szCs w:val="28"/>
        </w:rPr>
        <w:t xml:space="preserve"> 198 </w:t>
      </w:r>
    </w:p>
    <w:p w14:paraId="6C3664E7" w14:textId="035A3D4D"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Чжан Хуей. Технологічні утопії в китайській літературі. Шанхай, 2019. </w:t>
      </w:r>
      <w:r w:rsidR="00C14421" w:rsidRPr="00501D40">
        <w:rPr>
          <w:rFonts w:ascii="Times New Roman" w:eastAsia="Times New Roman" w:hAnsi="Times New Roman" w:cs="Times New Roman"/>
          <w:sz w:val="28"/>
          <w:szCs w:val="28"/>
        </w:rPr>
        <w:t xml:space="preserve">с. </w:t>
      </w:r>
      <w:r w:rsidRPr="00501D40">
        <w:rPr>
          <w:rFonts w:ascii="Times New Roman" w:eastAsia="Times New Roman" w:hAnsi="Times New Roman" w:cs="Times New Roman"/>
          <w:sz w:val="28"/>
          <w:szCs w:val="28"/>
        </w:rPr>
        <w:t>312</w:t>
      </w:r>
    </w:p>
    <w:p w14:paraId="7DC9D26C"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AO3 &amp; Reddit threads. (Спостереження на основі аналізу фанатських форумів, 2023–2024).</w:t>
      </w:r>
    </w:p>
    <w:p w14:paraId="429A77A3" w14:textId="59892043"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Chen L., Liu Y. Evolution of Chinese Danmei Literature in Digital Age. Shanghai Literature Studies. 2022. Т. 45(3). </w:t>
      </w:r>
      <w:r w:rsidR="00C14421" w:rsidRPr="00501D40">
        <w:rPr>
          <w:rFonts w:ascii="Times New Roman" w:eastAsia="Times New Roman" w:hAnsi="Times New Roman" w:cs="Times New Roman"/>
          <w:sz w:val="28"/>
          <w:szCs w:val="28"/>
        </w:rPr>
        <w:t>с</w:t>
      </w:r>
      <w:r w:rsidRPr="00501D40">
        <w:rPr>
          <w:rFonts w:ascii="Times New Roman" w:eastAsia="Times New Roman" w:hAnsi="Times New Roman" w:cs="Times New Roman"/>
          <w:sz w:val="28"/>
          <w:szCs w:val="28"/>
        </w:rPr>
        <w:t>. 32–57.</w:t>
      </w:r>
    </w:p>
    <w:p w14:paraId="3AEC928A" w14:textId="513C7CEA"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Chen X. Digital Literature in Contemporary China. London, 2019. </w:t>
      </w:r>
      <w:r w:rsidR="00C14421" w:rsidRPr="00501D40">
        <w:rPr>
          <w:rFonts w:ascii="Times New Roman" w:eastAsia="Times New Roman" w:hAnsi="Times New Roman" w:cs="Times New Roman"/>
          <w:sz w:val="28"/>
          <w:szCs w:val="28"/>
        </w:rPr>
        <w:t>с.</w:t>
      </w:r>
      <w:r w:rsidRPr="00501D40">
        <w:rPr>
          <w:rFonts w:ascii="Times New Roman" w:eastAsia="Times New Roman" w:hAnsi="Times New Roman" w:cs="Times New Roman"/>
          <w:sz w:val="28"/>
          <w:szCs w:val="28"/>
        </w:rPr>
        <w:t>276.</w:t>
      </w:r>
    </w:p>
    <w:p w14:paraId="20BE884F" w14:textId="29427B7A"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Chen, M. (2023). Humor and Tragedy in Contemporary Danmei Novels. Journal of Chinese Popular Literature, 18(3), </w:t>
      </w:r>
      <w:r w:rsidR="00C14421" w:rsidRPr="00501D40">
        <w:rPr>
          <w:rFonts w:ascii="Times New Roman" w:eastAsia="Times New Roman" w:hAnsi="Times New Roman" w:cs="Times New Roman"/>
          <w:sz w:val="28"/>
          <w:szCs w:val="28"/>
        </w:rPr>
        <w:t xml:space="preserve">с. </w:t>
      </w:r>
      <w:r w:rsidRPr="00501D40">
        <w:rPr>
          <w:rFonts w:ascii="Times New Roman" w:eastAsia="Times New Roman" w:hAnsi="Times New Roman" w:cs="Times New Roman"/>
          <w:sz w:val="28"/>
          <w:szCs w:val="28"/>
        </w:rPr>
        <w:t>176–195.</w:t>
      </w:r>
    </w:p>
    <w:p w14:paraId="7185A27B" w14:textId="316EC07E"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China Digital Reading Report 2023. Beijing: China Publishing Group, 2023. </w:t>
      </w:r>
      <w:r w:rsidR="00C14421" w:rsidRPr="00501D40">
        <w:rPr>
          <w:rFonts w:ascii="Times New Roman" w:eastAsia="Times New Roman" w:hAnsi="Times New Roman" w:cs="Times New Roman"/>
          <w:sz w:val="28"/>
          <w:szCs w:val="28"/>
        </w:rPr>
        <w:t xml:space="preserve"> </w:t>
      </w:r>
      <w:r w:rsidR="00F47325" w:rsidRPr="00501D40">
        <w:rPr>
          <w:rFonts w:ascii="Times New Roman" w:eastAsia="Times New Roman" w:hAnsi="Times New Roman" w:cs="Times New Roman"/>
          <w:sz w:val="28"/>
          <w:szCs w:val="28"/>
          <w:lang w:val="en-US"/>
        </w:rPr>
        <w:t xml:space="preserve"> URL :</w:t>
      </w:r>
      <w:hyperlink r:id="rId13" w:history="1">
        <w:r w:rsidR="003F1774" w:rsidRPr="00501D40">
          <w:rPr>
            <w:rStyle w:val="Hyperlink"/>
            <w:rFonts w:ascii="Times New Roman" w:hAnsi="Times New Roman" w:cs="Times New Roman"/>
            <w:sz w:val="28"/>
            <w:szCs w:val="28"/>
          </w:rPr>
          <w:t>https://govt.chinadaily.com.cn/s/202404/28/WS662db917498ed2d7b7eacaca/china-digital-reading-market-flourishes-in-2023.html</w:t>
        </w:r>
      </w:hyperlink>
      <w:r w:rsidRPr="00501D40">
        <w:rPr>
          <w:rFonts w:ascii="Times New Roman" w:eastAsia="Times New Roman" w:hAnsi="Times New Roman" w:cs="Times New Roman"/>
          <w:sz w:val="28"/>
          <w:szCs w:val="28"/>
        </w:rPr>
        <w:t>Digital Literature Impact Study. Beijing Digital Publishing Association, 2024.</w:t>
      </w:r>
    </w:p>
    <w:p w14:paraId="2EB7334F" w14:textId="2D79A691"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Global Chinese Literature Export Report. Beijing: China Literature Translation Institute, 2023</w:t>
      </w:r>
      <w:r w:rsidR="00677EBD" w:rsidRPr="00501D40">
        <w:rPr>
          <w:rFonts w:ascii="Times New Roman" w:eastAsia="Times New Roman" w:hAnsi="Times New Roman" w:cs="Times New Roman"/>
          <w:sz w:val="28"/>
          <w:szCs w:val="28"/>
        </w:rPr>
        <w:t xml:space="preserve"> URL:  </w:t>
      </w:r>
      <w:hyperlink r:id="rId14" w:history="1">
        <w:r w:rsidR="00677EBD" w:rsidRPr="00501D40">
          <w:rPr>
            <w:rStyle w:val="Hyperlink"/>
            <w:rFonts w:ascii="Times New Roman" w:eastAsia="Times New Roman" w:hAnsi="Times New Roman" w:cs="Times New Roman"/>
            <w:sz w:val="28"/>
            <w:szCs w:val="28"/>
          </w:rPr>
          <w:t>www.jjwxc.net/oneauthor.php?authorid=1322620</w:t>
        </w:r>
      </w:hyperlink>
      <w:r w:rsidR="00677EBD" w:rsidRPr="00501D40">
        <w:rPr>
          <w:rFonts w:ascii="Times New Roman" w:eastAsia="Times New Roman" w:hAnsi="Times New Roman" w:cs="Times New Roman"/>
          <w:sz w:val="28"/>
          <w:szCs w:val="28"/>
        </w:rPr>
        <w:t xml:space="preserve"> </w:t>
      </w:r>
      <w:r w:rsidRPr="00501D40">
        <w:rPr>
          <w:rFonts w:ascii="Times New Roman" w:eastAsia="Times New Roman" w:hAnsi="Times New Roman" w:cs="Times New Roman"/>
          <w:sz w:val="28"/>
          <w:szCs w:val="28"/>
        </w:rPr>
        <w:t>.</w:t>
      </w:r>
    </w:p>
    <w:p w14:paraId="45382375"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lastRenderedPageBreak/>
        <w:t>Jinjiang Annual Report. User Engagement Statistics 2022–2023. Jinjiang Literature City.</w:t>
      </w:r>
    </w:p>
    <w:p w14:paraId="15B51D78" w14:textId="08D77BA8"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Li, H. (2023). Narrative Techniques in Modern Chinese Web Novels. Journal of Internet Literature, 12(2),</w:t>
      </w:r>
      <w:r w:rsidR="00C14421" w:rsidRPr="00501D40">
        <w:rPr>
          <w:rFonts w:ascii="Times New Roman" w:eastAsia="Times New Roman" w:hAnsi="Times New Roman" w:cs="Times New Roman"/>
          <w:sz w:val="28"/>
          <w:szCs w:val="28"/>
        </w:rPr>
        <w:t xml:space="preserve"> с.</w:t>
      </w:r>
      <w:r w:rsidRPr="00501D40">
        <w:rPr>
          <w:rFonts w:ascii="Times New Roman" w:eastAsia="Times New Roman" w:hAnsi="Times New Roman" w:cs="Times New Roman"/>
          <w:sz w:val="28"/>
          <w:szCs w:val="28"/>
        </w:rPr>
        <w:t xml:space="preserve"> 98–124.</w:t>
      </w:r>
    </w:p>
    <w:p w14:paraId="60382F87" w14:textId="704D585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Li, J. (2021). Historical Elements in Fantasy Web Novels. Digital Literature Review, 14(2), </w:t>
      </w:r>
      <w:r w:rsidR="00677EBD" w:rsidRPr="00501D40">
        <w:rPr>
          <w:rFonts w:ascii="Times New Roman" w:eastAsia="Times New Roman" w:hAnsi="Times New Roman" w:cs="Times New Roman"/>
          <w:sz w:val="28"/>
          <w:szCs w:val="28"/>
        </w:rPr>
        <w:t xml:space="preserve"> с. </w:t>
      </w:r>
      <w:r w:rsidRPr="00501D40">
        <w:rPr>
          <w:rFonts w:ascii="Times New Roman" w:eastAsia="Times New Roman" w:hAnsi="Times New Roman" w:cs="Times New Roman"/>
          <w:sz w:val="28"/>
          <w:szCs w:val="28"/>
        </w:rPr>
        <w:t>58–79.</w:t>
      </w:r>
    </w:p>
    <w:p w14:paraId="66842AF4" w14:textId="48000C88"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Li, M. (2023). Narrative Structure in Chinese Web Novels. International Journal of Asian Literature Studies, 27(4), с. 125–146.</w:t>
      </w:r>
    </w:p>
    <w:p w14:paraId="7770B578"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Lin J. Participatory Culture in China’s Web Novel Ecosystem. Beijing: Digital Culture Press, 2023.</w:t>
      </w:r>
    </w:p>
    <w:p w14:paraId="39EEACD6"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Liu, D. (2022). Political Metaphors in Contemporary Chinese Web Literature. Asian Studies Review, 28(2), с. 67–88.</w:t>
      </w:r>
    </w:p>
    <w:p w14:paraId="14696B7B"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Mo Xiang Tong Xiu. Heaven Official’s Blessing. 2017.</w:t>
      </w:r>
    </w:p>
    <w:p w14:paraId="2B4D0A14"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 xml:space="preserve">Seven Seas Entertainment. Mo Xiang Tong Xiu becomes triple NYT bestselling author. URL: </w:t>
      </w:r>
      <w:hyperlink r:id="rId15" w:history="1">
        <w:r w:rsidRPr="00501D40">
          <w:rPr>
            <w:rStyle w:val="Hyperlink"/>
            <w:rFonts w:ascii="Times New Roman" w:eastAsia="Times New Roman" w:hAnsi="Times New Roman" w:cs="Times New Roman"/>
            <w:sz w:val="28"/>
            <w:szCs w:val="28"/>
          </w:rPr>
          <w:t>https://sevenseasentertainment.com/2021/12/23</w:t>
        </w:r>
      </w:hyperlink>
    </w:p>
    <w:p w14:paraId="4588642D"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Wu J. Internet Literature: New Paradigms of Creative Writing. Cambridge, 2018. с. 224.</w:t>
      </w:r>
    </w:p>
    <w:p w14:paraId="1C77F40F"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Zhang L. Web Novels and Cultural Transformation. New York, 2020. с. 356.</w:t>
      </w:r>
    </w:p>
    <w:p w14:paraId="40DA9188" w14:textId="77777777" w:rsidR="00935D59" w:rsidRPr="00501D40" w:rsidRDefault="00935D59" w:rsidP="00501D40">
      <w:pPr>
        <w:numPr>
          <w:ilvl w:val="0"/>
          <w:numId w:val="47"/>
        </w:numPr>
        <w:spacing w:after="0" w:line="360" w:lineRule="auto"/>
        <w:ind w:left="714" w:hanging="357"/>
        <w:jc w:val="both"/>
        <w:rPr>
          <w:rFonts w:ascii="Times New Roman" w:eastAsia="Times New Roman" w:hAnsi="Times New Roman" w:cs="Times New Roman"/>
          <w:sz w:val="28"/>
          <w:szCs w:val="28"/>
        </w:rPr>
      </w:pPr>
      <w:r w:rsidRPr="00501D40">
        <w:rPr>
          <w:rFonts w:ascii="Times New Roman" w:eastAsia="Times New Roman" w:hAnsi="Times New Roman" w:cs="Times New Roman"/>
          <w:sz w:val="28"/>
          <w:szCs w:val="28"/>
        </w:rPr>
        <w:t>Zhao M. Character Development in MXTX Novels: Breaking Danmei Conventions. International Journal of Asian Literature. 2024. Т. 15(1). с. 123–149.</w:t>
      </w:r>
    </w:p>
    <w:p w14:paraId="71E5B88E" w14:textId="77777777" w:rsidR="00FD7332" w:rsidRPr="00935D59" w:rsidRDefault="00BA7148" w:rsidP="00EA4D76">
      <w:pPr>
        <w:rPr>
          <w:rFonts w:asciiTheme="minorHAnsi" w:eastAsia="Times New Roman" w:hAnsiTheme="minorHAnsi" w:cs="Segoe UI Emoji"/>
          <w:sz w:val="28"/>
          <w:szCs w:val="28"/>
        </w:rPr>
      </w:pPr>
      <w:r w:rsidRPr="00935D59">
        <w:rPr>
          <w:rFonts w:asciiTheme="minorHAnsi" w:eastAsia="Times New Roman" w:hAnsiTheme="minorHAnsi" w:cs="Segoe UI Emoji"/>
          <w:sz w:val="28"/>
          <w:szCs w:val="28"/>
          <w:lang w:val="en-US"/>
        </w:rPr>
        <w:t xml:space="preserve">                                                 </w:t>
      </w:r>
    </w:p>
    <w:p w14:paraId="5A1988D1" w14:textId="77777777" w:rsidR="00FD7332" w:rsidRDefault="00FD7332" w:rsidP="00EA4D76">
      <w:pPr>
        <w:rPr>
          <w:rFonts w:asciiTheme="minorHAnsi" w:eastAsia="Times New Roman" w:hAnsiTheme="minorHAnsi" w:cs="Segoe UI Emoji"/>
          <w:b/>
          <w:bCs/>
          <w:sz w:val="28"/>
          <w:szCs w:val="28"/>
        </w:rPr>
      </w:pPr>
    </w:p>
    <w:p w14:paraId="75C296EE" w14:textId="77777777" w:rsidR="00501D40" w:rsidRDefault="00501D40" w:rsidP="00EA4D76">
      <w:pPr>
        <w:rPr>
          <w:rFonts w:asciiTheme="minorHAnsi" w:eastAsia="Times New Roman" w:hAnsiTheme="minorHAnsi" w:cs="Segoe UI Emoji"/>
          <w:b/>
          <w:bCs/>
          <w:sz w:val="28"/>
          <w:szCs w:val="28"/>
        </w:rPr>
      </w:pPr>
    </w:p>
    <w:p w14:paraId="3C3FC2D2" w14:textId="77777777" w:rsidR="00501D40" w:rsidRDefault="00501D40" w:rsidP="00EA4D76">
      <w:pPr>
        <w:rPr>
          <w:rFonts w:asciiTheme="minorHAnsi" w:eastAsia="Times New Roman" w:hAnsiTheme="minorHAnsi" w:cs="Segoe UI Emoji"/>
          <w:b/>
          <w:bCs/>
          <w:sz w:val="28"/>
          <w:szCs w:val="28"/>
        </w:rPr>
      </w:pPr>
    </w:p>
    <w:p w14:paraId="2B508ECB" w14:textId="77777777" w:rsidR="00501D40" w:rsidRDefault="00501D40" w:rsidP="00EA4D76">
      <w:pPr>
        <w:rPr>
          <w:rFonts w:asciiTheme="minorHAnsi" w:eastAsia="Times New Roman" w:hAnsiTheme="minorHAnsi" w:cs="Segoe UI Emoji"/>
          <w:b/>
          <w:bCs/>
          <w:sz w:val="28"/>
          <w:szCs w:val="28"/>
        </w:rPr>
      </w:pPr>
    </w:p>
    <w:p w14:paraId="50A53864" w14:textId="77777777" w:rsidR="00501D40" w:rsidRDefault="00501D40" w:rsidP="00EA4D76">
      <w:pPr>
        <w:rPr>
          <w:rFonts w:asciiTheme="minorHAnsi" w:eastAsia="Times New Roman" w:hAnsiTheme="minorHAnsi" w:cs="Segoe UI Emoji"/>
          <w:b/>
          <w:bCs/>
          <w:sz w:val="28"/>
          <w:szCs w:val="28"/>
        </w:rPr>
      </w:pPr>
    </w:p>
    <w:p w14:paraId="2B8BE7B5" w14:textId="77777777" w:rsidR="00501D40" w:rsidRDefault="00501D40" w:rsidP="00EA4D76">
      <w:pPr>
        <w:rPr>
          <w:rFonts w:asciiTheme="minorHAnsi" w:eastAsia="Times New Roman" w:hAnsiTheme="minorHAnsi" w:cs="Segoe UI Emoji"/>
          <w:b/>
          <w:bCs/>
          <w:sz w:val="28"/>
          <w:szCs w:val="28"/>
        </w:rPr>
      </w:pPr>
    </w:p>
    <w:p w14:paraId="43650113" w14:textId="6D71385B" w:rsidR="008A3AC1" w:rsidRDefault="00FD7332" w:rsidP="00EA4D76">
      <w:pPr>
        <w:rPr>
          <w:rFonts w:asciiTheme="minorHAnsi" w:eastAsia="Times New Roman" w:hAnsiTheme="minorHAnsi" w:cs="Segoe UI Emoji"/>
          <w:b/>
          <w:bCs/>
          <w:sz w:val="28"/>
          <w:szCs w:val="28"/>
        </w:rPr>
      </w:pPr>
      <w:r>
        <w:rPr>
          <w:rFonts w:asciiTheme="minorHAnsi" w:eastAsia="Times New Roman" w:hAnsiTheme="minorHAnsi" w:cs="Segoe UI Emoji"/>
          <w:b/>
          <w:bCs/>
          <w:sz w:val="28"/>
          <w:szCs w:val="28"/>
        </w:rPr>
        <w:t xml:space="preserve"> </w:t>
      </w:r>
      <w:r w:rsidR="00BA7148">
        <w:rPr>
          <w:rFonts w:asciiTheme="minorHAnsi" w:eastAsia="Times New Roman" w:hAnsiTheme="minorHAnsi" w:cs="Segoe UI Emoji"/>
          <w:b/>
          <w:bCs/>
          <w:sz w:val="28"/>
          <w:szCs w:val="28"/>
          <w:lang w:val="en-US"/>
        </w:rPr>
        <w:t xml:space="preserve">  </w:t>
      </w:r>
    </w:p>
    <w:p w14:paraId="020A7F20" w14:textId="77777777" w:rsidR="00C26965" w:rsidRDefault="008A3AC1" w:rsidP="00EA4D76">
      <w:pPr>
        <w:rPr>
          <w:rFonts w:asciiTheme="minorHAnsi" w:eastAsia="Times New Roman" w:hAnsiTheme="minorHAnsi" w:cs="Segoe UI Emoji"/>
          <w:b/>
          <w:bCs/>
          <w:sz w:val="28"/>
          <w:szCs w:val="28"/>
        </w:rPr>
      </w:pPr>
      <w:r>
        <w:rPr>
          <w:rFonts w:asciiTheme="minorHAnsi" w:eastAsia="Times New Roman" w:hAnsiTheme="minorHAnsi" w:cs="Segoe UI Emoji"/>
          <w:b/>
          <w:bCs/>
          <w:sz w:val="28"/>
          <w:szCs w:val="28"/>
        </w:rPr>
        <w:t xml:space="preserve">                                          </w:t>
      </w:r>
    </w:p>
    <w:p w14:paraId="4DE58981" w14:textId="7F3A54F6" w:rsidR="00EA4D76" w:rsidRPr="000165E6" w:rsidRDefault="00C26965" w:rsidP="00EA4D76">
      <w:pPr>
        <w:rPr>
          <w:rFonts w:ascii="Times New Roman" w:eastAsia="Times New Roman" w:hAnsi="Times New Roman" w:cs="Times New Roman"/>
          <w:b/>
          <w:bCs/>
          <w:sz w:val="28"/>
          <w:szCs w:val="28"/>
        </w:rPr>
      </w:pPr>
      <w:r w:rsidRPr="000165E6">
        <w:rPr>
          <w:rFonts w:ascii="Times New Roman" w:eastAsia="Times New Roman" w:hAnsi="Times New Roman" w:cs="Times New Roman"/>
          <w:b/>
          <w:bCs/>
          <w:sz w:val="28"/>
          <w:szCs w:val="28"/>
        </w:rPr>
        <w:lastRenderedPageBreak/>
        <w:t xml:space="preserve">                                                 </w:t>
      </w:r>
      <w:r w:rsidR="008A3AC1" w:rsidRPr="000165E6">
        <w:rPr>
          <w:rFonts w:ascii="Times New Roman" w:eastAsia="Times New Roman" w:hAnsi="Times New Roman" w:cs="Times New Roman"/>
          <w:b/>
          <w:bCs/>
          <w:sz w:val="28"/>
          <w:szCs w:val="28"/>
        </w:rPr>
        <w:t xml:space="preserve">      </w:t>
      </w:r>
      <w:r w:rsidR="00BA7148" w:rsidRPr="000165E6">
        <w:rPr>
          <w:rFonts w:ascii="Times New Roman" w:eastAsia="Times New Roman" w:hAnsi="Times New Roman" w:cs="Times New Roman"/>
          <w:b/>
          <w:bCs/>
          <w:sz w:val="28"/>
          <w:szCs w:val="28"/>
          <w:lang w:val="en-US"/>
        </w:rPr>
        <w:t xml:space="preserve">  </w:t>
      </w:r>
      <w:r w:rsidR="00EA4D76" w:rsidRPr="000165E6">
        <w:rPr>
          <w:rFonts w:ascii="Times New Roman" w:eastAsia="Times New Roman" w:hAnsi="Times New Roman" w:cs="Times New Roman"/>
          <w:b/>
          <w:bCs/>
          <w:sz w:val="28"/>
          <w:szCs w:val="28"/>
        </w:rPr>
        <w:t>ДОДАТКИ</w:t>
      </w:r>
    </w:p>
    <w:p w14:paraId="4EDA8D7C" w14:textId="1677864B" w:rsidR="009056AD" w:rsidRPr="000165E6" w:rsidRDefault="009056AD" w:rsidP="009056AD">
      <w:pPr>
        <w:rPr>
          <w:rFonts w:ascii="Times New Roman" w:eastAsia="Times New Roman" w:hAnsi="Times New Roman" w:cs="Times New Roman"/>
          <w:b/>
          <w:bCs/>
          <w:sz w:val="28"/>
          <w:szCs w:val="28"/>
        </w:rPr>
      </w:pPr>
      <w:r w:rsidRPr="000165E6">
        <w:rPr>
          <w:rFonts w:ascii="Times New Roman" w:eastAsia="Times New Roman" w:hAnsi="Times New Roman" w:cs="Times New Roman"/>
          <w:b/>
          <w:bCs/>
          <w:sz w:val="28"/>
          <w:szCs w:val="28"/>
        </w:rPr>
        <w:t xml:space="preserve"> ДОДАТОК А</w:t>
      </w:r>
    </w:p>
    <w:p w14:paraId="64C6C4EE" w14:textId="3111B348" w:rsidR="009056AD" w:rsidRPr="000165E6" w:rsidRDefault="00014C39" w:rsidP="00EA4D76">
      <w:pPr>
        <w:rPr>
          <w:rFonts w:ascii="Times New Roman" w:hAnsi="Times New Roman" w:cs="Times New Roman"/>
          <w:b/>
          <w:bCs/>
          <w:sz w:val="28"/>
          <w:szCs w:val="28"/>
        </w:rPr>
      </w:pPr>
      <w:r w:rsidRPr="000165E6">
        <w:rPr>
          <w:rFonts w:ascii="Times New Roman" w:eastAsia="Times New Roman" w:hAnsi="Times New Roman" w:cs="Times New Roman"/>
          <w:b/>
          <w:bCs/>
          <w:sz w:val="28"/>
          <w:szCs w:val="28"/>
        </w:rPr>
        <w:t xml:space="preserve">   </w:t>
      </w:r>
      <w:r w:rsidRPr="000165E6">
        <w:rPr>
          <w:rFonts w:ascii="Times New Roman" w:hAnsi="Times New Roman" w:cs="Times New Roman"/>
          <w:b/>
          <w:bCs/>
          <w:sz w:val="28"/>
          <w:szCs w:val="28"/>
        </w:rPr>
        <w:t>Динаміка розвитку ринку китайської веб-літератури (2015–2023)</w:t>
      </w:r>
    </w:p>
    <w:p w14:paraId="4527365E" w14:textId="77777777" w:rsidR="009056AD" w:rsidRPr="000165E6" w:rsidRDefault="009056AD" w:rsidP="00501D40">
      <w:pPr>
        <w:spacing w:after="0" w:line="360" w:lineRule="auto"/>
        <w:ind w:firstLine="709"/>
        <w:jc w:val="both"/>
        <w:rPr>
          <w:rFonts w:ascii="Times New Roman" w:eastAsia="Times New Roman" w:hAnsi="Times New Roman" w:cs="Times New Roman"/>
          <w:sz w:val="28"/>
          <w:szCs w:val="28"/>
        </w:rPr>
      </w:pPr>
      <w:r w:rsidRPr="000165E6">
        <w:rPr>
          <w:rFonts w:ascii="Times New Roman" w:eastAsia="Times New Roman" w:hAnsi="Times New Roman" w:cs="Times New Roman"/>
          <w:sz w:val="28"/>
          <w:szCs w:val="28"/>
        </w:rPr>
        <w:t>Діаграма зростання ринку веб-літератури в Китаї (2015–2023)</w:t>
      </w:r>
    </w:p>
    <w:p w14:paraId="0C5D7D0F" w14:textId="77777777" w:rsidR="009056AD" w:rsidRPr="000165E6" w:rsidRDefault="009056AD" w:rsidP="00501D40">
      <w:pPr>
        <w:spacing w:after="0" w:line="360" w:lineRule="auto"/>
        <w:ind w:firstLine="709"/>
        <w:jc w:val="both"/>
        <w:rPr>
          <w:rFonts w:ascii="Times New Roman" w:eastAsia="Times New Roman" w:hAnsi="Times New Roman" w:cs="Times New Roman"/>
          <w:sz w:val="28"/>
          <w:szCs w:val="28"/>
        </w:rPr>
      </w:pPr>
      <w:r w:rsidRPr="000165E6">
        <w:rPr>
          <w:rFonts w:ascii="Times New Roman" w:eastAsia="Times New Roman" w:hAnsi="Times New Roman" w:cs="Times New Roman"/>
          <w:i/>
          <w:iCs/>
          <w:sz w:val="28"/>
          <w:szCs w:val="28"/>
        </w:rPr>
        <w:t>У цьому додатку представлено аналіз динаміки розвитку китайської веб-літератури за останні роки.</w:t>
      </w:r>
    </w:p>
    <w:p w14:paraId="7B95FC24" w14:textId="2309922A" w:rsidR="00501D40" w:rsidRDefault="009056AD" w:rsidP="00501D40">
      <w:pPr>
        <w:spacing w:after="0" w:line="360" w:lineRule="auto"/>
        <w:ind w:firstLine="709"/>
        <w:jc w:val="both"/>
        <w:rPr>
          <w:rFonts w:ascii="Times New Roman" w:eastAsia="Times New Roman" w:hAnsi="Times New Roman" w:cs="Times New Roman"/>
          <w:sz w:val="28"/>
          <w:szCs w:val="28"/>
        </w:rPr>
      </w:pPr>
      <w:r w:rsidRPr="000165E6">
        <w:rPr>
          <w:rFonts w:ascii="Times New Roman" w:eastAsia="Times New Roman" w:hAnsi="Times New Roman" w:cs="Times New Roman"/>
          <w:sz w:val="28"/>
          <w:szCs w:val="28"/>
        </w:rPr>
        <w:t xml:space="preserve">Згідно з аналітичними джерелами, у 2015 році кількість користувачів веб-платформ у Китаї становила приблизно 300 млн, а дохід галузі  </w:t>
      </w:r>
      <w:r w:rsidR="00501D40" w:rsidRPr="000165E6">
        <w:rPr>
          <w:rFonts w:ascii="Times New Roman" w:eastAsia="Times New Roman" w:hAnsi="Times New Roman" w:cs="Times New Roman"/>
          <w:sz w:val="28"/>
          <w:szCs w:val="28"/>
        </w:rPr>
        <w:t>–</w:t>
      </w:r>
      <w:r w:rsidR="00501D40">
        <w:rPr>
          <w:rFonts w:ascii="Times New Roman" w:eastAsia="Times New Roman" w:hAnsi="Times New Roman" w:cs="Times New Roman"/>
          <w:sz w:val="28"/>
          <w:szCs w:val="28"/>
        </w:rPr>
        <w:t xml:space="preserve"> </w:t>
      </w:r>
      <w:r w:rsidRPr="000165E6">
        <w:rPr>
          <w:rFonts w:ascii="Times New Roman" w:eastAsia="Times New Roman" w:hAnsi="Times New Roman" w:cs="Times New Roman"/>
          <w:sz w:val="28"/>
          <w:szCs w:val="28"/>
        </w:rPr>
        <w:t>близько 2,8 млрд юанів.</w:t>
      </w:r>
    </w:p>
    <w:p w14:paraId="1DE40190" w14:textId="77777777" w:rsidR="00501D40" w:rsidRDefault="009056AD" w:rsidP="00501D40">
      <w:pPr>
        <w:spacing w:after="0" w:line="360" w:lineRule="auto"/>
        <w:ind w:firstLine="709"/>
        <w:jc w:val="both"/>
        <w:rPr>
          <w:rFonts w:ascii="Times New Roman" w:eastAsia="Times New Roman" w:hAnsi="Times New Roman" w:cs="Times New Roman"/>
          <w:sz w:val="28"/>
          <w:szCs w:val="28"/>
        </w:rPr>
      </w:pPr>
      <w:r w:rsidRPr="000165E6">
        <w:rPr>
          <w:rFonts w:ascii="Times New Roman" w:eastAsia="Times New Roman" w:hAnsi="Times New Roman" w:cs="Times New Roman"/>
          <w:sz w:val="28"/>
          <w:szCs w:val="28"/>
        </w:rPr>
        <w:t>У 2023 році  показники зросли до понад 530 млн користувачів та 16,8 млрд юанів доходу.</w:t>
      </w:r>
    </w:p>
    <w:p w14:paraId="309A0DF7" w14:textId="253C85C1" w:rsidR="00501D40" w:rsidRDefault="009056AD" w:rsidP="00501D40">
      <w:pPr>
        <w:spacing w:after="0" w:line="360" w:lineRule="auto"/>
        <w:ind w:firstLine="709"/>
        <w:jc w:val="both"/>
        <w:rPr>
          <w:rFonts w:ascii="Times New Roman" w:eastAsia="Times New Roman" w:hAnsi="Times New Roman" w:cs="Times New Roman"/>
          <w:sz w:val="28"/>
          <w:szCs w:val="28"/>
        </w:rPr>
      </w:pPr>
      <w:r w:rsidRPr="000165E6">
        <w:rPr>
          <w:rFonts w:ascii="Times New Roman" w:eastAsia="Times New Roman" w:hAnsi="Times New Roman" w:cs="Times New Roman"/>
          <w:sz w:val="28"/>
          <w:szCs w:val="28"/>
        </w:rPr>
        <w:t>Це свідчить про стрімкий розвиток галузі та її інтеграцію в культурно-економічне середовище Китаю.</w:t>
      </w:r>
    </w:p>
    <w:p w14:paraId="799351CE" w14:textId="2116814B" w:rsidR="009056AD" w:rsidRPr="000165E6" w:rsidRDefault="009056AD" w:rsidP="00501D40">
      <w:pPr>
        <w:spacing w:after="0" w:line="360" w:lineRule="auto"/>
        <w:ind w:firstLine="709"/>
        <w:jc w:val="both"/>
        <w:rPr>
          <w:rFonts w:ascii="Times New Roman" w:eastAsia="Times New Roman" w:hAnsi="Times New Roman" w:cs="Times New Roman"/>
          <w:sz w:val="28"/>
          <w:szCs w:val="28"/>
        </w:rPr>
      </w:pPr>
      <w:r w:rsidRPr="000165E6">
        <w:rPr>
          <w:rFonts w:ascii="Times New Roman" w:eastAsia="Times New Roman" w:hAnsi="Times New Roman" w:cs="Times New Roman"/>
          <w:sz w:val="28"/>
          <w:szCs w:val="28"/>
        </w:rPr>
        <w:t xml:space="preserve">Дані взяті з ресурсу: </w:t>
      </w:r>
      <w:hyperlink r:id="rId16" w:history="1">
        <w:r w:rsidR="00014C39" w:rsidRPr="000165E6">
          <w:rPr>
            <w:rStyle w:val="Hyperlink"/>
            <w:rFonts w:ascii="Times New Roman" w:eastAsia="Times New Roman" w:hAnsi="Times New Roman" w:cs="Times New Roman"/>
            <w:i/>
            <w:iCs/>
            <w:sz w:val="28"/>
            <w:szCs w:val="28"/>
          </w:rPr>
          <w:t xml:space="preserve">https://ukranews.com/ua </w:t>
        </w:r>
        <w:r w:rsidR="00014C39" w:rsidRPr="000165E6">
          <w:rPr>
            <w:rStyle w:val="Hyperlink"/>
            <w:rFonts w:ascii="Times New Roman" w:eastAsia="Times New Roman" w:hAnsi="Times New Roman" w:cs="Times New Roman"/>
            <w:sz w:val="28"/>
            <w:szCs w:val="28"/>
          </w:rPr>
          <w:t>2023</w:t>
        </w:r>
      </w:hyperlink>
    </w:p>
    <w:p w14:paraId="6DE572F1" w14:textId="7A0E856B" w:rsidR="00014C39" w:rsidRDefault="00014C39" w:rsidP="00014C39">
      <w:pPr>
        <w:rPr>
          <w:rFonts w:ascii="Times New Roman" w:eastAsia="Times New Roman" w:hAnsi="Times New Roman" w:cs="Times New Roman"/>
          <w:sz w:val="28"/>
          <w:szCs w:val="28"/>
        </w:rPr>
      </w:pPr>
      <w:r w:rsidRPr="00014C39">
        <w:rPr>
          <w:rFonts w:ascii="Times New Roman" w:eastAsia="Times New Roman" w:hAnsi="Times New Roman" w:cs="Times New Roman"/>
          <w:noProof/>
          <w:sz w:val="28"/>
          <w:szCs w:val="28"/>
        </w:rPr>
        <w:drawing>
          <wp:inline distT="0" distB="0" distL="0" distR="0" wp14:anchorId="1731D5D8" wp14:editId="4CD8BF2B">
            <wp:extent cx="6120765" cy="3672205"/>
            <wp:effectExtent l="0" t="0" r="0" b="4445"/>
            <wp:docPr id="1698772200" name="Picture 2"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72200" name="Picture 2" descr="A graph with a line&#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3672205"/>
                    </a:xfrm>
                    <a:prstGeom prst="rect">
                      <a:avLst/>
                    </a:prstGeom>
                    <a:noFill/>
                    <a:ln>
                      <a:noFill/>
                    </a:ln>
                  </pic:spPr>
                </pic:pic>
              </a:graphicData>
            </a:graphic>
          </wp:inline>
        </w:drawing>
      </w:r>
    </w:p>
    <w:p w14:paraId="658E3C24" w14:textId="77777777" w:rsidR="00014C39" w:rsidRDefault="00014C39" w:rsidP="00014C39">
      <w:pPr>
        <w:rPr>
          <w:rFonts w:ascii="Times New Roman" w:eastAsia="Times New Roman" w:hAnsi="Times New Roman" w:cs="Times New Roman"/>
          <w:sz w:val="28"/>
          <w:szCs w:val="28"/>
        </w:rPr>
      </w:pPr>
    </w:p>
    <w:p w14:paraId="2A5C5B44" w14:textId="77777777" w:rsidR="00014C39" w:rsidRDefault="00014C39" w:rsidP="00014C39">
      <w:pPr>
        <w:rPr>
          <w:rFonts w:ascii="Times New Roman" w:eastAsia="Times New Roman" w:hAnsi="Times New Roman" w:cs="Times New Roman"/>
          <w:sz w:val="28"/>
          <w:szCs w:val="28"/>
        </w:rPr>
      </w:pPr>
    </w:p>
    <w:p w14:paraId="340242EE" w14:textId="77777777" w:rsidR="00014C39" w:rsidRDefault="00014C39" w:rsidP="00014C39">
      <w:pPr>
        <w:rPr>
          <w:rFonts w:ascii="Times New Roman" w:eastAsia="Times New Roman" w:hAnsi="Times New Roman" w:cs="Times New Roman"/>
          <w:sz w:val="28"/>
          <w:szCs w:val="28"/>
        </w:rPr>
      </w:pPr>
    </w:p>
    <w:p w14:paraId="6A8E8726" w14:textId="77777777" w:rsidR="00014C39" w:rsidRDefault="00014C39" w:rsidP="00014C39">
      <w:pPr>
        <w:rPr>
          <w:rFonts w:ascii="Times New Roman" w:eastAsia="Times New Roman" w:hAnsi="Times New Roman" w:cs="Times New Roman"/>
          <w:sz w:val="28"/>
          <w:szCs w:val="28"/>
        </w:rPr>
      </w:pPr>
    </w:p>
    <w:p w14:paraId="4EE6004D" w14:textId="77777777" w:rsidR="00014C39" w:rsidRDefault="00014C39" w:rsidP="00014C39">
      <w:pPr>
        <w:rPr>
          <w:rFonts w:ascii="Times New Roman" w:eastAsia="Times New Roman" w:hAnsi="Times New Roman" w:cs="Times New Roman"/>
          <w:sz w:val="28"/>
          <w:szCs w:val="28"/>
        </w:rPr>
      </w:pPr>
    </w:p>
    <w:p w14:paraId="53CB632A" w14:textId="77777777" w:rsidR="00014C39" w:rsidRDefault="00014C39" w:rsidP="00014C39">
      <w:pPr>
        <w:rPr>
          <w:rFonts w:ascii="Times New Roman" w:eastAsia="Times New Roman" w:hAnsi="Times New Roman" w:cs="Times New Roman"/>
          <w:sz w:val="28"/>
          <w:szCs w:val="28"/>
        </w:rPr>
      </w:pPr>
    </w:p>
    <w:p w14:paraId="52FD5065" w14:textId="77777777" w:rsidR="00014C39" w:rsidRDefault="00014C39" w:rsidP="00014C39">
      <w:pPr>
        <w:rPr>
          <w:rFonts w:ascii="Times New Roman" w:eastAsia="Times New Roman" w:hAnsi="Times New Roman" w:cs="Times New Roman"/>
          <w:b/>
          <w:bCs/>
          <w:sz w:val="28"/>
          <w:szCs w:val="28"/>
        </w:rPr>
      </w:pPr>
      <w:r w:rsidRPr="00014C39">
        <w:rPr>
          <w:rFonts w:ascii="Times New Roman" w:eastAsia="Times New Roman" w:hAnsi="Times New Roman" w:cs="Times New Roman"/>
          <w:b/>
          <w:bCs/>
          <w:sz w:val="28"/>
          <w:szCs w:val="28"/>
        </w:rPr>
        <w:t>ДОДАТОК Б</w:t>
      </w:r>
    </w:p>
    <w:p w14:paraId="1249683D" w14:textId="29CA09F9" w:rsidR="00014C39" w:rsidRPr="00014C39" w:rsidRDefault="00014C39" w:rsidP="00014C39">
      <w:pPr>
        <w:rPr>
          <w:rFonts w:ascii="Times New Roman" w:eastAsia="Times New Roman" w:hAnsi="Times New Roman" w:cs="Times New Roman"/>
          <w:b/>
          <w:bCs/>
          <w:sz w:val="28"/>
          <w:szCs w:val="28"/>
        </w:rPr>
      </w:pPr>
      <w:r w:rsidRPr="00014C39">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 xml:space="preserve">            </w:t>
      </w:r>
      <w:r w:rsidRPr="00014C39">
        <w:rPr>
          <w:rFonts w:ascii="Times New Roman" w:eastAsia="Times New Roman" w:hAnsi="Times New Roman" w:cs="Times New Roman"/>
          <w:b/>
          <w:bCs/>
          <w:sz w:val="28"/>
          <w:szCs w:val="28"/>
        </w:rPr>
        <w:t>Мультимедійні адаптації роману «Heaven Official’s Blessing»</w:t>
      </w:r>
    </w:p>
    <w:p w14:paraId="2530B418" w14:textId="345746BA"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Роман Mo Xiang Tong Xiu </w:t>
      </w:r>
      <w:r w:rsidR="007931FD" w:rsidRPr="003D4E61">
        <w:rPr>
          <w:rFonts w:ascii="Times New Roman" w:eastAsia="Times New Roman" w:hAnsi="Times New Roman" w:cs="Times New Roman"/>
          <w:i/>
          <w:iCs/>
          <w:sz w:val="28"/>
          <w:szCs w:val="28"/>
          <w:lang w:val="en-001"/>
        </w:rPr>
        <w:t>«Благословення небожителів»</w:t>
      </w:r>
      <w:r w:rsidR="007931FD" w:rsidRPr="003D4E61">
        <w:rPr>
          <w:rFonts w:ascii="Times New Roman" w:eastAsia="Times New Roman" w:hAnsi="Times New Roman" w:cs="Times New Roman"/>
          <w:sz w:val="28"/>
          <w:szCs w:val="28"/>
          <w:lang w:val="en-001"/>
        </w:rPr>
        <w:t xml:space="preserve"> </w:t>
      </w:r>
      <w:r w:rsidRPr="00014C39">
        <w:rPr>
          <w:rFonts w:ascii="Times New Roman" w:eastAsia="Times New Roman" w:hAnsi="Times New Roman" w:cs="Times New Roman"/>
          <w:sz w:val="28"/>
          <w:szCs w:val="28"/>
        </w:rPr>
        <w:t xml:space="preserve"> є яскравим прикладом трансмедійної експансії китайської веб-літератури. Він пройшов шлях від онлайн-публікації на платформі Jinjiang Literature City до глобального мультимедійного бренду.</w:t>
      </w:r>
    </w:p>
    <w:p w14:paraId="5879BE94"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У 2020 році студія Haoliners Animation League створила однойменне аніме, яке транслювалося на платформі Bilibili. Анімаційна версія отримала високий рейтинг (9.8/10) та зібрала понад 1,2 мільярда переглядів. Візуальна стилістика, музика та характерна кольорова палітра зробили адаптацію культурним явищем у середовищі фанатів.</w:t>
      </w:r>
    </w:p>
    <w:p w14:paraId="51912701"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Також існують:</w:t>
      </w:r>
    </w:p>
    <w:p w14:paraId="48923924" w14:textId="241D9DC5" w:rsidR="00014C39" w:rsidRPr="00014C39" w:rsidRDefault="00014C39" w:rsidP="00501D40">
      <w:pPr>
        <w:numPr>
          <w:ilvl w:val="0"/>
          <w:numId w:val="43"/>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Офіційна маньхуа (комікс), художник </w:t>
      </w:r>
      <w:r w:rsidR="00501D40" w:rsidRPr="000165E6">
        <w:rPr>
          <w:rFonts w:ascii="Times New Roman" w:eastAsia="Times New Roman" w:hAnsi="Times New Roman" w:cs="Times New Roman"/>
          <w:sz w:val="28"/>
          <w:szCs w:val="28"/>
        </w:rPr>
        <w:t>–</w:t>
      </w:r>
      <w:r w:rsidRPr="00014C39">
        <w:rPr>
          <w:rFonts w:ascii="Times New Roman" w:eastAsia="Times New Roman" w:hAnsi="Times New Roman" w:cs="Times New Roman"/>
          <w:sz w:val="28"/>
          <w:szCs w:val="28"/>
        </w:rPr>
        <w:t xml:space="preserve"> STARember;</w:t>
      </w:r>
    </w:p>
    <w:p w14:paraId="2CA6E382" w14:textId="77777777" w:rsidR="00014C39" w:rsidRPr="00014C39" w:rsidRDefault="00014C39" w:rsidP="00501D40">
      <w:pPr>
        <w:numPr>
          <w:ilvl w:val="0"/>
          <w:numId w:val="43"/>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Аудіодрама, яка виходила з 2019 до 2022 року (студія Polar Penguin);</w:t>
      </w:r>
    </w:p>
    <w:p w14:paraId="1972CC5E" w14:textId="04D27B37" w:rsidR="00014C39" w:rsidRPr="00014C39" w:rsidRDefault="00014C39" w:rsidP="00501D40">
      <w:pPr>
        <w:numPr>
          <w:ilvl w:val="0"/>
          <w:numId w:val="43"/>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Мобільна гра, випущена у 2023 році під назвою «HOB: Journey»;</w:t>
      </w:r>
    </w:p>
    <w:p w14:paraId="6416F954" w14:textId="77777777" w:rsidR="00014C39" w:rsidRPr="00014C39" w:rsidRDefault="00014C39" w:rsidP="00501D40">
      <w:pPr>
        <w:numPr>
          <w:ilvl w:val="0"/>
          <w:numId w:val="43"/>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Ліцензований англомовний переклад (8 томів, видавництво Seven Seas Entertainment), який неодноразово потрапляв у топи Amazon і New York Times.</w:t>
      </w:r>
    </w:p>
    <w:p w14:paraId="6067FAC8"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Усі ці формати сприяють ширшому охопленню аудиторії та популяризації китайської культури, зокрема жанру даньмей.</w:t>
      </w:r>
    </w:p>
    <w:p w14:paraId="209FAFD7" w14:textId="77777777" w:rsidR="00014C39" w:rsidRPr="00014C39" w:rsidRDefault="00014C39" w:rsidP="00014C39">
      <w:pPr>
        <w:rPr>
          <w:rFonts w:ascii="Times New Roman" w:eastAsia="Times New Roman" w:hAnsi="Times New Roman" w:cs="Times New Roman"/>
          <w:sz w:val="28"/>
          <w:szCs w:val="28"/>
        </w:rPr>
      </w:pPr>
    </w:p>
    <w:p w14:paraId="2B6B6AB6" w14:textId="77777777" w:rsidR="00014C39" w:rsidRDefault="00014C39" w:rsidP="009056AD">
      <w:pPr>
        <w:rPr>
          <w:rFonts w:ascii="Times New Roman" w:eastAsia="Times New Roman" w:hAnsi="Times New Roman" w:cs="Times New Roman"/>
          <w:sz w:val="28"/>
          <w:szCs w:val="28"/>
        </w:rPr>
      </w:pPr>
    </w:p>
    <w:p w14:paraId="558DAC57" w14:textId="77777777" w:rsidR="00014C39" w:rsidRDefault="00014C39" w:rsidP="009056AD">
      <w:pPr>
        <w:rPr>
          <w:rFonts w:ascii="Times New Roman" w:eastAsia="Times New Roman" w:hAnsi="Times New Roman" w:cs="Times New Roman"/>
          <w:sz w:val="28"/>
          <w:szCs w:val="28"/>
        </w:rPr>
      </w:pPr>
    </w:p>
    <w:p w14:paraId="66DC22A4" w14:textId="77777777" w:rsidR="00014C39" w:rsidRDefault="00014C39" w:rsidP="009056AD">
      <w:pPr>
        <w:rPr>
          <w:rFonts w:ascii="Times New Roman" w:eastAsia="Times New Roman" w:hAnsi="Times New Roman" w:cs="Times New Roman"/>
          <w:sz w:val="28"/>
          <w:szCs w:val="28"/>
        </w:rPr>
      </w:pPr>
    </w:p>
    <w:p w14:paraId="2D1EB6AC" w14:textId="364EA5DD" w:rsidR="00014C39" w:rsidRPr="00C842E8" w:rsidRDefault="00014C39" w:rsidP="009056AD">
      <w:pPr>
        <w:rPr>
          <w:rFonts w:ascii="Times New Roman" w:eastAsia="Times New Roman" w:hAnsi="Times New Roman" w:cs="Times New Roman"/>
          <w:sz w:val="28"/>
          <w:szCs w:val="28"/>
        </w:rPr>
      </w:pPr>
    </w:p>
    <w:p w14:paraId="1542C003" w14:textId="77777777" w:rsidR="00014C39" w:rsidRDefault="00014C39" w:rsidP="009056AD">
      <w:pPr>
        <w:rPr>
          <w:rFonts w:ascii="Times New Roman" w:eastAsia="Times New Roman" w:hAnsi="Times New Roman" w:cs="Times New Roman"/>
          <w:sz w:val="28"/>
          <w:szCs w:val="28"/>
        </w:rPr>
      </w:pPr>
    </w:p>
    <w:p w14:paraId="1C26354E" w14:textId="77777777" w:rsidR="00014C39" w:rsidRDefault="00014C39" w:rsidP="009056AD">
      <w:pPr>
        <w:rPr>
          <w:rFonts w:ascii="Times New Roman" w:eastAsia="Times New Roman" w:hAnsi="Times New Roman" w:cs="Times New Roman"/>
          <w:sz w:val="28"/>
          <w:szCs w:val="28"/>
        </w:rPr>
      </w:pPr>
    </w:p>
    <w:p w14:paraId="18F0F6DB" w14:textId="77777777" w:rsidR="000165E6" w:rsidRDefault="000165E6" w:rsidP="00014C39">
      <w:pPr>
        <w:rPr>
          <w:rFonts w:ascii="Times New Roman" w:eastAsia="Times New Roman" w:hAnsi="Times New Roman" w:cs="Times New Roman"/>
          <w:b/>
          <w:bCs/>
          <w:sz w:val="28"/>
          <w:szCs w:val="28"/>
        </w:rPr>
      </w:pPr>
    </w:p>
    <w:p w14:paraId="0F91C3C0" w14:textId="0F17A3BB" w:rsidR="00014C39" w:rsidRPr="00014C39" w:rsidRDefault="00014C39" w:rsidP="00014C39">
      <w:pPr>
        <w:rPr>
          <w:rFonts w:ascii="Times New Roman" w:eastAsia="Times New Roman" w:hAnsi="Times New Roman" w:cs="Times New Roman"/>
          <w:b/>
          <w:bCs/>
          <w:sz w:val="28"/>
          <w:szCs w:val="28"/>
        </w:rPr>
      </w:pPr>
      <w:r w:rsidRPr="00014C39">
        <w:rPr>
          <w:rFonts w:ascii="Times New Roman" w:eastAsia="Times New Roman" w:hAnsi="Times New Roman" w:cs="Times New Roman"/>
          <w:b/>
          <w:bCs/>
          <w:sz w:val="28"/>
          <w:szCs w:val="28"/>
        </w:rPr>
        <w:lastRenderedPageBreak/>
        <w:t>ДОДАТОК В</w:t>
      </w:r>
    </w:p>
    <w:p w14:paraId="097BC118" w14:textId="59AB74DD" w:rsidR="00014C39" w:rsidRPr="00014C39" w:rsidRDefault="00014C39" w:rsidP="00014C39">
      <w:pPr>
        <w:rPr>
          <w:rFonts w:ascii="Times New Roman" w:eastAsia="Times New Roman" w:hAnsi="Times New Roman" w:cs="Times New Roman"/>
          <w:b/>
          <w:bCs/>
          <w:sz w:val="28"/>
          <w:szCs w:val="28"/>
        </w:rPr>
      </w:pPr>
      <w:r w:rsidRPr="00014C39">
        <w:rPr>
          <w:rFonts w:ascii="Times New Roman" w:eastAsia="Times New Roman" w:hAnsi="Times New Roman" w:cs="Times New Roman"/>
          <w:b/>
          <w:bCs/>
          <w:sz w:val="28"/>
          <w:szCs w:val="28"/>
        </w:rPr>
        <w:t xml:space="preserve">             Творчий шлях та значення Mo Xiang Tong Xiu для веб-літератури</w:t>
      </w:r>
    </w:p>
    <w:p w14:paraId="6BAB78ED" w14:textId="266667A3"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Mo Xiang Tong Xiu </w:t>
      </w:r>
      <w:r w:rsidR="00501D40" w:rsidRPr="000165E6">
        <w:rPr>
          <w:rFonts w:ascii="Times New Roman" w:eastAsia="Times New Roman" w:hAnsi="Times New Roman" w:cs="Times New Roman"/>
          <w:sz w:val="28"/>
          <w:szCs w:val="28"/>
        </w:rPr>
        <w:t>–</w:t>
      </w:r>
      <w:r w:rsidR="00501D40">
        <w:rPr>
          <w:rFonts w:ascii="Times New Roman" w:eastAsia="Times New Roman" w:hAnsi="Times New Roman" w:cs="Times New Roman"/>
          <w:sz w:val="28"/>
          <w:szCs w:val="28"/>
        </w:rPr>
        <w:t xml:space="preserve"> </w:t>
      </w:r>
      <w:r w:rsidRPr="00014C39">
        <w:rPr>
          <w:rFonts w:ascii="Times New Roman" w:eastAsia="Times New Roman" w:hAnsi="Times New Roman" w:cs="Times New Roman"/>
          <w:sz w:val="28"/>
          <w:szCs w:val="28"/>
        </w:rPr>
        <w:t>псевдонім китайської авторки, яка стала культовою постаттю в жанрі даньмей. Її дебютним значущим твором став роман «Scum Villain’s Self-Saving System» (2015), де вона вперше застосувала техніки деконструкції жанрових кліше. У 2016–2018 роках публікується «Mo Dao Zu Shi», який здобуває колосальну популярність. Кульмінацією творчості став роман «Heaven Official’s Blessing» (2017–2019).</w:t>
      </w:r>
    </w:p>
    <w:p w14:paraId="2C4B19AE"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Mo Xiang Tong Xiu вплинула на розвиток жанру тим, що поєднала міфологічні, філософські, політичні й емоційні теми в одному наративі. Її стиль вирізняється багаторівневою композицією, глибокою психологізацією персонажів та використанням культурних кодів китайської традиції.</w:t>
      </w:r>
    </w:p>
    <w:p w14:paraId="5824EC2B"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Згідно з GlobalWebNovel Analytics, твори MXTX перекладено більш ніж 20 мовами, а хештег #MXTX має понад 4 мільярди переглядів у китайських соціальних мережах. Вона також тричі потрапляла до списку бестселерів New York Times.</w:t>
      </w:r>
    </w:p>
    <w:p w14:paraId="0A33D14E" w14:textId="77777777" w:rsidR="00014C39" w:rsidRPr="009056AD" w:rsidRDefault="00014C39" w:rsidP="009056AD">
      <w:pPr>
        <w:rPr>
          <w:rFonts w:ascii="Times New Roman" w:eastAsia="Times New Roman" w:hAnsi="Times New Roman" w:cs="Times New Roman"/>
          <w:sz w:val="28"/>
          <w:szCs w:val="28"/>
        </w:rPr>
      </w:pPr>
    </w:p>
    <w:p w14:paraId="6590F81E" w14:textId="77777777" w:rsidR="00BA7148" w:rsidRDefault="00BA7148" w:rsidP="00EA4D76">
      <w:pPr>
        <w:rPr>
          <w:rFonts w:ascii="Times New Roman" w:eastAsia="Times New Roman" w:hAnsi="Times New Roman" w:cs="Times New Roman"/>
          <w:sz w:val="28"/>
          <w:szCs w:val="28"/>
        </w:rPr>
      </w:pPr>
    </w:p>
    <w:p w14:paraId="1C131C75" w14:textId="77777777" w:rsidR="00014C39" w:rsidRDefault="00014C39" w:rsidP="00EA4D76">
      <w:pPr>
        <w:rPr>
          <w:rFonts w:ascii="Times New Roman" w:eastAsia="Times New Roman" w:hAnsi="Times New Roman" w:cs="Times New Roman"/>
          <w:sz w:val="28"/>
          <w:szCs w:val="28"/>
        </w:rPr>
      </w:pPr>
    </w:p>
    <w:p w14:paraId="00E6E875" w14:textId="77777777" w:rsidR="00014C39" w:rsidRDefault="00014C39" w:rsidP="00EA4D76">
      <w:pPr>
        <w:rPr>
          <w:rFonts w:ascii="Times New Roman" w:eastAsia="Times New Roman" w:hAnsi="Times New Roman" w:cs="Times New Roman"/>
          <w:sz w:val="28"/>
          <w:szCs w:val="28"/>
        </w:rPr>
      </w:pPr>
    </w:p>
    <w:p w14:paraId="383F08F6" w14:textId="77777777" w:rsidR="00014C39" w:rsidRDefault="00014C39" w:rsidP="00EA4D76">
      <w:pPr>
        <w:rPr>
          <w:rFonts w:ascii="Times New Roman" w:eastAsia="Times New Roman" w:hAnsi="Times New Roman" w:cs="Times New Roman"/>
          <w:sz w:val="28"/>
          <w:szCs w:val="28"/>
        </w:rPr>
      </w:pPr>
    </w:p>
    <w:p w14:paraId="06ED2EDA" w14:textId="77777777" w:rsidR="00014C39" w:rsidRDefault="00014C39" w:rsidP="00EA4D76">
      <w:pPr>
        <w:rPr>
          <w:rFonts w:ascii="Times New Roman" w:eastAsia="Times New Roman" w:hAnsi="Times New Roman" w:cs="Times New Roman"/>
          <w:sz w:val="28"/>
          <w:szCs w:val="28"/>
        </w:rPr>
      </w:pPr>
    </w:p>
    <w:p w14:paraId="161221A6" w14:textId="77777777" w:rsidR="00014C39" w:rsidRDefault="00014C39" w:rsidP="00EA4D76">
      <w:pPr>
        <w:rPr>
          <w:rFonts w:ascii="Times New Roman" w:eastAsia="Times New Roman" w:hAnsi="Times New Roman" w:cs="Times New Roman"/>
          <w:sz w:val="28"/>
          <w:szCs w:val="28"/>
        </w:rPr>
      </w:pPr>
    </w:p>
    <w:p w14:paraId="610B3C86" w14:textId="77777777" w:rsidR="00014C39" w:rsidRDefault="00014C39" w:rsidP="00EA4D76">
      <w:pPr>
        <w:rPr>
          <w:rFonts w:ascii="Times New Roman" w:eastAsia="Times New Roman" w:hAnsi="Times New Roman" w:cs="Times New Roman"/>
          <w:sz w:val="28"/>
          <w:szCs w:val="28"/>
        </w:rPr>
      </w:pPr>
    </w:p>
    <w:p w14:paraId="1F37FC10" w14:textId="77777777" w:rsidR="00014C39" w:rsidRDefault="00014C39" w:rsidP="00EA4D76">
      <w:pPr>
        <w:rPr>
          <w:rFonts w:ascii="Times New Roman" w:eastAsia="Times New Roman" w:hAnsi="Times New Roman" w:cs="Times New Roman"/>
          <w:sz w:val="28"/>
          <w:szCs w:val="28"/>
        </w:rPr>
      </w:pPr>
    </w:p>
    <w:p w14:paraId="0A676CC1" w14:textId="77777777" w:rsidR="00014C39" w:rsidRDefault="00014C39" w:rsidP="00EA4D76">
      <w:pPr>
        <w:rPr>
          <w:rFonts w:ascii="Times New Roman" w:eastAsia="Times New Roman" w:hAnsi="Times New Roman" w:cs="Times New Roman"/>
          <w:sz w:val="28"/>
          <w:szCs w:val="28"/>
        </w:rPr>
      </w:pPr>
    </w:p>
    <w:p w14:paraId="42D44A1F" w14:textId="77777777" w:rsidR="00014C39" w:rsidRDefault="00014C39" w:rsidP="00EA4D76">
      <w:pPr>
        <w:rPr>
          <w:rFonts w:ascii="Times New Roman" w:eastAsia="Times New Roman" w:hAnsi="Times New Roman" w:cs="Times New Roman"/>
          <w:sz w:val="28"/>
          <w:szCs w:val="28"/>
        </w:rPr>
      </w:pPr>
    </w:p>
    <w:p w14:paraId="6FF8323F" w14:textId="77777777" w:rsidR="00014C39" w:rsidRDefault="00014C39" w:rsidP="00EA4D76">
      <w:pPr>
        <w:rPr>
          <w:rFonts w:ascii="Times New Roman" w:eastAsia="Times New Roman" w:hAnsi="Times New Roman" w:cs="Times New Roman"/>
          <w:sz w:val="28"/>
          <w:szCs w:val="28"/>
        </w:rPr>
      </w:pPr>
    </w:p>
    <w:p w14:paraId="3BE071DD" w14:textId="77777777" w:rsidR="00014C39" w:rsidRDefault="00014C39" w:rsidP="00EA4D76">
      <w:pPr>
        <w:rPr>
          <w:rFonts w:ascii="Times New Roman" w:eastAsia="Times New Roman" w:hAnsi="Times New Roman" w:cs="Times New Roman"/>
          <w:sz w:val="28"/>
          <w:szCs w:val="28"/>
        </w:rPr>
      </w:pPr>
    </w:p>
    <w:p w14:paraId="535A0CE0" w14:textId="77777777" w:rsidR="00014C39" w:rsidRDefault="00014C39" w:rsidP="00EA4D76">
      <w:pPr>
        <w:rPr>
          <w:rFonts w:ascii="Times New Roman" w:eastAsia="Times New Roman" w:hAnsi="Times New Roman" w:cs="Times New Roman"/>
          <w:sz w:val="28"/>
          <w:szCs w:val="28"/>
        </w:rPr>
      </w:pPr>
    </w:p>
    <w:p w14:paraId="3E46C775" w14:textId="77777777" w:rsidR="00014C39" w:rsidRDefault="00014C39" w:rsidP="00EA4D76">
      <w:pPr>
        <w:rPr>
          <w:rFonts w:ascii="Times New Roman" w:eastAsia="Times New Roman" w:hAnsi="Times New Roman" w:cs="Times New Roman"/>
          <w:sz w:val="28"/>
          <w:szCs w:val="28"/>
        </w:rPr>
      </w:pPr>
    </w:p>
    <w:p w14:paraId="0CAA626A" w14:textId="77777777" w:rsidR="00014C39" w:rsidRDefault="00014C39" w:rsidP="00EA4D76">
      <w:pPr>
        <w:rPr>
          <w:rFonts w:ascii="Times New Roman" w:eastAsia="Times New Roman" w:hAnsi="Times New Roman" w:cs="Times New Roman"/>
          <w:sz w:val="28"/>
          <w:szCs w:val="28"/>
        </w:rPr>
      </w:pPr>
    </w:p>
    <w:p w14:paraId="005B04DE" w14:textId="77777777" w:rsidR="00014C39" w:rsidRPr="00014C39" w:rsidRDefault="00014C39" w:rsidP="00014C39">
      <w:pPr>
        <w:rPr>
          <w:rFonts w:ascii="Times New Roman" w:eastAsia="Times New Roman" w:hAnsi="Times New Roman" w:cs="Times New Roman"/>
          <w:b/>
          <w:bCs/>
          <w:sz w:val="28"/>
          <w:szCs w:val="28"/>
        </w:rPr>
      </w:pPr>
      <w:r w:rsidRPr="00014C39">
        <w:rPr>
          <w:rFonts w:ascii="Times New Roman" w:eastAsia="Times New Roman" w:hAnsi="Times New Roman" w:cs="Times New Roman"/>
          <w:b/>
          <w:bCs/>
          <w:sz w:val="28"/>
          <w:szCs w:val="28"/>
        </w:rPr>
        <w:t>ДОДАТОК Г</w:t>
      </w:r>
    </w:p>
    <w:p w14:paraId="1C1D084D" w14:textId="5DD318BA" w:rsidR="00014C39" w:rsidRPr="00014C39" w:rsidRDefault="00014C39" w:rsidP="00014C39">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Pr="00014C39">
        <w:rPr>
          <w:rFonts w:ascii="Times New Roman" w:eastAsia="Times New Roman" w:hAnsi="Times New Roman" w:cs="Times New Roman"/>
          <w:b/>
          <w:bCs/>
          <w:sz w:val="28"/>
          <w:szCs w:val="28"/>
        </w:rPr>
        <w:t xml:space="preserve"> Глобальне поширення китайської веб-літератури та жанрові уподобання читачів</w:t>
      </w:r>
    </w:p>
    <w:p w14:paraId="20D42F31"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Китайська веб-література у 2020-х роках переживає фазу активної глобалізації. Завдяки платформам Webnovel, TapRead, WuxiaWorld та іншим, численні твори стали доступними англомовній та іншомовній аудиторії. Переклади виконуються як офіційними видавництвами, так і фанатськими командами.</w:t>
      </w:r>
    </w:p>
    <w:p w14:paraId="07232DA4"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Згідно з Global Chinese Literature Export Report (2023), найбільші читацькі аудиторії за межами Китаю розташовані у США (понад 12 млн), Індонезії (10,3 млн), на Філіппінах (9,1 млн), в Індії (7,7 млн) та Бразилії (6,2 млн).</w:t>
      </w:r>
    </w:p>
    <w:p w14:paraId="6B9AA0F3"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Щодо жанрових вподобань, то найбільш популярними виявилися:</w:t>
      </w:r>
    </w:p>
    <w:p w14:paraId="261D8935" w14:textId="6C6746FB" w:rsidR="00014C39" w:rsidRPr="00014C39" w:rsidRDefault="00014C39" w:rsidP="00501D40">
      <w:pPr>
        <w:numPr>
          <w:ilvl w:val="0"/>
          <w:numId w:val="44"/>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у США </w:t>
      </w:r>
      <w:r w:rsidR="00501D40" w:rsidRPr="000165E6">
        <w:rPr>
          <w:rFonts w:ascii="Times New Roman" w:eastAsia="Times New Roman" w:hAnsi="Times New Roman" w:cs="Times New Roman"/>
          <w:sz w:val="28"/>
          <w:szCs w:val="28"/>
        </w:rPr>
        <w:t>–</w:t>
      </w:r>
      <w:r w:rsidRPr="00014C39">
        <w:rPr>
          <w:rFonts w:ascii="Times New Roman" w:eastAsia="Times New Roman" w:hAnsi="Times New Roman" w:cs="Times New Roman"/>
          <w:sz w:val="28"/>
          <w:szCs w:val="28"/>
        </w:rPr>
        <w:t xml:space="preserve"> даньмей, сіанься (фентезі зі східною міфологією);</w:t>
      </w:r>
    </w:p>
    <w:p w14:paraId="562584B4" w14:textId="381C969D" w:rsidR="00014C39" w:rsidRPr="00014C39" w:rsidRDefault="00014C39" w:rsidP="00501D40">
      <w:pPr>
        <w:numPr>
          <w:ilvl w:val="0"/>
          <w:numId w:val="44"/>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в Індонезії </w:t>
      </w:r>
      <w:r w:rsidR="00501D40" w:rsidRPr="000165E6">
        <w:rPr>
          <w:rFonts w:ascii="Times New Roman" w:eastAsia="Times New Roman" w:hAnsi="Times New Roman" w:cs="Times New Roman"/>
          <w:sz w:val="28"/>
          <w:szCs w:val="28"/>
        </w:rPr>
        <w:t>–</w:t>
      </w:r>
      <w:r w:rsidR="00501D40">
        <w:rPr>
          <w:rFonts w:ascii="Times New Roman" w:eastAsia="Times New Roman" w:hAnsi="Times New Roman" w:cs="Times New Roman"/>
          <w:sz w:val="28"/>
          <w:szCs w:val="28"/>
        </w:rPr>
        <w:t xml:space="preserve"> </w:t>
      </w:r>
      <w:r w:rsidRPr="00014C39">
        <w:rPr>
          <w:rFonts w:ascii="Times New Roman" w:eastAsia="Times New Roman" w:hAnsi="Times New Roman" w:cs="Times New Roman"/>
          <w:sz w:val="28"/>
          <w:szCs w:val="28"/>
        </w:rPr>
        <w:t>сюаньхуань (гібридні жанри);</w:t>
      </w:r>
    </w:p>
    <w:p w14:paraId="7860CE0C" w14:textId="15A4C5E2" w:rsidR="00014C39" w:rsidRPr="00014C39" w:rsidRDefault="00014C39" w:rsidP="00501D40">
      <w:pPr>
        <w:numPr>
          <w:ilvl w:val="0"/>
          <w:numId w:val="44"/>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на Філіппінах </w:t>
      </w:r>
      <w:r w:rsidR="00501D40" w:rsidRPr="000165E6">
        <w:rPr>
          <w:rFonts w:ascii="Times New Roman" w:eastAsia="Times New Roman" w:hAnsi="Times New Roman" w:cs="Times New Roman"/>
          <w:sz w:val="28"/>
          <w:szCs w:val="28"/>
        </w:rPr>
        <w:t>–</w:t>
      </w:r>
      <w:r w:rsidRPr="00014C39">
        <w:rPr>
          <w:rFonts w:ascii="Times New Roman" w:eastAsia="Times New Roman" w:hAnsi="Times New Roman" w:cs="Times New Roman"/>
          <w:sz w:val="28"/>
          <w:szCs w:val="28"/>
        </w:rPr>
        <w:t xml:space="preserve"> романтична проза;</w:t>
      </w:r>
    </w:p>
    <w:p w14:paraId="34CD8856" w14:textId="6D0F347F" w:rsidR="00014C39" w:rsidRPr="00014C39" w:rsidRDefault="00014C39" w:rsidP="00501D40">
      <w:pPr>
        <w:numPr>
          <w:ilvl w:val="0"/>
          <w:numId w:val="44"/>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в Індії </w:t>
      </w:r>
      <w:r w:rsidR="00501D40" w:rsidRPr="000165E6">
        <w:rPr>
          <w:rFonts w:ascii="Times New Roman" w:eastAsia="Times New Roman" w:hAnsi="Times New Roman" w:cs="Times New Roman"/>
          <w:sz w:val="28"/>
          <w:szCs w:val="28"/>
        </w:rPr>
        <w:t>–</w:t>
      </w:r>
      <w:r w:rsidRPr="00014C39">
        <w:rPr>
          <w:rFonts w:ascii="Times New Roman" w:eastAsia="Times New Roman" w:hAnsi="Times New Roman" w:cs="Times New Roman"/>
          <w:sz w:val="28"/>
          <w:szCs w:val="28"/>
        </w:rPr>
        <w:t xml:space="preserve"> бойові мистецтва і культіваційна тематика;</w:t>
      </w:r>
    </w:p>
    <w:p w14:paraId="4BF42D53" w14:textId="782A4393" w:rsidR="00014C39" w:rsidRPr="00014C39" w:rsidRDefault="00014C39" w:rsidP="00501D40">
      <w:pPr>
        <w:numPr>
          <w:ilvl w:val="0"/>
          <w:numId w:val="44"/>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у Бразилії </w:t>
      </w:r>
      <w:r w:rsidR="00501D40" w:rsidRPr="000165E6">
        <w:rPr>
          <w:rFonts w:ascii="Times New Roman" w:eastAsia="Times New Roman" w:hAnsi="Times New Roman" w:cs="Times New Roman"/>
          <w:sz w:val="28"/>
          <w:szCs w:val="28"/>
        </w:rPr>
        <w:t>–</w:t>
      </w:r>
      <w:r w:rsidR="00501D40">
        <w:rPr>
          <w:rFonts w:ascii="Times New Roman" w:eastAsia="Times New Roman" w:hAnsi="Times New Roman" w:cs="Times New Roman"/>
          <w:sz w:val="28"/>
          <w:szCs w:val="28"/>
        </w:rPr>
        <w:t xml:space="preserve"> </w:t>
      </w:r>
      <w:r w:rsidRPr="00014C39">
        <w:rPr>
          <w:rFonts w:ascii="Times New Roman" w:eastAsia="Times New Roman" w:hAnsi="Times New Roman" w:cs="Times New Roman"/>
          <w:sz w:val="28"/>
          <w:szCs w:val="28"/>
        </w:rPr>
        <w:t>фентезі та соціально-психологічні романи.</w:t>
      </w:r>
    </w:p>
    <w:p w14:paraId="717B9A12" w14:textId="77777777" w:rsid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Ці дані підтверджують, що китайська веб-література стає потужним інструментом культурного експорту та літературного діалогу.</w:t>
      </w:r>
    </w:p>
    <w:p w14:paraId="74CD0186" w14:textId="77777777" w:rsidR="00014C39" w:rsidRDefault="00014C39" w:rsidP="00014C39">
      <w:pPr>
        <w:rPr>
          <w:rFonts w:ascii="Times New Roman" w:eastAsia="Times New Roman" w:hAnsi="Times New Roman" w:cs="Times New Roman"/>
          <w:sz w:val="28"/>
          <w:szCs w:val="28"/>
        </w:rPr>
      </w:pPr>
    </w:p>
    <w:p w14:paraId="296B447A" w14:textId="77777777" w:rsidR="00014C39" w:rsidRDefault="00014C39" w:rsidP="00014C39">
      <w:pPr>
        <w:rPr>
          <w:rFonts w:ascii="Times New Roman" w:eastAsia="Times New Roman" w:hAnsi="Times New Roman" w:cs="Times New Roman"/>
          <w:sz w:val="28"/>
          <w:szCs w:val="28"/>
        </w:rPr>
      </w:pPr>
    </w:p>
    <w:p w14:paraId="06ACB6A4" w14:textId="77777777" w:rsidR="00014C39" w:rsidRDefault="00014C39" w:rsidP="00014C39">
      <w:pPr>
        <w:rPr>
          <w:rFonts w:ascii="Times New Roman" w:eastAsia="Times New Roman" w:hAnsi="Times New Roman" w:cs="Times New Roman"/>
          <w:sz w:val="28"/>
          <w:szCs w:val="28"/>
        </w:rPr>
      </w:pPr>
    </w:p>
    <w:p w14:paraId="086D6F29" w14:textId="77777777" w:rsidR="00014C39" w:rsidRDefault="00014C39" w:rsidP="00014C39">
      <w:pPr>
        <w:rPr>
          <w:rFonts w:ascii="Times New Roman" w:eastAsia="Times New Roman" w:hAnsi="Times New Roman" w:cs="Times New Roman"/>
          <w:sz w:val="28"/>
          <w:szCs w:val="28"/>
        </w:rPr>
      </w:pPr>
    </w:p>
    <w:p w14:paraId="77782675" w14:textId="77777777" w:rsidR="00014C39" w:rsidRDefault="00014C39" w:rsidP="00014C39">
      <w:pPr>
        <w:rPr>
          <w:rFonts w:ascii="Times New Roman" w:eastAsia="Times New Roman" w:hAnsi="Times New Roman" w:cs="Times New Roman"/>
          <w:sz w:val="28"/>
          <w:szCs w:val="28"/>
        </w:rPr>
      </w:pPr>
    </w:p>
    <w:p w14:paraId="55639713" w14:textId="77777777" w:rsidR="00014C39" w:rsidRDefault="00014C39" w:rsidP="00014C39">
      <w:pPr>
        <w:rPr>
          <w:rFonts w:ascii="Times New Roman" w:eastAsia="Times New Roman" w:hAnsi="Times New Roman" w:cs="Times New Roman"/>
          <w:sz w:val="28"/>
          <w:szCs w:val="28"/>
        </w:rPr>
      </w:pPr>
    </w:p>
    <w:p w14:paraId="7F31E0FA" w14:textId="77777777" w:rsidR="00014C39" w:rsidRDefault="00014C39" w:rsidP="00014C39">
      <w:pPr>
        <w:rPr>
          <w:rFonts w:ascii="Times New Roman" w:eastAsia="Times New Roman" w:hAnsi="Times New Roman" w:cs="Times New Roman"/>
          <w:sz w:val="28"/>
          <w:szCs w:val="28"/>
        </w:rPr>
      </w:pPr>
    </w:p>
    <w:p w14:paraId="490C04B8" w14:textId="77777777" w:rsidR="00014C39" w:rsidRDefault="00014C39" w:rsidP="00014C39">
      <w:pPr>
        <w:rPr>
          <w:rFonts w:ascii="Times New Roman" w:eastAsia="Times New Roman" w:hAnsi="Times New Roman" w:cs="Times New Roman"/>
          <w:sz w:val="28"/>
          <w:szCs w:val="28"/>
        </w:rPr>
      </w:pPr>
    </w:p>
    <w:p w14:paraId="06FE93C4" w14:textId="77777777" w:rsidR="00014C39" w:rsidRDefault="00014C39" w:rsidP="00014C39">
      <w:pPr>
        <w:rPr>
          <w:rFonts w:ascii="Times New Roman" w:eastAsia="Times New Roman" w:hAnsi="Times New Roman" w:cs="Times New Roman"/>
          <w:sz w:val="28"/>
          <w:szCs w:val="28"/>
        </w:rPr>
      </w:pPr>
    </w:p>
    <w:p w14:paraId="3EAF068F" w14:textId="77777777" w:rsidR="00014C39" w:rsidRPr="00014C39" w:rsidRDefault="00014C39" w:rsidP="00014C39">
      <w:pPr>
        <w:rPr>
          <w:rFonts w:ascii="Times New Roman" w:eastAsia="Times New Roman" w:hAnsi="Times New Roman" w:cs="Times New Roman"/>
          <w:b/>
          <w:bCs/>
          <w:sz w:val="28"/>
          <w:szCs w:val="28"/>
        </w:rPr>
      </w:pPr>
      <w:r w:rsidRPr="00014C39">
        <w:rPr>
          <w:rFonts w:ascii="Times New Roman" w:eastAsia="Times New Roman" w:hAnsi="Times New Roman" w:cs="Times New Roman"/>
          <w:b/>
          <w:bCs/>
          <w:sz w:val="28"/>
          <w:szCs w:val="28"/>
        </w:rPr>
        <w:lastRenderedPageBreak/>
        <w:t xml:space="preserve">ДОДАТОК Д </w:t>
      </w:r>
    </w:p>
    <w:p w14:paraId="3F90ACB9" w14:textId="46ED5F15" w:rsidR="00014C39" w:rsidRPr="00014C39" w:rsidRDefault="00014C39" w:rsidP="00014C39">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Pr="00014C39">
        <w:rPr>
          <w:rFonts w:ascii="Times New Roman" w:eastAsia="Times New Roman" w:hAnsi="Times New Roman" w:cs="Times New Roman"/>
          <w:b/>
          <w:bCs/>
          <w:sz w:val="28"/>
          <w:szCs w:val="28"/>
        </w:rPr>
        <w:t>Мовні особливості роману «Heaven Official’s Blessing»</w:t>
      </w:r>
    </w:p>
    <w:p w14:paraId="2C3F12CB"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Однією з характерних рис роману є активне використання сучасної інтернет-лексики, фанатської мови та поетичних образів, що формують особливу атмосферу та стиль.</w:t>
      </w:r>
    </w:p>
    <w:p w14:paraId="0AC0CA92"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Серед лексичних особливостей вирізняються:</w:t>
      </w:r>
    </w:p>
    <w:p w14:paraId="2127E7D5" w14:textId="692D4F95" w:rsidR="00014C39" w:rsidRPr="00014C39" w:rsidRDefault="00014C39" w:rsidP="00501D40">
      <w:pPr>
        <w:numPr>
          <w:ilvl w:val="0"/>
          <w:numId w:val="45"/>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Сленгові вирази: наприклад, «</w:t>
      </w:r>
      <w:r w:rsidRPr="00014C39">
        <w:rPr>
          <w:rFonts w:ascii="MS Mincho" w:eastAsia="MS Mincho" w:hAnsi="MS Mincho" w:cs="MS Mincho" w:hint="eastAsia"/>
          <w:sz w:val="28"/>
          <w:szCs w:val="28"/>
        </w:rPr>
        <w:t>吃瓜群</w:t>
      </w:r>
      <w:r w:rsidRPr="00014C39">
        <w:rPr>
          <w:rFonts w:ascii="Yu Gothic" w:eastAsia="Yu Gothic" w:hAnsi="Yu Gothic" w:cs="Yu Gothic" w:hint="eastAsia"/>
          <w:sz w:val="28"/>
          <w:szCs w:val="28"/>
        </w:rPr>
        <w:t>众</w:t>
      </w:r>
      <w:r w:rsidRPr="00014C39">
        <w:rPr>
          <w:rFonts w:ascii="Times New Roman" w:eastAsia="Times New Roman" w:hAnsi="Times New Roman" w:cs="Times New Roman"/>
          <w:sz w:val="28"/>
          <w:szCs w:val="28"/>
        </w:rPr>
        <w:t>» (букв. «ті, хто їдять кавун» — пасивні спостерігачі).</w:t>
      </w:r>
    </w:p>
    <w:p w14:paraId="12F590FA" w14:textId="1806DDF8" w:rsidR="00014C39" w:rsidRPr="00014C39" w:rsidRDefault="00014C39" w:rsidP="00501D40">
      <w:pPr>
        <w:numPr>
          <w:ilvl w:val="0"/>
          <w:numId w:val="45"/>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Фанатські терміни: «</w:t>
      </w:r>
      <w:r w:rsidRPr="00014C39">
        <w:rPr>
          <w:rFonts w:ascii="MS Mincho" w:eastAsia="MS Mincho" w:hAnsi="MS Mincho" w:cs="MS Mincho" w:hint="eastAsia"/>
          <w:sz w:val="28"/>
          <w:szCs w:val="28"/>
        </w:rPr>
        <w:t>我</w:t>
      </w:r>
      <w:r w:rsidRPr="00014C39">
        <w:rPr>
          <w:rFonts w:ascii="Yu Gothic" w:eastAsia="Yu Gothic" w:hAnsi="Yu Gothic" w:cs="Yu Gothic" w:hint="eastAsia"/>
          <w:sz w:val="28"/>
          <w:szCs w:val="28"/>
        </w:rPr>
        <w:t>磕到了</w:t>
      </w:r>
      <w:r w:rsidRPr="00014C39">
        <w:rPr>
          <w:rFonts w:ascii="Times New Roman" w:eastAsia="Times New Roman" w:hAnsi="Times New Roman" w:cs="Times New Roman"/>
          <w:sz w:val="28"/>
          <w:szCs w:val="28"/>
        </w:rPr>
        <w:t xml:space="preserve">!» </w:t>
      </w:r>
      <w:r w:rsidR="00501D40" w:rsidRPr="000165E6">
        <w:rPr>
          <w:rFonts w:ascii="Times New Roman" w:eastAsia="Times New Roman" w:hAnsi="Times New Roman" w:cs="Times New Roman"/>
          <w:sz w:val="28"/>
          <w:szCs w:val="28"/>
        </w:rPr>
        <w:t>–</w:t>
      </w:r>
      <w:r w:rsidRPr="00014C39">
        <w:rPr>
          <w:rFonts w:ascii="Times New Roman" w:eastAsia="Times New Roman" w:hAnsi="Times New Roman" w:cs="Times New Roman"/>
          <w:sz w:val="28"/>
          <w:szCs w:val="28"/>
        </w:rPr>
        <w:t xml:space="preserve"> «Я захопилась цією парою!»</w:t>
      </w:r>
    </w:p>
    <w:p w14:paraId="71C77BF1" w14:textId="77777777" w:rsidR="00014C39" w:rsidRPr="00014C39" w:rsidRDefault="00014C39" w:rsidP="00501D40">
      <w:pPr>
        <w:numPr>
          <w:ilvl w:val="0"/>
          <w:numId w:val="45"/>
        </w:numPr>
        <w:spacing w:after="0" w:line="360" w:lineRule="auto"/>
        <w:ind w:left="0"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Метафоричні описи: «Срібні метелики, що танцюють у темряві…» — алегорія на спогади, смерть, вічне очікування.</w:t>
      </w:r>
    </w:p>
    <w:p w14:paraId="0CEAC471"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 xml:space="preserve">Імена персонажів, як-от </w:t>
      </w:r>
      <w:r w:rsidRPr="00014C39">
        <w:rPr>
          <w:rFonts w:ascii="SimSun" w:eastAsia="SimSun" w:hAnsi="SimSun" w:cs="SimSun" w:hint="eastAsia"/>
          <w:sz w:val="28"/>
          <w:szCs w:val="28"/>
        </w:rPr>
        <w:t>谢怜</w:t>
      </w:r>
      <w:r w:rsidRPr="00014C39">
        <w:rPr>
          <w:rFonts w:ascii="Times New Roman" w:eastAsia="Times New Roman" w:hAnsi="Times New Roman" w:cs="Times New Roman"/>
          <w:sz w:val="28"/>
          <w:szCs w:val="28"/>
        </w:rPr>
        <w:t xml:space="preserve"> (Се Лянь) та </w:t>
      </w:r>
      <w:r w:rsidRPr="00014C39">
        <w:rPr>
          <w:rFonts w:ascii="MS Mincho" w:eastAsia="MS Mincho" w:hAnsi="MS Mincho" w:cs="MS Mincho" w:hint="eastAsia"/>
          <w:sz w:val="28"/>
          <w:szCs w:val="28"/>
        </w:rPr>
        <w:t>花城</w:t>
      </w:r>
      <w:r w:rsidRPr="00014C39">
        <w:rPr>
          <w:rFonts w:ascii="Times New Roman" w:eastAsia="Times New Roman" w:hAnsi="Times New Roman" w:cs="Times New Roman"/>
          <w:sz w:val="28"/>
          <w:szCs w:val="28"/>
        </w:rPr>
        <w:t xml:space="preserve"> (Хуа Чень), мають символічне значення: "подяка/милосердя" та "місто квітів", що перегукується з їхніми характерами.</w:t>
      </w:r>
    </w:p>
    <w:p w14:paraId="257EC824"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r w:rsidRPr="00014C39">
        <w:rPr>
          <w:rFonts w:ascii="Times New Roman" w:eastAsia="Times New Roman" w:hAnsi="Times New Roman" w:cs="Times New Roman"/>
          <w:sz w:val="28"/>
          <w:szCs w:val="28"/>
        </w:rPr>
        <w:t>Ці мовні елементи створюють складну художню палітру, наближену до поезії, й дозволяють вивчати веб-літературу як повноцінне філологічне явище з багатим лексико-семантичним наповненням.</w:t>
      </w:r>
    </w:p>
    <w:p w14:paraId="56896E1D" w14:textId="77777777" w:rsidR="00014C39" w:rsidRPr="00014C39" w:rsidRDefault="00014C39" w:rsidP="00501D40">
      <w:pPr>
        <w:spacing w:after="0" w:line="360" w:lineRule="auto"/>
        <w:ind w:firstLine="709"/>
        <w:jc w:val="both"/>
        <w:rPr>
          <w:rFonts w:ascii="Times New Roman" w:eastAsia="Times New Roman" w:hAnsi="Times New Roman" w:cs="Times New Roman"/>
          <w:sz w:val="28"/>
          <w:szCs w:val="28"/>
        </w:rPr>
      </w:pPr>
    </w:p>
    <w:p w14:paraId="0B3B7A96" w14:textId="77777777" w:rsidR="00014C39" w:rsidRPr="009056AD" w:rsidRDefault="00014C39" w:rsidP="00EA4D76">
      <w:pPr>
        <w:rPr>
          <w:rFonts w:ascii="Times New Roman" w:eastAsia="Times New Roman" w:hAnsi="Times New Roman" w:cs="Times New Roman"/>
          <w:sz w:val="28"/>
          <w:szCs w:val="28"/>
        </w:rPr>
      </w:pPr>
    </w:p>
    <w:sectPr w:rsidR="00014C39" w:rsidRPr="009056AD">
      <w:footerReference w:type="default" r:id="rId18"/>
      <w:pgSz w:w="11906" w:h="16838"/>
      <w:pgMar w:top="850" w:right="850" w:bottom="850"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62D6B" w14:textId="77777777" w:rsidR="00C136D2" w:rsidRDefault="00C136D2">
      <w:pPr>
        <w:spacing w:after="0" w:line="240" w:lineRule="auto"/>
      </w:pPr>
      <w:r>
        <w:separator/>
      </w:r>
    </w:p>
  </w:endnote>
  <w:endnote w:type="continuationSeparator" w:id="0">
    <w:p w14:paraId="435ABCC2" w14:textId="77777777" w:rsidR="00C136D2" w:rsidRDefault="00C136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1" w:fontKey="{AA59B36C-A4CF-45F3-9CB8-9F2E187D7BC0}"/>
    <w:embedBold r:id="rId2" w:fontKey="{7A0EA619-FB9E-4726-BE47-744AC5C6A1D4}"/>
  </w:font>
  <w:font w:name="Georgia">
    <w:panose1 w:val="02040502050405020303"/>
    <w:charset w:val="00"/>
    <w:family w:val="roman"/>
    <w:pitch w:val="variable"/>
    <w:sig w:usb0="00000287" w:usb1="00000000" w:usb2="00000000" w:usb3="00000000" w:csb0="0000009F" w:csb1="00000000"/>
    <w:embedRegular r:id="rId3" w:fontKey="{77FDB2B1-F598-462A-B988-D84033751EF6}"/>
    <w:embedItalic r:id="rId4" w:fontKey="{CE421CA1-A2F6-4014-BCC4-0732E8F92C9A}"/>
  </w:font>
  <w:font w:name="SimSun">
    <w:altName w:val="宋体"/>
    <w:panose1 w:val="02010600030101010101"/>
    <w:charset w:val="86"/>
    <w:family w:val="auto"/>
    <w:pitch w:val="variable"/>
    <w:sig w:usb0="00000203" w:usb1="288F0000" w:usb2="00000016" w:usb3="00000000" w:csb0="00040001" w:csb1="00000000"/>
    <w:embedRegular r:id="rId5" w:subsetted="1" w:fontKey="{F6D0E4F8-985C-4543-B9FD-766A72A64E85}"/>
    <w:embedBold r:id="rId6" w:subsetted="1" w:fontKey="{BE261323-8E9C-463E-811A-9A91D41AD9B4}"/>
  </w:font>
  <w:font w:name="Gungsuh">
    <w:charset w:val="81"/>
    <w:family w:val="roman"/>
    <w:pitch w:val="variable"/>
    <w:sig w:usb0="B00002AF" w:usb1="69D77CFB" w:usb2="00000030" w:usb3="00000000" w:csb0="0008009F" w:csb1="00000000"/>
    <w:embedRegular r:id="rId7" w:subsetted="1" w:fontKey="{DF93B8BA-A6FA-4683-8F26-4DF37AB72835}"/>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embedRegular r:id="rId8" w:subsetted="1" w:fontKey="{6B905AD6-2AA6-4625-B36D-A7AFBB06BE4D}"/>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embedRegular r:id="rId9" w:subsetted="1" w:fontKey="{C9ACF783-8FC5-402E-BAA0-500F3FEF122D}"/>
    <w:embedBold r:id="rId10" w:subsetted="1" w:fontKey="{3B94C688-8F34-480E-A18C-E624032CBF2B}"/>
  </w:font>
  <w:font w:name="Microsoft JhengHei">
    <w:panose1 w:val="020B0604030504040204"/>
    <w:charset w:val="88"/>
    <w:family w:val="swiss"/>
    <w:pitch w:val="variable"/>
    <w:sig w:usb0="000002A7" w:usb1="28CF4400" w:usb2="00000016" w:usb3="00000000" w:csb0="00100009" w:csb1="00000000"/>
    <w:embedRegular r:id="rId11" w:subsetted="1" w:fontKey="{128BE365-EB76-486F-9705-AFC5CEE5BE7B}"/>
    <w:embedBold r:id="rId12" w:subsetted="1" w:fontKey="{0B7BF877-2147-4CA6-9A2E-F6727727E5BB}"/>
  </w:font>
  <w:font w:name="MS Mincho">
    <w:altName w:val="ＭＳ 明朝"/>
    <w:panose1 w:val="02020609040205080304"/>
    <w:charset w:val="80"/>
    <w:family w:val="modern"/>
    <w:pitch w:val="fixed"/>
    <w:sig w:usb0="E00002FF" w:usb1="6AC7FDFB" w:usb2="08000012" w:usb3="00000000" w:csb0="0002009F" w:csb1="00000000"/>
    <w:embedRegular r:id="rId13" w:subsetted="1" w:fontKey="{78F1E223-2293-4033-B256-98BD49949861}"/>
    <w:embedBold r:id="rId14" w:subsetted="1" w:fontKey="{E7793E69-DEFD-4E78-A520-4CE793C43AFE}"/>
  </w:font>
  <w:font w:name="Segoe UI Emoji">
    <w:panose1 w:val="020B0502040204020203"/>
    <w:charset w:val="00"/>
    <w:family w:val="swiss"/>
    <w:pitch w:val="variable"/>
    <w:sig w:usb0="00000003" w:usb1="02000000" w:usb2="08000000" w:usb3="00000000" w:csb0="00000001" w:csb1="00000000"/>
    <w:embedRegular r:id="rId15" w:fontKey="{40DAB1B9-49E5-4D28-95B1-B476CD00C9B1}"/>
    <w:embedBold r:id="rId16" w:fontKey="{8EBB6F89-FEA3-4FF0-A973-7FBC796BEA03}"/>
  </w:font>
  <w:font w:name="Yu Gothic">
    <w:altName w:val="游ゴシック"/>
    <w:panose1 w:val="020B0400000000000000"/>
    <w:charset w:val="80"/>
    <w:family w:val="swiss"/>
    <w:pitch w:val="variable"/>
    <w:sig w:usb0="E00002FF" w:usb1="2AC7FDFF" w:usb2="00000016" w:usb3="00000000" w:csb0="0002009F" w:csb1="00000000"/>
    <w:embedRegular r:id="rId17" w:subsetted="1" w:fontKey="{A9509A17-4B88-4747-BC53-1299C52EB661}"/>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8" w:fontKey="{0C8B0277-01DD-45E4-93E9-E91A8A0052E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F0" w14:textId="255A7F1E" w:rsidR="008B2677" w:rsidRDefault="00000000">
    <w:pPr>
      <w:pBdr>
        <w:top w:val="nil"/>
        <w:left w:val="nil"/>
        <w:bottom w:val="nil"/>
        <w:right w:val="nil"/>
        <w:between w:val="nil"/>
      </w:pBdr>
      <w:tabs>
        <w:tab w:val="center" w:pos="4819"/>
        <w:tab w:val="right" w:pos="9639"/>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975C7B">
      <w:rPr>
        <w:noProof/>
        <w:color w:val="000000"/>
      </w:rPr>
      <w:t>1</w:t>
    </w:r>
    <w:r>
      <w:rPr>
        <w:color w:val="000000"/>
      </w:rPr>
      <w:fldChar w:fldCharType="end"/>
    </w:r>
  </w:p>
  <w:p w14:paraId="000000F1" w14:textId="77777777" w:rsidR="008B2677" w:rsidRDefault="008B2677">
    <w:pPr>
      <w:pBdr>
        <w:top w:val="nil"/>
        <w:left w:val="nil"/>
        <w:bottom w:val="nil"/>
        <w:right w:val="nil"/>
        <w:between w:val="nil"/>
      </w:pBdr>
      <w:tabs>
        <w:tab w:val="center" w:pos="4819"/>
        <w:tab w:val="right" w:pos="9639"/>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9E2717" w14:textId="77777777" w:rsidR="00C136D2" w:rsidRDefault="00C136D2">
      <w:pPr>
        <w:spacing w:after="0" w:line="240" w:lineRule="auto"/>
      </w:pPr>
      <w:r>
        <w:separator/>
      </w:r>
    </w:p>
  </w:footnote>
  <w:footnote w:type="continuationSeparator" w:id="0">
    <w:p w14:paraId="06AC4365" w14:textId="77777777" w:rsidR="00C136D2" w:rsidRDefault="00C136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D5FD5"/>
    <w:multiLevelType w:val="multilevel"/>
    <w:tmpl w:val="7CD09FEE"/>
    <w:lvl w:ilvl="0">
      <w:start w:val="1"/>
      <w:numFmt w:val="decimal"/>
      <w:lvlText w:val="%1."/>
      <w:lvlJc w:val="left"/>
      <w:pPr>
        <w:tabs>
          <w:tab w:val="num" w:pos="785"/>
        </w:tabs>
        <w:ind w:left="785" w:hanging="360"/>
      </w:pPr>
    </w:lvl>
    <w:lvl w:ilvl="1" w:tentative="1">
      <w:start w:val="1"/>
      <w:numFmt w:val="decimal"/>
      <w:lvlText w:val="%2."/>
      <w:lvlJc w:val="left"/>
      <w:pPr>
        <w:tabs>
          <w:tab w:val="num" w:pos="1505"/>
        </w:tabs>
        <w:ind w:left="1505" w:hanging="360"/>
      </w:p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1" w15:restartNumberingAfterBreak="0">
    <w:nsid w:val="05524969"/>
    <w:multiLevelType w:val="multilevel"/>
    <w:tmpl w:val="B59EFB6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69E7919"/>
    <w:multiLevelType w:val="multilevel"/>
    <w:tmpl w:val="FBEAE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5B4212"/>
    <w:multiLevelType w:val="multilevel"/>
    <w:tmpl w:val="F6082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395656"/>
    <w:multiLevelType w:val="multilevel"/>
    <w:tmpl w:val="ECF4D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A4B061F"/>
    <w:multiLevelType w:val="multilevel"/>
    <w:tmpl w:val="F5A43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365728"/>
    <w:multiLevelType w:val="multilevel"/>
    <w:tmpl w:val="9EF21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B532F3D"/>
    <w:multiLevelType w:val="multilevel"/>
    <w:tmpl w:val="F57AD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241C5B"/>
    <w:multiLevelType w:val="multilevel"/>
    <w:tmpl w:val="00669BE8"/>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12A73EF3"/>
    <w:multiLevelType w:val="multilevel"/>
    <w:tmpl w:val="7F427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AD5701"/>
    <w:multiLevelType w:val="multilevel"/>
    <w:tmpl w:val="1CEE6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4D72485"/>
    <w:multiLevelType w:val="multilevel"/>
    <w:tmpl w:val="6CF69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0A318E"/>
    <w:multiLevelType w:val="multilevel"/>
    <w:tmpl w:val="B59EFB6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16420CF3"/>
    <w:multiLevelType w:val="multilevel"/>
    <w:tmpl w:val="EEDAE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0B26FB"/>
    <w:multiLevelType w:val="multilevel"/>
    <w:tmpl w:val="6AC0BD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235121DE"/>
    <w:multiLevelType w:val="multilevel"/>
    <w:tmpl w:val="15801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3BD4389"/>
    <w:multiLevelType w:val="multilevel"/>
    <w:tmpl w:val="3948EC46"/>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299D1EDB"/>
    <w:multiLevelType w:val="multilevel"/>
    <w:tmpl w:val="CF545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071A8D"/>
    <w:multiLevelType w:val="multilevel"/>
    <w:tmpl w:val="F7A07CDC"/>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13A456B"/>
    <w:multiLevelType w:val="multilevel"/>
    <w:tmpl w:val="E01C2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14560F6"/>
    <w:multiLevelType w:val="multilevel"/>
    <w:tmpl w:val="EDD25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4E6B53"/>
    <w:multiLevelType w:val="multilevel"/>
    <w:tmpl w:val="16B8ECAE"/>
    <w:lvl w:ilvl="0">
      <w:start w:val="4"/>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3A396502"/>
    <w:multiLevelType w:val="multilevel"/>
    <w:tmpl w:val="901E5F96"/>
    <w:lvl w:ilvl="0">
      <w:start w:val="1"/>
      <w:numFmt w:val="decimal"/>
      <w:lvlText w:val="%1."/>
      <w:lvlJc w:val="left"/>
      <w:pPr>
        <w:tabs>
          <w:tab w:val="num" w:pos="1352"/>
        </w:tabs>
        <w:ind w:left="1352" w:hanging="360"/>
      </w:pPr>
    </w:lvl>
    <w:lvl w:ilvl="1" w:tentative="1">
      <w:start w:val="1"/>
      <w:numFmt w:val="decimal"/>
      <w:lvlText w:val="%2."/>
      <w:lvlJc w:val="left"/>
      <w:pPr>
        <w:tabs>
          <w:tab w:val="num" w:pos="2214"/>
        </w:tabs>
        <w:ind w:left="2214" w:hanging="360"/>
      </w:pPr>
    </w:lvl>
    <w:lvl w:ilvl="2" w:tentative="1">
      <w:start w:val="1"/>
      <w:numFmt w:val="decimal"/>
      <w:lvlText w:val="%3."/>
      <w:lvlJc w:val="left"/>
      <w:pPr>
        <w:tabs>
          <w:tab w:val="num" w:pos="2934"/>
        </w:tabs>
        <w:ind w:left="2934" w:hanging="360"/>
      </w:pPr>
    </w:lvl>
    <w:lvl w:ilvl="3" w:tentative="1">
      <w:start w:val="1"/>
      <w:numFmt w:val="decimal"/>
      <w:lvlText w:val="%4."/>
      <w:lvlJc w:val="left"/>
      <w:pPr>
        <w:tabs>
          <w:tab w:val="num" w:pos="3654"/>
        </w:tabs>
        <w:ind w:left="3654" w:hanging="360"/>
      </w:pPr>
    </w:lvl>
    <w:lvl w:ilvl="4" w:tentative="1">
      <w:start w:val="1"/>
      <w:numFmt w:val="decimal"/>
      <w:lvlText w:val="%5."/>
      <w:lvlJc w:val="left"/>
      <w:pPr>
        <w:tabs>
          <w:tab w:val="num" w:pos="4374"/>
        </w:tabs>
        <w:ind w:left="4374" w:hanging="360"/>
      </w:pPr>
    </w:lvl>
    <w:lvl w:ilvl="5" w:tentative="1">
      <w:start w:val="1"/>
      <w:numFmt w:val="decimal"/>
      <w:lvlText w:val="%6."/>
      <w:lvlJc w:val="left"/>
      <w:pPr>
        <w:tabs>
          <w:tab w:val="num" w:pos="5094"/>
        </w:tabs>
        <w:ind w:left="5094" w:hanging="360"/>
      </w:pPr>
    </w:lvl>
    <w:lvl w:ilvl="6" w:tentative="1">
      <w:start w:val="1"/>
      <w:numFmt w:val="decimal"/>
      <w:lvlText w:val="%7."/>
      <w:lvlJc w:val="left"/>
      <w:pPr>
        <w:tabs>
          <w:tab w:val="num" w:pos="5814"/>
        </w:tabs>
        <w:ind w:left="5814" w:hanging="360"/>
      </w:pPr>
    </w:lvl>
    <w:lvl w:ilvl="7" w:tentative="1">
      <w:start w:val="1"/>
      <w:numFmt w:val="decimal"/>
      <w:lvlText w:val="%8."/>
      <w:lvlJc w:val="left"/>
      <w:pPr>
        <w:tabs>
          <w:tab w:val="num" w:pos="6534"/>
        </w:tabs>
        <w:ind w:left="6534" w:hanging="360"/>
      </w:pPr>
    </w:lvl>
    <w:lvl w:ilvl="8" w:tentative="1">
      <w:start w:val="1"/>
      <w:numFmt w:val="decimal"/>
      <w:lvlText w:val="%9."/>
      <w:lvlJc w:val="left"/>
      <w:pPr>
        <w:tabs>
          <w:tab w:val="num" w:pos="7254"/>
        </w:tabs>
        <w:ind w:left="7254" w:hanging="360"/>
      </w:pPr>
    </w:lvl>
  </w:abstractNum>
  <w:abstractNum w:abstractNumId="23" w15:restartNumberingAfterBreak="0">
    <w:nsid w:val="3EF203E1"/>
    <w:multiLevelType w:val="multilevel"/>
    <w:tmpl w:val="B59EFB6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415C3A1F"/>
    <w:multiLevelType w:val="multilevel"/>
    <w:tmpl w:val="E92A81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42BD1775"/>
    <w:multiLevelType w:val="multilevel"/>
    <w:tmpl w:val="2A0EC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7A7164"/>
    <w:multiLevelType w:val="multilevel"/>
    <w:tmpl w:val="A0487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4CA396F"/>
    <w:multiLevelType w:val="multilevel"/>
    <w:tmpl w:val="0DA4C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5B332A9"/>
    <w:multiLevelType w:val="multilevel"/>
    <w:tmpl w:val="8142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96434FB"/>
    <w:multiLevelType w:val="multilevel"/>
    <w:tmpl w:val="99D4D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4DB26AF"/>
    <w:multiLevelType w:val="multilevel"/>
    <w:tmpl w:val="8DF687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6071B50"/>
    <w:multiLevelType w:val="multilevel"/>
    <w:tmpl w:val="22EC2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A823BB"/>
    <w:multiLevelType w:val="multilevel"/>
    <w:tmpl w:val="C57CB6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F784CE2"/>
    <w:multiLevelType w:val="multilevel"/>
    <w:tmpl w:val="82A45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2BA4D81"/>
    <w:multiLevelType w:val="multilevel"/>
    <w:tmpl w:val="76BEF81C"/>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30465BD"/>
    <w:multiLevelType w:val="multilevel"/>
    <w:tmpl w:val="BDA872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6A2442CC"/>
    <w:multiLevelType w:val="multilevel"/>
    <w:tmpl w:val="84EEFD5C"/>
    <w:lvl w:ilvl="0">
      <w:start w:val="1"/>
      <w:numFmt w:val="decimal"/>
      <w:lvlText w:val="%1."/>
      <w:lvlJc w:val="left"/>
      <w:pPr>
        <w:ind w:left="785" w:hanging="360"/>
      </w:pPr>
    </w:lvl>
    <w:lvl w:ilvl="1">
      <w:start w:val="1"/>
      <w:numFmt w:val="decimal"/>
      <w:lvlText w:val="%2."/>
      <w:lvlJc w:val="left"/>
      <w:pPr>
        <w:ind w:left="1505" w:hanging="360"/>
      </w:pPr>
    </w:lvl>
    <w:lvl w:ilvl="2">
      <w:start w:val="1"/>
      <w:numFmt w:val="decimal"/>
      <w:lvlText w:val="%3."/>
      <w:lvlJc w:val="left"/>
      <w:pPr>
        <w:ind w:left="2225" w:hanging="360"/>
      </w:pPr>
    </w:lvl>
    <w:lvl w:ilvl="3">
      <w:start w:val="1"/>
      <w:numFmt w:val="decimal"/>
      <w:lvlText w:val="%4."/>
      <w:lvlJc w:val="left"/>
      <w:pPr>
        <w:ind w:left="2945" w:hanging="360"/>
      </w:pPr>
    </w:lvl>
    <w:lvl w:ilvl="4">
      <w:start w:val="1"/>
      <w:numFmt w:val="decimal"/>
      <w:lvlText w:val="%5."/>
      <w:lvlJc w:val="left"/>
      <w:pPr>
        <w:ind w:left="3665" w:hanging="360"/>
      </w:pPr>
    </w:lvl>
    <w:lvl w:ilvl="5">
      <w:start w:val="1"/>
      <w:numFmt w:val="decimal"/>
      <w:lvlText w:val="%6."/>
      <w:lvlJc w:val="left"/>
      <w:pPr>
        <w:ind w:left="4385" w:hanging="360"/>
      </w:pPr>
    </w:lvl>
    <w:lvl w:ilvl="6">
      <w:start w:val="1"/>
      <w:numFmt w:val="decimal"/>
      <w:lvlText w:val="%7."/>
      <w:lvlJc w:val="left"/>
      <w:pPr>
        <w:ind w:left="5105" w:hanging="360"/>
      </w:pPr>
    </w:lvl>
    <w:lvl w:ilvl="7">
      <w:start w:val="1"/>
      <w:numFmt w:val="decimal"/>
      <w:lvlText w:val="%8."/>
      <w:lvlJc w:val="left"/>
      <w:pPr>
        <w:ind w:left="5825" w:hanging="360"/>
      </w:pPr>
    </w:lvl>
    <w:lvl w:ilvl="8">
      <w:start w:val="1"/>
      <w:numFmt w:val="decimal"/>
      <w:lvlText w:val="%9."/>
      <w:lvlJc w:val="left"/>
      <w:pPr>
        <w:ind w:left="6545" w:hanging="360"/>
      </w:pPr>
    </w:lvl>
  </w:abstractNum>
  <w:abstractNum w:abstractNumId="37" w15:restartNumberingAfterBreak="0">
    <w:nsid w:val="6C5B1B88"/>
    <w:multiLevelType w:val="multilevel"/>
    <w:tmpl w:val="BAA28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0716BE3"/>
    <w:multiLevelType w:val="multilevel"/>
    <w:tmpl w:val="3F7CC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185B61"/>
    <w:multiLevelType w:val="multilevel"/>
    <w:tmpl w:val="BE6A7D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765972F1"/>
    <w:multiLevelType w:val="multilevel"/>
    <w:tmpl w:val="9F4E1A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769166FE"/>
    <w:multiLevelType w:val="multilevel"/>
    <w:tmpl w:val="CFF6B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7AA0B9C"/>
    <w:multiLevelType w:val="multilevel"/>
    <w:tmpl w:val="2DC8D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A29414C"/>
    <w:multiLevelType w:val="multilevel"/>
    <w:tmpl w:val="B59EFB6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7BFA06F1"/>
    <w:multiLevelType w:val="multilevel"/>
    <w:tmpl w:val="B59EFB6E"/>
    <w:lvl w:ilvl="0">
      <w:start w:val="1"/>
      <w:numFmt w:val="decimal"/>
      <w:lvlText w:val="%1."/>
      <w:lvlJc w:val="left"/>
      <w:pPr>
        <w:ind w:left="1069" w:hanging="360"/>
      </w:pPr>
    </w:lvl>
    <w:lvl w:ilvl="1">
      <w:start w:val="1"/>
      <w:numFmt w:val="lowerLetter"/>
      <w:lvlText w:val="%2."/>
      <w:lvlJc w:val="left"/>
      <w:pPr>
        <w:ind w:left="1801" w:hanging="360"/>
      </w:pPr>
    </w:lvl>
    <w:lvl w:ilvl="2">
      <w:start w:val="1"/>
      <w:numFmt w:val="lowerRoman"/>
      <w:lvlText w:val="%3."/>
      <w:lvlJc w:val="right"/>
      <w:pPr>
        <w:ind w:left="2521" w:hanging="180"/>
      </w:pPr>
    </w:lvl>
    <w:lvl w:ilvl="3">
      <w:start w:val="1"/>
      <w:numFmt w:val="decimal"/>
      <w:lvlText w:val="%4."/>
      <w:lvlJc w:val="left"/>
      <w:pPr>
        <w:ind w:left="3241" w:hanging="360"/>
      </w:pPr>
    </w:lvl>
    <w:lvl w:ilvl="4">
      <w:start w:val="1"/>
      <w:numFmt w:val="lowerLetter"/>
      <w:lvlText w:val="%5."/>
      <w:lvlJc w:val="left"/>
      <w:pPr>
        <w:ind w:left="3961" w:hanging="360"/>
      </w:pPr>
    </w:lvl>
    <w:lvl w:ilvl="5">
      <w:start w:val="1"/>
      <w:numFmt w:val="lowerRoman"/>
      <w:lvlText w:val="%6."/>
      <w:lvlJc w:val="right"/>
      <w:pPr>
        <w:ind w:left="4681" w:hanging="180"/>
      </w:pPr>
    </w:lvl>
    <w:lvl w:ilvl="6">
      <w:start w:val="1"/>
      <w:numFmt w:val="decimal"/>
      <w:lvlText w:val="%7."/>
      <w:lvlJc w:val="left"/>
      <w:pPr>
        <w:ind w:left="5401" w:hanging="360"/>
      </w:pPr>
    </w:lvl>
    <w:lvl w:ilvl="7">
      <w:start w:val="1"/>
      <w:numFmt w:val="lowerLetter"/>
      <w:lvlText w:val="%8."/>
      <w:lvlJc w:val="left"/>
      <w:pPr>
        <w:ind w:left="6121" w:hanging="360"/>
      </w:pPr>
    </w:lvl>
    <w:lvl w:ilvl="8">
      <w:start w:val="1"/>
      <w:numFmt w:val="lowerRoman"/>
      <w:lvlText w:val="%9."/>
      <w:lvlJc w:val="right"/>
      <w:pPr>
        <w:ind w:left="6841" w:hanging="180"/>
      </w:pPr>
    </w:lvl>
  </w:abstractNum>
  <w:abstractNum w:abstractNumId="45" w15:restartNumberingAfterBreak="0">
    <w:nsid w:val="7F5526D4"/>
    <w:multiLevelType w:val="multilevel"/>
    <w:tmpl w:val="B11AB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F995449"/>
    <w:multiLevelType w:val="multilevel"/>
    <w:tmpl w:val="7DD4C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71514">
    <w:abstractNumId w:val="30"/>
  </w:num>
  <w:num w:numId="2" w16cid:durableId="875780120">
    <w:abstractNumId w:val="8"/>
  </w:num>
  <w:num w:numId="3" w16cid:durableId="1389261966">
    <w:abstractNumId w:val="24"/>
  </w:num>
  <w:num w:numId="4" w16cid:durableId="1568608984">
    <w:abstractNumId w:val="21"/>
  </w:num>
  <w:num w:numId="5" w16cid:durableId="1134830198">
    <w:abstractNumId w:val="39"/>
  </w:num>
  <w:num w:numId="6" w16cid:durableId="18749713">
    <w:abstractNumId w:val="40"/>
  </w:num>
  <w:num w:numId="7" w16cid:durableId="197747022">
    <w:abstractNumId w:val="12"/>
  </w:num>
  <w:num w:numId="8" w16cid:durableId="1320579559">
    <w:abstractNumId w:val="36"/>
  </w:num>
  <w:num w:numId="9" w16cid:durableId="645746890">
    <w:abstractNumId w:val="14"/>
  </w:num>
  <w:num w:numId="10" w16cid:durableId="804591152">
    <w:abstractNumId w:val="16"/>
  </w:num>
  <w:num w:numId="11" w16cid:durableId="677004724">
    <w:abstractNumId w:val="35"/>
  </w:num>
  <w:num w:numId="12" w16cid:durableId="437532009">
    <w:abstractNumId w:val="10"/>
  </w:num>
  <w:num w:numId="13" w16cid:durableId="770394376">
    <w:abstractNumId w:val="28"/>
  </w:num>
  <w:num w:numId="14" w16cid:durableId="1268080517">
    <w:abstractNumId w:val="46"/>
  </w:num>
  <w:num w:numId="15" w16cid:durableId="102505974">
    <w:abstractNumId w:val="25"/>
  </w:num>
  <w:num w:numId="16" w16cid:durableId="221521288">
    <w:abstractNumId w:val="27"/>
  </w:num>
  <w:num w:numId="17" w16cid:durableId="196282733">
    <w:abstractNumId w:val="1"/>
  </w:num>
  <w:num w:numId="18" w16cid:durableId="1850632202">
    <w:abstractNumId w:val="23"/>
  </w:num>
  <w:num w:numId="19" w16cid:durableId="892471045">
    <w:abstractNumId w:val="44"/>
  </w:num>
  <w:num w:numId="20" w16cid:durableId="108471685">
    <w:abstractNumId w:val="0"/>
  </w:num>
  <w:num w:numId="21" w16cid:durableId="469177662">
    <w:abstractNumId w:val="4"/>
  </w:num>
  <w:num w:numId="22" w16cid:durableId="997684392">
    <w:abstractNumId w:val="22"/>
  </w:num>
  <w:num w:numId="23" w16cid:durableId="2065762117">
    <w:abstractNumId w:val="18"/>
  </w:num>
  <w:num w:numId="24" w16cid:durableId="1712724299">
    <w:abstractNumId w:val="41"/>
  </w:num>
  <w:num w:numId="25" w16cid:durableId="1415937284">
    <w:abstractNumId w:val="43"/>
  </w:num>
  <w:num w:numId="26" w16cid:durableId="1911039412">
    <w:abstractNumId w:val="31"/>
  </w:num>
  <w:num w:numId="27" w16cid:durableId="1871382557">
    <w:abstractNumId w:val="9"/>
  </w:num>
  <w:num w:numId="28" w16cid:durableId="864486662">
    <w:abstractNumId w:val="5"/>
  </w:num>
  <w:num w:numId="29" w16cid:durableId="1222326592">
    <w:abstractNumId w:val="42"/>
  </w:num>
  <w:num w:numId="30" w16cid:durableId="469859960">
    <w:abstractNumId w:val="20"/>
  </w:num>
  <w:num w:numId="31" w16cid:durableId="1698388424">
    <w:abstractNumId w:val="37"/>
  </w:num>
  <w:num w:numId="32" w16cid:durableId="1561405642">
    <w:abstractNumId w:val="3"/>
  </w:num>
  <w:num w:numId="33" w16cid:durableId="1778677769">
    <w:abstractNumId w:val="13"/>
  </w:num>
  <w:num w:numId="34" w16cid:durableId="1303774871">
    <w:abstractNumId w:val="19"/>
  </w:num>
  <w:num w:numId="35" w16cid:durableId="1939211659">
    <w:abstractNumId w:val="7"/>
  </w:num>
  <w:num w:numId="36" w16cid:durableId="1152868732">
    <w:abstractNumId w:val="26"/>
  </w:num>
  <w:num w:numId="37" w16cid:durableId="1121218655">
    <w:abstractNumId w:val="17"/>
  </w:num>
  <w:num w:numId="38" w16cid:durableId="2080783234">
    <w:abstractNumId w:val="6"/>
  </w:num>
  <w:num w:numId="39" w16cid:durableId="843978101">
    <w:abstractNumId w:val="11"/>
  </w:num>
  <w:num w:numId="40" w16cid:durableId="1135829413">
    <w:abstractNumId w:val="38"/>
  </w:num>
  <w:num w:numId="41" w16cid:durableId="131599290">
    <w:abstractNumId w:val="29"/>
  </w:num>
  <w:num w:numId="42" w16cid:durableId="228274114">
    <w:abstractNumId w:val="45"/>
  </w:num>
  <w:num w:numId="43" w16cid:durableId="627048871">
    <w:abstractNumId w:val="2"/>
  </w:num>
  <w:num w:numId="44" w16cid:durableId="381055522">
    <w:abstractNumId w:val="15"/>
  </w:num>
  <w:num w:numId="45" w16cid:durableId="333798982">
    <w:abstractNumId w:val="33"/>
  </w:num>
  <w:num w:numId="46" w16cid:durableId="956643432">
    <w:abstractNumId w:val="32"/>
  </w:num>
  <w:num w:numId="47" w16cid:durableId="25999537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2677"/>
    <w:rsid w:val="00014C39"/>
    <w:rsid w:val="000165E6"/>
    <w:rsid w:val="00023159"/>
    <w:rsid w:val="000322CA"/>
    <w:rsid w:val="0004132F"/>
    <w:rsid w:val="00045F96"/>
    <w:rsid w:val="00097D69"/>
    <w:rsid w:val="000A7C3B"/>
    <w:rsid w:val="001173B2"/>
    <w:rsid w:val="0013393E"/>
    <w:rsid w:val="001552D0"/>
    <w:rsid w:val="00162567"/>
    <w:rsid w:val="00234AA5"/>
    <w:rsid w:val="00255861"/>
    <w:rsid w:val="00293C4D"/>
    <w:rsid w:val="002C608F"/>
    <w:rsid w:val="002D31C8"/>
    <w:rsid w:val="002F541A"/>
    <w:rsid w:val="00303837"/>
    <w:rsid w:val="003127D3"/>
    <w:rsid w:val="00356F18"/>
    <w:rsid w:val="00386FF8"/>
    <w:rsid w:val="003B68B6"/>
    <w:rsid w:val="003D4E61"/>
    <w:rsid w:val="003D71E6"/>
    <w:rsid w:val="003F1774"/>
    <w:rsid w:val="003F772A"/>
    <w:rsid w:val="00495C47"/>
    <w:rsid w:val="004C7BCE"/>
    <w:rsid w:val="004D0299"/>
    <w:rsid w:val="00501D40"/>
    <w:rsid w:val="005123D3"/>
    <w:rsid w:val="005321A6"/>
    <w:rsid w:val="00543AAC"/>
    <w:rsid w:val="0055015A"/>
    <w:rsid w:val="005C7781"/>
    <w:rsid w:val="005D2E59"/>
    <w:rsid w:val="005F0725"/>
    <w:rsid w:val="0066210B"/>
    <w:rsid w:val="00677EBD"/>
    <w:rsid w:val="006C5EA2"/>
    <w:rsid w:val="006E719C"/>
    <w:rsid w:val="006F0274"/>
    <w:rsid w:val="00713835"/>
    <w:rsid w:val="00757B9D"/>
    <w:rsid w:val="007931FD"/>
    <w:rsid w:val="007B1FFD"/>
    <w:rsid w:val="007B7B93"/>
    <w:rsid w:val="007E6389"/>
    <w:rsid w:val="007F171B"/>
    <w:rsid w:val="008619EA"/>
    <w:rsid w:val="008A3AC1"/>
    <w:rsid w:val="008B2677"/>
    <w:rsid w:val="008D1C82"/>
    <w:rsid w:val="008D712B"/>
    <w:rsid w:val="009056AD"/>
    <w:rsid w:val="00935D59"/>
    <w:rsid w:val="009475E4"/>
    <w:rsid w:val="009742E6"/>
    <w:rsid w:val="00975C7B"/>
    <w:rsid w:val="00992F69"/>
    <w:rsid w:val="009D638B"/>
    <w:rsid w:val="009D648E"/>
    <w:rsid w:val="009E227F"/>
    <w:rsid w:val="00A65B23"/>
    <w:rsid w:val="00AB5C9C"/>
    <w:rsid w:val="00B10673"/>
    <w:rsid w:val="00B63BFA"/>
    <w:rsid w:val="00BA7148"/>
    <w:rsid w:val="00BC09D9"/>
    <w:rsid w:val="00BE7791"/>
    <w:rsid w:val="00BF7665"/>
    <w:rsid w:val="00C11B32"/>
    <w:rsid w:val="00C136D2"/>
    <w:rsid w:val="00C14421"/>
    <w:rsid w:val="00C26965"/>
    <w:rsid w:val="00C842E8"/>
    <w:rsid w:val="00C909F3"/>
    <w:rsid w:val="00CD2D17"/>
    <w:rsid w:val="00CD57EC"/>
    <w:rsid w:val="00D352FE"/>
    <w:rsid w:val="00D45571"/>
    <w:rsid w:val="00D643E1"/>
    <w:rsid w:val="00DB4214"/>
    <w:rsid w:val="00DD02FB"/>
    <w:rsid w:val="00DD20C3"/>
    <w:rsid w:val="00E4436C"/>
    <w:rsid w:val="00E47450"/>
    <w:rsid w:val="00E820B7"/>
    <w:rsid w:val="00E92A6D"/>
    <w:rsid w:val="00EA4D76"/>
    <w:rsid w:val="00EA6C69"/>
    <w:rsid w:val="00ED1A5C"/>
    <w:rsid w:val="00ED457B"/>
    <w:rsid w:val="00ED6667"/>
    <w:rsid w:val="00EE5766"/>
    <w:rsid w:val="00F0008A"/>
    <w:rsid w:val="00F47325"/>
    <w:rsid w:val="00FD7332"/>
  </w:rsids>
  <m:mathPr>
    <m:mathFont m:val="Cambria Math"/>
    <m:brkBin m:val="before"/>
    <m:brkBinSub m:val="--"/>
    <m:smallFrac m:val="0"/>
    <m:dispDef/>
    <m:lMargin m:val="0"/>
    <m:rMargin m:val="0"/>
    <m:defJc m:val="centerGroup"/>
    <m:wrapIndent m:val="1440"/>
    <m:intLim m:val="subSup"/>
    <m:naryLim m:val="undOvr"/>
  </m:mathPr>
  <w:themeFontLang w:val="uk-UA"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DB6816"/>
  <w15:docId w15:val="{2AC8709B-8023-4F4E-957E-5685F3B799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uk-UA"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5766"/>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1207F5"/>
    <w:pPr>
      <w:tabs>
        <w:tab w:val="center" w:pos="4819"/>
        <w:tab w:val="right" w:pos="9639"/>
      </w:tabs>
      <w:spacing w:after="0" w:line="240" w:lineRule="auto"/>
    </w:pPr>
  </w:style>
  <w:style w:type="character" w:customStyle="1" w:styleId="HeaderChar">
    <w:name w:val="Header Char"/>
    <w:basedOn w:val="DefaultParagraphFont"/>
    <w:link w:val="Header"/>
    <w:uiPriority w:val="99"/>
    <w:rsid w:val="001207F5"/>
  </w:style>
  <w:style w:type="paragraph" w:styleId="Footer">
    <w:name w:val="footer"/>
    <w:basedOn w:val="Normal"/>
    <w:link w:val="FooterChar"/>
    <w:uiPriority w:val="99"/>
    <w:unhideWhenUsed/>
    <w:rsid w:val="001207F5"/>
    <w:pPr>
      <w:tabs>
        <w:tab w:val="center" w:pos="4819"/>
        <w:tab w:val="right" w:pos="9639"/>
      </w:tabs>
      <w:spacing w:after="0" w:line="240" w:lineRule="auto"/>
    </w:pPr>
  </w:style>
  <w:style w:type="character" w:customStyle="1" w:styleId="FooterChar">
    <w:name w:val="Footer Char"/>
    <w:basedOn w:val="DefaultParagraphFont"/>
    <w:link w:val="Footer"/>
    <w:uiPriority w:val="99"/>
    <w:rsid w:val="001207F5"/>
  </w:style>
  <w:style w:type="paragraph" w:styleId="ListParagraph">
    <w:name w:val="List Paragraph"/>
    <w:basedOn w:val="Normal"/>
    <w:uiPriority w:val="34"/>
    <w:qFormat/>
    <w:rsid w:val="001D0BD1"/>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NoSpacing">
    <w:name w:val="No Spacing"/>
    <w:uiPriority w:val="1"/>
    <w:qFormat/>
    <w:rsid w:val="00C11B32"/>
    <w:pPr>
      <w:spacing w:after="0" w:line="240" w:lineRule="auto"/>
    </w:pPr>
  </w:style>
  <w:style w:type="character" w:styleId="Hyperlink">
    <w:name w:val="Hyperlink"/>
    <w:basedOn w:val="DefaultParagraphFont"/>
    <w:uiPriority w:val="99"/>
    <w:unhideWhenUsed/>
    <w:rsid w:val="0066210B"/>
    <w:rPr>
      <w:color w:val="0563C1" w:themeColor="hyperlink"/>
      <w:u w:val="single"/>
    </w:rPr>
  </w:style>
  <w:style w:type="character" w:styleId="UnresolvedMention">
    <w:name w:val="Unresolved Mention"/>
    <w:basedOn w:val="DefaultParagraphFont"/>
    <w:uiPriority w:val="99"/>
    <w:semiHidden/>
    <w:unhideWhenUsed/>
    <w:rsid w:val="0066210B"/>
    <w:rPr>
      <w:color w:val="605E5C"/>
      <w:shd w:val="clear" w:color="auto" w:fill="E1DFDD"/>
    </w:rPr>
  </w:style>
  <w:style w:type="paragraph" w:customStyle="1" w:styleId="whitespace-pre-wrap">
    <w:name w:val="whitespace-pre-wrap"/>
    <w:basedOn w:val="Normal"/>
    <w:rsid w:val="00293C4D"/>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356F1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56F18"/>
    <w:rPr>
      <w:b/>
      <w:bCs/>
    </w:rPr>
  </w:style>
  <w:style w:type="character" w:styleId="Emphasis">
    <w:name w:val="Emphasis"/>
    <w:basedOn w:val="DefaultParagraphFont"/>
    <w:uiPriority w:val="20"/>
    <w:qFormat/>
    <w:rsid w:val="00356F1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79636">
      <w:bodyDiv w:val="1"/>
      <w:marLeft w:val="0"/>
      <w:marRight w:val="0"/>
      <w:marTop w:val="0"/>
      <w:marBottom w:val="0"/>
      <w:divBdr>
        <w:top w:val="none" w:sz="0" w:space="0" w:color="auto"/>
        <w:left w:val="none" w:sz="0" w:space="0" w:color="auto"/>
        <w:bottom w:val="none" w:sz="0" w:space="0" w:color="auto"/>
        <w:right w:val="none" w:sz="0" w:space="0" w:color="auto"/>
      </w:divBdr>
    </w:div>
    <w:div w:id="35473297">
      <w:bodyDiv w:val="1"/>
      <w:marLeft w:val="0"/>
      <w:marRight w:val="0"/>
      <w:marTop w:val="0"/>
      <w:marBottom w:val="0"/>
      <w:divBdr>
        <w:top w:val="none" w:sz="0" w:space="0" w:color="auto"/>
        <w:left w:val="none" w:sz="0" w:space="0" w:color="auto"/>
        <w:bottom w:val="none" w:sz="0" w:space="0" w:color="auto"/>
        <w:right w:val="none" w:sz="0" w:space="0" w:color="auto"/>
      </w:divBdr>
    </w:div>
    <w:div w:id="44765783">
      <w:bodyDiv w:val="1"/>
      <w:marLeft w:val="0"/>
      <w:marRight w:val="0"/>
      <w:marTop w:val="0"/>
      <w:marBottom w:val="0"/>
      <w:divBdr>
        <w:top w:val="none" w:sz="0" w:space="0" w:color="auto"/>
        <w:left w:val="none" w:sz="0" w:space="0" w:color="auto"/>
        <w:bottom w:val="none" w:sz="0" w:space="0" w:color="auto"/>
        <w:right w:val="none" w:sz="0" w:space="0" w:color="auto"/>
      </w:divBdr>
    </w:div>
    <w:div w:id="125008753">
      <w:bodyDiv w:val="1"/>
      <w:marLeft w:val="0"/>
      <w:marRight w:val="0"/>
      <w:marTop w:val="0"/>
      <w:marBottom w:val="0"/>
      <w:divBdr>
        <w:top w:val="none" w:sz="0" w:space="0" w:color="auto"/>
        <w:left w:val="none" w:sz="0" w:space="0" w:color="auto"/>
        <w:bottom w:val="none" w:sz="0" w:space="0" w:color="auto"/>
        <w:right w:val="none" w:sz="0" w:space="0" w:color="auto"/>
      </w:divBdr>
    </w:div>
    <w:div w:id="182477714">
      <w:bodyDiv w:val="1"/>
      <w:marLeft w:val="0"/>
      <w:marRight w:val="0"/>
      <w:marTop w:val="0"/>
      <w:marBottom w:val="0"/>
      <w:divBdr>
        <w:top w:val="none" w:sz="0" w:space="0" w:color="auto"/>
        <w:left w:val="none" w:sz="0" w:space="0" w:color="auto"/>
        <w:bottom w:val="none" w:sz="0" w:space="0" w:color="auto"/>
        <w:right w:val="none" w:sz="0" w:space="0" w:color="auto"/>
      </w:divBdr>
    </w:div>
    <w:div w:id="189221959">
      <w:bodyDiv w:val="1"/>
      <w:marLeft w:val="0"/>
      <w:marRight w:val="0"/>
      <w:marTop w:val="0"/>
      <w:marBottom w:val="0"/>
      <w:divBdr>
        <w:top w:val="none" w:sz="0" w:space="0" w:color="auto"/>
        <w:left w:val="none" w:sz="0" w:space="0" w:color="auto"/>
        <w:bottom w:val="none" w:sz="0" w:space="0" w:color="auto"/>
        <w:right w:val="none" w:sz="0" w:space="0" w:color="auto"/>
      </w:divBdr>
    </w:div>
    <w:div w:id="192109719">
      <w:bodyDiv w:val="1"/>
      <w:marLeft w:val="0"/>
      <w:marRight w:val="0"/>
      <w:marTop w:val="0"/>
      <w:marBottom w:val="0"/>
      <w:divBdr>
        <w:top w:val="none" w:sz="0" w:space="0" w:color="auto"/>
        <w:left w:val="none" w:sz="0" w:space="0" w:color="auto"/>
        <w:bottom w:val="none" w:sz="0" w:space="0" w:color="auto"/>
        <w:right w:val="none" w:sz="0" w:space="0" w:color="auto"/>
      </w:divBdr>
      <w:divsChild>
        <w:div w:id="5429121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5823367">
      <w:bodyDiv w:val="1"/>
      <w:marLeft w:val="0"/>
      <w:marRight w:val="0"/>
      <w:marTop w:val="0"/>
      <w:marBottom w:val="0"/>
      <w:divBdr>
        <w:top w:val="none" w:sz="0" w:space="0" w:color="auto"/>
        <w:left w:val="none" w:sz="0" w:space="0" w:color="auto"/>
        <w:bottom w:val="none" w:sz="0" w:space="0" w:color="auto"/>
        <w:right w:val="none" w:sz="0" w:space="0" w:color="auto"/>
      </w:divBdr>
    </w:div>
    <w:div w:id="271088397">
      <w:bodyDiv w:val="1"/>
      <w:marLeft w:val="0"/>
      <w:marRight w:val="0"/>
      <w:marTop w:val="0"/>
      <w:marBottom w:val="0"/>
      <w:divBdr>
        <w:top w:val="none" w:sz="0" w:space="0" w:color="auto"/>
        <w:left w:val="none" w:sz="0" w:space="0" w:color="auto"/>
        <w:bottom w:val="none" w:sz="0" w:space="0" w:color="auto"/>
        <w:right w:val="none" w:sz="0" w:space="0" w:color="auto"/>
      </w:divBdr>
    </w:div>
    <w:div w:id="282075605">
      <w:bodyDiv w:val="1"/>
      <w:marLeft w:val="0"/>
      <w:marRight w:val="0"/>
      <w:marTop w:val="0"/>
      <w:marBottom w:val="0"/>
      <w:divBdr>
        <w:top w:val="none" w:sz="0" w:space="0" w:color="auto"/>
        <w:left w:val="none" w:sz="0" w:space="0" w:color="auto"/>
        <w:bottom w:val="none" w:sz="0" w:space="0" w:color="auto"/>
        <w:right w:val="none" w:sz="0" w:space="0" w:color="auto"/>
      </w:divBdr>
    </w:div>
    <w:div w:id="288050122">
      <w:bodyDiv w:val="1"/>
      <w:marLeft w:val="0"/>
      <w:marRight w:val="0"/>
      <w:marTop w:val="0"/>
      <w:marBottom w:val="0"/>
      <w:divBdr>
        <w:top w:val="none" w:sz="0" w:space="0" w:color="auto"/>
        <w:left w:val="none" w:sz="0" w:space="0" w:color="auto"/>
        <w:bottom w:val="none" w:sz="0" w:space="0" w:color="auto"/>
        <w:right w:val="none" w:sz="0" w:space="0" w:color="auto"/>
      </w:divBdr>
    </w:div>
    <w:div w:id="302977025">
      <w:bodyDiv w:val="1"/>
      <w:marLeft w:val="0"/>
      <w:marRight w:val="0"/>
      <w:marTop w:val="0"/>
      <w:marBottom w:val="0"/>
      <w:divBdr>
        <w:top w:val="none" w:sz="0" w:space="0" w:color="auto"/>
        <w:left w:val="none" w:sz="0" w:space="0" w:color="auto"/>
        <w:bottom w:val="none" w:sz="0" w:space="0" w:color="auto"/>
        <w:right w:val="none" w:sz="0" w:space="0" w:color="auto"/>
      </w:divBdr>
    </w:div>
    <w:div w:id="303195307">
      <w:bodyDiv w:val="1"/>
      <w:marLeft w:val="0"/>
      <w:marRight w:val="0"/>
      <w:marTop w:val="0"/>
      <w:marBottom w:val="0"/>
      <w:divBdr>
        <w:top w:val="none" w:sz="0" w:space="0" w:color="auto"/>
        <w:left w:val="none" w:sz="0" w:space="0" w:color="auto"/>
        <w:bottom w:val="none" w:sz="0" w:space="0" w:color="auto"/>
        <w:right w:val="none" w:sz="0" w:space="0" w:color="auto"/>
      </w:divBdr>
    </w:div>
    <w:div w:id="308949709">
      <w:bodyDiv w:val="1"/>
      <w:marLeft w:val="0"/>
      <w:marRight w:val="0"/>
      <w:marTop w:val="0"/>
      <w:marBottom w:val="0"/>
      <w:divBdr>
        <w:top w:val="none" w:sz="0" w:space="0" w:color="auto"/>
        <w:left w:val="none" w:sz="0" w:space="0" w:color="auto"/>
        <w:bottom w:val="none" w:sz="0" w:space="0" w:color="auto"/>
        <w:right w:val="none" w:sz="0" w:space="0" w:color="auto"/>
      </w:divBdr>
    </w:div>
    <w:div w:id="325982043">
      <w:bodyDiv w:val="1"/>
      <w:marLeft w:val="0"/>
      <w:marRight w:val="0"/>
      <w:marTop w:val="0"/>
      <w:marBottom w:val="0"/>
      <w:divBdr>
        <w:top w:val="none" w:sz="0" w:space="0" w:color="auto"/>
        <w:left w:val="none" w:sz="0" w:space="0" w:color="auto"/>
        <w:bottom w:val="none" w:sz="0" w:space="0" w:color="auto"/>
        <w:right w:val="none" w:sz="0" w:space="0" w:color="auto"/>
      </w:divBdr>
    </w:div>
    <w:div w:id="342828217">
      <w:bodyDiv w:val="1"/>
      <w:marLeft w:val="0"/>
      <w:marRight w:val="0"/>
      <w:marTop w:val="0"/>
      <w:marBottom w:val="0"/>
      <w:divBdr>
        <w:top w:val="none" w:sz="0" w:space="0" w:color="auto"/>
        <w:left w:val="none" w:sz="0" w:space="0" w:color="auto"/>
        <w:bottom w:val="none" w:sz="0" w:space="0" w:color="auto"/>
        <w:right w:val="none" w:sz="0" w:space="0" w:color="auto"/>
      </w:divBdr>
    </w:div>
    <w:div w:id="375617771">
      <w:bodyDiv w:val="1"/>
      <w:marLeft w:val="0"/>
      <w:marRight w:val="0"/>
      <w:marTop w:val="0"/>
      <w:marBottom w:val="0"/>
      <w:divBdr>
        <w:top w:val="none" w:sz="0" w:space="0" w:color="auto"/>
        <w:left w:val="none" w:sz="0" w:space="0" w:color="auto"/>
        <w:bottom w:val="none" w:sz="0" w:space="0" w:color="auto"/>
        <w:right w:val="none" w:sz="0" w:space="0" w:color="auto"/>
      </w:divBdr>
    </w:div>
    <w:div w:id="375784720">
      <w:bodyDiv w:val="1"/>
      <w:marLeft w:val="0"/>
      <w:marRight w:val="0"/>
      <w:marTop w:val="0"/>
      <w:marBottom w:val="0"/>
      <w:divBdr>
        <w:top w:val="none" w:sz="0" w:space="0" w:color="auto"/>
        <w:left w:val="none" w:sz="0" w:space="0" w:color="auto"/>
        <w:bottom w:val="none" w:sz="0" w:space="0" w:color="auto"/>
        <w:right w:val="none" w:sz="0" w:space="0" w:color="auto"/>
      </w:divBdr>
    </w:div>
    <w:div w:id="377777960">
      <w:bodyDiv w:val="1"/>
      <w:marLeft w:val="0"/>
      <w:marRight w:val="0"/>
      <w:marTop w:val="0"/>
      <w:marBottom w:val="0"/>
      <w:divBdr>
        <w:top w:val="none" w:sz="0" w:space="0" w:color="auto"/>
        <w:left w:val="none" w:sz="0" w:space="0" w:color="auto"/>
        <w:bottom w:val="none" w:sz="0" w:space="0" w:color="auto"/>
        <w:right w:val="none" w:sz="0" w:space="0" w:color="auto"/>
      </w:divBdr>
    </w:div>
    <w:div w:id="399862114">
      <w:bodyDiv w:val="1"/>
      <w:marLeft w:val="0"/>
      <w:marRight w:val="0"/>
      <w:marTop w:val="0"/>
      <w:marBottom w:val="0"/>
      <w:divBdr>
        <w:top w:val="none" w:sz="0" w:space="0" w:color="auto"/>
        <w:left w:val="none" w:sz="0" w:space="0" w:color="auto"/>
        <w:bottom w:val="none" w:sz="0" w:space="0" w:color="auto"/>
        <w:right w:val="none" w:sz="0" w:space="0" w:color="auto"/>
      </w:divBdr>
    </w:div>
    <w:div w:id="414977975">
      <w:bodyDiv w:val="1"/>
      <w:marLeft w:val="0"/>
      <w:marRight w:val="0"/>
      <w:marTop w:val="0"/>
      <w:marBottom w:val="0"/>
      <w:divBdr>
        <w:top w:val="none" w:sz="0" w:space="0" w:color="auto"/>
        <w:left w:val="none" w:sz="0" w:space="0" w:color="auto"/>
        <w:bottom w:val="none" w:sz="0" w:space="0" w:color="auto"/>
        <w:right w:val="none" w:sz="0" w:space="0" w:color="auto"/>
      </w:divBdr>
    </w:div>
    <w:div w:id="416512784">
      <w:bodyDiv w:val="1"/>
      <w:marLeft w:val="0"/>
      <w:marRight w:val="0"/>
      <w:marTop w:val="0"/>
      <w:marBottom w:val="0"/>
      <w:divBdr>
        <w:top w:val="none" w:sz="0" w:space="0" w:color="auto"/>
        <w:left w:val="none" w:sz="0" w:space="0" w:color="auto"/>
        <w:bottom w:val="none" w:sz="0" w:space="0" w:color="auto"/>
        <w:right w:val="none" w:sz="0" w:space="0" w:color="auto"/>
      </w:divBdr>
    </w:div>
    <w:div w:id="435515889">
      <w:bodyDiv w:val="1"/>
      <w:marLeft w:val="0"/>
      <w:marRight w:val="0"/>
      <w:marTop w:val="0"/>
      <w:marBottom w:val="0"/>
      <w:divBdr>
        <w:top w:val="none" w:sz="0" w:space="0" w:color="auto"/>
        <w:left w:val="none" w:sz="0" w:space="0" w:color="auto"/>
        <w:bottom w:val="none" w:sz="0" w:space="0" w:color="auto"/>
        <w:right w:val="none" w:sz="0" w:space="0" w:color="auto"/>
      </w:divBdr>
    </w:div>
    <w:div w:id="495413584">
      <w:bodyDiv w:val="1"/>
      <w:marLeft w:val="0"/>
      <w:marRight w:val="0"/>
      <w:marTop w:val="0"/>
      <w:marBottom w:val="0"/>
      <w:divBdr>
        <w:top w:val="none" w:sz="0" w:space="0" w:color="auto"/>
        <w:left w:val="none" w:sz="0" w:space="0" w:color="auto"/>
        <w:bottom w:val="none" w:sz="0" w:space="0" w:color="auto"/>
        <w:right w:val="none" w:sz="0" w:space="0" w:color="auto"/>
      </w:divBdr>
    </w:div>
    <w:div w:id="507017289">
      <w:bodyDiv w:val="1"/>
      <w:marLeft w:val="0"/>
      <w:marRight w:val="0"/>
      <w:marTop w:val="0"/>
      <w:marBottom w:val="0"/>
      <w:divBdr>
        <w:top w:val="none" w:sz="0" w:space="0" w:color="auto"/>
        <w:left w:val="none" w:sz="0" w:space="0" w:color="auto"/>
        <w:bottom w:val="none" w:sz="0" w:space="0" w:color="auto"/>
        <w:right w:val="none" w:sz="0" w:space="0" w:color="auto"/>
      </w:divBdr>
    </w:div>
    <w:div w:id="511260407">
      <w:bodyDiv w:val="1"/>
      <w:marLeft w:val="0"/>
      <w:marRight w:val="0"/>
      <w:marTop w:val="0"/>
      <w:marBottom w:val="0"/>
      <w:divBdr>
        <w:top w:val="none" w:sz="0" w:space="0" w:color="auto"/>
        <w:left w:val="none" w:sz="0" w:space="0" w:color="auto"/>
        <w:bottom w:val="none" w:sz="0" w:space="0" w:color="auto"/>
        <w:right w:val="none" w:sz="0" w:space="0" w:color="auto"/>
      </w:divBdr>
    </w:div>
    <w:div w:id="544677504">
      <w:bodyDiv w:val="1"/>
      <w:marLeft w:val="0"/>
      <w:marRight w:val="0"/>
      <w:marTop w:val="0"/>
      <w:marBottom w:val="0"/>
      <w:divBdr>
        <w:top w:val="none" w:sz="0" w:space="0" w:color="auto"/>
        <w:left w:val="none" w:sz="0" w:space="0" w:color="auto"/>
        <w:bottom w:val="none" w:sz="0" w:space="0" w:color="auto"/>
        <w:right w:val="none" w:sz="0" w:space="0" w:color="auto"/>
      </w:divBdr>
    </w:div>
    <w:div w:id="561064775">
      <w:bodyDiv w:val="1"/>
      <w:marLeft w:val="0"/>
      <w:marRight w:val="0"/>
      <w:marTop w:val="0"/>
      <w:marBottom w:val="0"/>
      <w:divBdr>
        <w:top w:val="none" w:sz="0" w:space="0" w:color="auto"/>
        <w:left w:val="none" w:sz="0" w:space="0" w:color="auto"/>
        <w:bottom w:val="none" w:sz="0" w:space="0" w:color="auto"/>
        <w:right w:val="none" w:sz="0" w:space="0" w:color="auto"/>
      </w:divBdr>
    </w:div>
    <w:div w:id="589431811">
      <w:bodyDiv w:val="1"/>
      <w:marLeft w:val="0"/>
      <w:marRight w:val="0"/>
      <w:marTop w:val="0"/>
      <w:marBottom w:val="0"/>
      <w:divBdr>
        <w:top w:val="none" w:sz="0" w:space="0" w:color="auto"/>
        <w:left w:val="none" w:sz="0" w:space="0" w:color="auto"/>
        <w:bottom w:val="none" w:sz="0" w:space="0" w:color="auto"/>
        <w:right w:val="none" w:sz="0" w:space="0" w:color="auto"/>
      </w:divBdr>
    </w:div>
    <w:div w:id="633026895">
      <w:bodyDiv w:val="1"/>
      <w:marLeft w:val="0"/>
      <w:marRight w:val="0"/>
      <w:marTop w:val="0"/>
      <w:marBottom w:val="0"/>
      <w:divBdr>
        <w:top w:val="none" w:sz="0" w:space="0" w:color="auto"/>
        <w:left w:val="none" w:sz="0" w:space="0" w:color="auto"/>
        <w:bottom w:val="none" w:sz="0" w:space="0" w:color="auto"/>
        <w:right w:val="none" w:sz="0" w:space="0" w:color="auto"/>
      </w:divBdr>
      <w:divsChild>
        <w:div w:id="1154373080">
          <w:marLeft w:val="0"/>
          <w:marRight w:val="0"/>
          <w:marTop w:val="0"/>
          <w:marBottom w:val="0"/>
          <w:divBdr>
            <w:top w:val="none" w:sz="0" w:space="0" w:color="auto"/>
            <w:left w:val="none" w:sz="0" w:space="0" w:color="auto"/>
            <w:bottom w:val="none" w:sz="0" w:space="0" w:color="auto"/>
            <w:right w:val="none" w:sz="0" w:space="0" w:color="auto"/>
          </w:divBdr>
        </w:div>
        <w:div w:id="1815444610">
          <w:marLeft w:val="0"/>
          <w:marRight w:val="0"/>
          <w:marTop w:val="0"/>
          <w:marBottom w:val="0"/>
          <w:divBdr>
            <w:top w:val="none" w:sz="0" w:space="0" w:color="auto"/>
            <w:left w:val="none" w:sz="0" w:space="0" w:color="auto"/>
            <w:bottom w:val="none" w:sz="0" w:space="0" w:color="auto"/>
            <w:right w:val="none" w:sz="0" w:space="0" w:color="auto"/>
          </w:divBdr>
        </w:div>
        <w:div w:id="788940688">
          <w:marLeft w:val="0"/>
          <w:marRight w:val="0"/>
          <w:marTop w:val="0"/>
          <w:marBottom w:val="0"/>
          <w:divBdr>
            <w:top w:val="none" w:sz="0" w:space="0" w:color="auto"/>
            <w:left w:val="none" w:sz="0" w:space="0" w:color="auto"/>
            <w:bottom w:val="none" w:sz="0" w:space="0" w:color="auto"/>
            <w:right w:val="none" w:sz="0" w:space="0" w:color="auto"/>
          </w:divBdr>
        </w:div>
        <w:div w:id="150634409">
          <w:marLeft w:val="0"/>
          <w:marRight w:val="0"/>
          <w:marTop w:val="0"/>
          <w:marBottom w:val="0"/>
          <w:divBdr>
            <w:top w:val="none" w:sz="0" w:space="0" w:color="auto"/>
            <w:left w:val="none" w:sz="0" w:space="0" w:color="auto"/>
            <w:bottom w:val="none" w:sz="0" w:space="0" w:color="auto"/>
            <w:right w:val="none" w:sz="0" w:space="0" w:color="auto"/>
          </w:divBdr>
        </w:div>
      </w:divsChild>
    </w:div>
    <w:div w:id="645672699">
      <w:bodyDiv w:val="1"/>
      <w:marLeft w:val="0"/>
      <w:marRight w:val="0"/>
      <w:marTop w:val="0"/>
      <w:marBottom w:val="0"/>
      <w:divBdr>
        <w:top w:val="none" w:sz="0" w:space="0" w:color="auto"/>
        <w:left w:val="none" w:sz="0" w:space="0" w:color="auto"/>
        <w:bottom w:val="none" w:sz="0" w:space="0" w:color="auto"/>
        <w:right w:val="none" w:sz="0" w:space="0" w:color="auto"/>
      </w:divBdr>
    </w:div>
    <w:div w:id="649752623">
      <w:bodyDiv w:val="1"/>
      <w:marLeft w:val="0"/>
      <w:marRight w:val="0"/>
      <w:marTop w:val="0"/>
      <w:marBottom w:val="0"/>
      <w:divBdr>
        <w:top w:val="none" w:sz="0" w:space="0" w:color="auto"/>
        <w:left w:val="none" w:sz="0" w:space="0" w:color="auto"/>
        <w:bottom w:val="none" w:sz="0" w:space="0" w:color="auto"/>
        <w:right w:val="none" w:sz="0" w:space="0" w:color="auto"/>
      </w:divBdr>
    </w:div>
    <w:div w:id="655692385">
      <w:bodyDiv w:val="1"/>
      <w:marLeft w:val="0"/>
      <w:marRight w:val="0"/>
      <w:marTop w:val="0"/>
      <w:marBottom w:val="0"/>
      <w:divBdr>
        <w:top w:val="none" w:sz="0" w:space="0" w:color="auto"/>
        <w:left w:val="none" w:sz="0" w:space="0" w:color="auto"/>
        <w:bottom w:val="none" w:sz="0" w:space="0" w:color="auto"/>
        <w:right w:val="none" w:sz="0" w:space="0" w:color="auto"/>
      </w:divBdr>
    </w:div>
    <w:div w:id="669678753">
      <w:bodyDiv w:val="1"/>
      <w:marLeft w:val="0"/>
      <w:marRight w:val="0"/>
      <w:marTop w:val="0"/>
      <w:marBottom w:val="0"/>
      <w:divBdr>
        <w:top w:val="none" w:sz="0" w:space="0" w:color="auto"/>
        <w:left w:val="none" w:sz="0" w:space="0" w:color="auto"/>
        <w:bottom w:val="none" w:sz="0" w:space="0" w:color="auto"/>
        <w:right w:val="none" w:sz="0" w:space="0" w:color="auto"/>
      </w:divBdr>
    </w:div>
    <w:div w:id="680397320">
      <w:bodyDiv w:val="1"/>
      <w:marLeft w:val="0"/>
      <w:marRight w:val="0"/>
      <w:marTop w:val="0"/>
      <w:marBottom w:val="0"/>
      <w:divBdr>
        <w:top w:val="none" w:sz="0" w:space="0" w:color="auto"/>
        <w:left w:val="none" w:sz="0" w:space="0" w:color="auto"/>
        <w:bottom w:val="none" w:sz="0" w:space="0" w:color="auto"/>
        <w:right w:val="none" w:sz="0" w:space="0" w:color="auto"/>
      </w:divBdr>
    </w:div>
    <w:div w:id="690380522">
      <w:bodyDiv w:val="1"/>
      <w:marLeft w:val="0"/>
      <w:marRight w:val="0"/>
      <w:marTop w:val="0"/>
      <w:marBottom w:val="0"/>
      <w:divBdr>
        <w:top w:val="none" w:sz="0" w:space="0" w:color="auto"/>
        <w:left w:val="none" w:sz="0" w:space="0" w:color="auto"/>
        <w:bottom w:val="none" w:sz="0" w:space="0" w:color="auto"/>
        <w:right w:val="none" w:sz="0" w:space="0" w:color="auto"/>
      </w:divBdr>
    </w:div>
    <w:div w:id="695739864">
      <w:bodyDiv w:val="1"/>
      <w:marLeft w:val="0"/>
      <w:marRight w:val="0"/>
      <w:marTop w:val="0"/>
      <w:marBottom w:val="0"/>
      <w:divBdr>
        <w:top w:val="none" w:sz="0" w:space="0" w:color="auto"/>
        <w:left w:val="none" w:sz="0" w:space="0" w:color="auto"/>
        <w:bottom w:val="none" w:sz="0" w:space="0" w:color="auto"/>
        <w:right w:val="none" w:sz="0" w:space="0" w:color="auto"/>
      </w:divBdr>
    </w:div>
    <w:div w:id="711072771">
      <w:bodyDiv w:val="1"/>
      <w:marLeft w:val="0"/>
      <w:marRight w:val="0"/>
      <w:marTop w:val="0"/>
      <w:marBottom w:val="0"/>
      <w:divBdr>
        <w:top w:val="none" w:sz="0" w:space="0" w:color="auto"/>
        <w:left w:val="none" w:sz="0" w:space="0" w:color="auto"/>
        <w:bottom w:val="none" w:sz="0" w:space="0" w:color="auto"/>
        <w:right w:val="none" w:sz="0" w:space="0" w:color="auto"/>
      </w:divBdr>
    </w:div>
    <w:div w:id="711152282">
      <w:bodyDiv w:val="1"/>
      <w:marLeft w:val="0"/>
      <w:marRight w:val="0"/>
      <w:marTop w:val="0"/>
      <w:marBottom w:val="0"/>
      <w:divBdr>
        <w:top w:val="none" w:sz="0" w:space="0" w:color="auto"/>
        <w:left w:val="none" w:sz="0" w:space="0" w:color="auto"/>
        <w:bottom w:val="none" w:sz="0" w:space="0" w:color="auto"/>
        <w:right w:val="none" w:sz="0" w:space="0" w:color="auto"/>
      </w:divBdr>
    </w:div>
    <w:div w:id="741563056">
      <w:bodyDiv w:val="1"/>
      <w:marLeft w:val="0"/>
      <w:marRight w:val="0"/>
      <w:marTop w:val="0"/>
      <w:marBottom w:val="0"/>
      <w:divBdr>
        <w:top w:val="none" w:sz="0" w:space="0" w:color="auto"/>
        <w:left w:val="none" w:sz="0" w:space="0" w:color="auto"/>
        <w:bottom w:val="none" w:sz="0" w:space="0" w:color="auto"/>
        <w:right w:val="none" w:sz="0" w:space="0" w:color="auto"/>
      </w:divBdr>
    </w:div>
    <w:div w:id="822964714">
      <w:bodyDiv w:val="1"/>
      <w:marLeft w:val="0"/>
      <w:marRight w:val="0"/>
      <w:marTop w:val="0"/>
      <w:marBottom w:val="0"/>
      <w:divBdr>
        <w:top w:val="none" w:sz="0" w:space="0" w:color="auto"/>
        <w:left w:val="none" w:sz="0" w:space="0" w:color="auto"/>
        <w:bottom w:val="none" w:sz="0" w:space="0" w:color="auto"/>
        <w:right w:val="none" w:sz="0" w:space="0" w:color="auto"/>
      </w:divBdr>
    </w:div>
    <w:div w:id="838275835">
      <w:bodyDiv w:val="1"/>
      <w:marLeft w:val="0"/>
      <w:marRight w:val="0"/>
      <w:marTop w:val="0"/>
      <w:marBottom w:val="0"/>
      <w:divBdr>
        <w:top w:val="none" w:sz="0" w:space="0" w:color="auto"/>
        <w:left w:val="none" w:sz="0" w:space="0" w:color="auto"/>
        <w:bottom w:val="none" w:sz="0" w:space="0" w:color="auto"/>
        <w:right w:val="none" w:sz="0" w:space="0" w:color="auto"/>
      </w:divBdr>
    </w:div>
    <w:div w:id="863594555">
      <w:bodyDiv w:val="1"/>
      <w:marLeft w:val="0"/>
      <w:marRight w:val="0"/>
      <w:marTop w:val="0"/>
      <w:marBottom w:val="0"/>
      <w:divBdr>
        <w:top w:val="none" w:sz="0" w:space="0" w:color="auto"/>
        <w:left w:val="none" w:sz="0" w:space="0" w:color="auto"/>
        <w:bottom w:val="none" w:sz="0" w:space="0" w:color="auto"/>
        <w:right w:val="none" w:sz="0" w:space="0" w:color="auto"/>
      </w:divBdr>
    </w:div>
    <w:div w:id="889456760">
      <w:bodyDiv w:val="1"/>
      <w:marLeft w:val="0"/>
      <w:marRight w:val="0"/>
      <w:marTop w:val="0"/>
      <w:marBottom w:val="0"/>
      <w:divBdr>
        <w:top w:val="none" w:sz="0" w:space="0" w:color="auto"/>
        <w:left w:val="none" w:sz="0" w:space="0" w:color="auto"/>
        <w:bottom w:val="none" w:sz="0" w:space="0" w:color="auto"/>
        <w:right w:val="none" w:sz="0" w:space="0" w:color="auto"/>
      </w:divBdr>
    </w:div>
    <w:div w:id="892234192">
      <w:bodyDiv w:val="1"/>
      <w:marLeft w:val="0"/>
      <w:marRight w:val="0"/>
      <w:marTop w:val="0"/>
      <w:marBottom w:val="0"/>
      <w:divBdr>
        <w:top w:val="none" w:sz="0" w:space="0" w:color="auto"/>
        <w:left w:val="none" w:sz="0" w:space="0" w:color="auto"/>
        <w:bottom w:val="none" w:sz="0" w:space="0" w:color="auto"/>
        <w:right w:val="none" w:sz="0" w:space="0" w:color="auto"/>
      </w:divBdr>
    </w:div>
    <w:div w:id="913206155">
      <w:bodyDiv w:val="1"/>
      <w:marLeft w:val="0"/>
      <w:marRight w:val="0"/>
      <w:marTop w:val="0"/>
      <w:marBottom w:val="0"/>
      <w:divBdr>
        <w:top w:val="none" w:sz="0" w:space="0" w:color="auto"/>
        <w:left w:val="none" w:sz="0" w:space="0" w:color="auto"/>
        <w:bottom w:val="none" w:sz="0" w:space="0" w:color="auto"/>
        <w:right w:val="none" w:sz="0" w:space="0" w:color="auto"/>
      </w:divBdr>
    </w:div>
    <w:div w:id="946809535">
      <w:bodyDiv w:val="1"/>
      <w:marLeft w:val="0"/>
      <w:marRight w:val="0"/>
      <w:marTop w:val="0"/>
      <w:marBottom w:val="0"/>
      <w:divBdr>
        <w:top w:val="none" w:sz="0" w:space="0" w:color="auto"/>
        <w:left w:val="none" w:sz="0" w:space="0" w:color="auto"/>
        <w:bottom w:val="none" w:sz="0" w:space="0" w:color="auto"/>
        <w:right w:val="none" w:sz="0" w:space="0" w:color="auto"/>
      </w:divBdr>
    </w:div>
    <w:div w:id="955677386">
      <w:bodyDiv w:val="1"/>
      <w:marLeft w:val="0"/>
      <w:marRight w:val="0"/>
      <w:marTop w:val="0"/>
      <w:marBottom w:val="0"/>
      <w:divBdr>
        <w:top w:val="none" w:sz="0" w:space="0" w:color="auto"/>
        <w:left w:val="none" w:sz="0" w:space="0" w:color="auto"/>
        <w:bottom w:val="none" w:sz="0" w:space="0" w:color="auto"/>
        <w:right w:val="none" w:sz="0" w:space="0" w:color="auto"/>
      </w:divBdr>
    </w:div>
    <w:div w:id="959606577">
      <w:bodyDiv w:val="1"/>
      <w:marLeft w:val="0"/>
      <w:marRight w:val="0"/>
      <w:marTop w:val="0"/>
      <w:marBottom w:val="0"/>
      <w:divBdr>
        <w:top w:val="none" w:sz="0" w:space="0" w:color="auto"/>
        <w:left w:val="none" w:sz="0" w:space="0" w:color="auto"/>
        <w:bottom w:val="none" w:sz="0" w:space="0" w:color="auto"/>
        <w:right w:val="none" w:sz="0" w:space="0" w:color="auto"/>
      </w:divBdr>
    </w:div>
    <w:div w:id="962688675">
      <w:bodyDiv w:val="1"/>
      <w:marLeft w:val="0"/>
      <w:marRight w:val="0"/>
      <w:marTop w:val="0"/>
      <w:marBottom w:val="0"/>
      <w:divBdr>
        <w:top w:val="none" w:sz="0" w:space="0" w:color="auto"/>
        <w:left w:val="none" w:sz="0" w:space="0" w:color="auto"/>
        <w:bottom w:val="none" w:sz="0" w:space="0" w:color="auto"/>
        <w:right w:val="none" w:sz="0" w:space="0" w:color="auto"/>
      </w:divBdr>
    </w:div>
    <w:div w:id="1033726807">
      <w:bodyDiv w:val="1"/>
      <w:marLeft w:val="0"/>
      <w:marRight w:val="0"/>
      <w:marTop w:val="0"/>
      <w:marBottom w:val="0"/>
      <w:divBdr>
        <w:top w:val="none" w:sz="0" w:space="0" w:color="auto"/>
        <w:left w:val="none" w:sz="0" w:space="0" w:color="auto"/>
        <w:bottom w:val="none" w:sz="0" w:space="0" w:color="auto"/>
        <w:right w:val="none" w:sz="0" w:space="0" w:color="auto"/>
      </w:divBdr>
    </w:div>
    <w:div w:id="1043021971">
      <w:bodyDiv w:val="1"/>
      <w:marLeft w:val="0"/>
      <w:marRight w:val="0"/>
      <w:marTop w:val="0"/>
      <w:marBottom w:val="0"/>
      <w:divBdr>
        <w:top w:val="none" w:sz="0" w:space="0" w:color="auto"/>
        <w:left w:val="none" w:sz="0" w:space="0" w:color="auto"/>
        <w:bottom w:val="none" w:sz="0" w:space="0" w:color="auto"/>
        <w:right w:val="none" w:sz="0" w:space="0" w:color="auto"/>
      </w:divBdr>
      <w:divsChild>
        <w:div w:id="19131559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3598500">
      <w:bodyDiv w:val="1"/>
      <w:marLeft w:val="0"/>
      <w:marRight w:val="0"/>
      <w:marTop w:val="0"/>
      <w:marBottom w:val="0"/>
      <w:divBdr>
        <w:top w:val="none" w:sz="0" w:space="0" w:color="auto"/>
        <w:left w:val="none" w:sz="0" w:space="0" w:color="auto"/>
        <w:bottom w:val="none" w:sz="0" w:space="0" w:color="auto"/>
        <w:right w:val="none" w:sz="0" w:space="0" w:color="auto"/>
      </w:divBdr>
    </w:div>
    <w:div w:id="1056978286">
      <w:bodyDiv w:val="1"/>
      <w:marLeft w:val="0"/>
      <w:marRight w:val="0"/>
      <w:marTop w:val="0"/>
      <w:marBottom w:val="0"/>
      <w:divBdr>
        <w:top w:val="none" w:sz="0" w:space="0" w:color="auto"/>
        <w:left w:val="none" w:sz="0" w:space="0" w:color="auto"/>
        <w:bottom w:val="none" w:sz="0" w:space="0" w:color="auto"/>
        <w:right w:val="none" w:sz="0" w:space="0" w:color="auto"/>
      </w:divBdr>
    </w:div>
    <w:div w:id="1095790122">
      <w:bodyDiv w:val="1"/>
      <w:marLeft w:val="0"/>
      <w:marRight w:val="0"/>
      <w:marTop w:val="0"/>
      <w:marBottom w:val="0"/>
      <w:divBdr>
        <w:top w:val="none" w:sz="0" w:space="0" w:color="auto"/>
        <w:left w:val="none" w:sz="0" w:space="0" w:color="auto"/>
        <w:bottom w:val="none" w:sz="0" w:space="0" w:color="auto"/>
        <w:right w:val="none" w:sz="0" w:space="0" w:color="auto"/>
      </w:divBdr>
    </w:div>
    <w:div w:id="1127355515">
      <w:bodyDiv w:val="1"/>
      <w:marLeft w:val="0"/>
      <w:marRight w:val="0"/>
      <w:marTop w:val="0"/>
      <w:marBottom w:val="0"/>
      <w:divBdr>
        <w:top w:val="none" w:sz="0" w:space="0" w:color="auto"/>
        <w:left w:val="none" w:sz="0" w:space="0" w:color="auto"/>
        <w:bottom w:val="none" w:sz="0" w:space="0" w:color="auto"/>
        <w:right w:val="none" w:sz="0" w:space="0" w:color="auto"/>
      </w:divBdr>
    </w:div>
    <w:div w:id="1190265770">
      <w:bodyDiv w:val="1"/>
      <w:marLeft w:val="0"/>
      <w:marRight w:val="0"/>
      <w:marTop w:val="0"/>
      <w:marBottom w:val="0"/>
      <w:divBdr>
        <w:top w:val="none" w:sz="0" w:space="0" w:color="auto"/>
        <w:left w:val="none" w:sz="0" w:space="0" w:color="auto"/>
        <w:bottom w:val="none" w:sz="0" w:space="0" w:color="auto"/>
        <w:right w:val="none" w:sz="0" w:space="0" w:color="auto"/>
      </w:divBdr>
    </w:div>
    <w:div w:id="1240334944">
      <w:bodyDiv w:val="1"/>
      <w:marLeft w:val="0"/>
      <w:marRight w:val="0"/>
      <w:marTop w:val="0"/>
      <w:marBottom w:val="0"/>
      <w:divBdr>
        <w:top w:val="none" w:sz="0" w:space="0" w:color="auto"/>
        <w:left w:val="none" w:sz="0" w:space="0" w:color="auto"/>
        <w:bottom w:val="none" w:sz="0" w:space="0" w:color="auto"/>
        <w:right w:val="none" w:sz="0" w:space="0" w:color="auto"/>
      </w:divBdr>
    </w:div>
    <w:div w:id="1252666207">
      <w:bodyDiv w:val="1"/>
      <w:marLeft w:val="0"/>
      <w:marRight w:val="0"/>
      <w:marTop w:val="0"/>
      <w:marBottom w:val="0"/>
      <w:divBdr>
        <w:top w:val="none" w:sz="0" w:space="0" w:color="auto"/>
        <w:left w:val="none" w:sz="0" w:space="0" w:color="auto"/>
        <w:bottom w:val="none" w:sz="0" w:space="0" w:color="auto"/>
        <w:right w:val="none" w:sz="0" w:space="0" w:color="auto"/>
      </w:divBdr>
    </w:div>
    <w:div w:id="1258177194">
      <w:bodyDiv w:val="1"/>
      <w:marLeft w:val="0"/>
      <w:marRight w:val="0"/>
      <w:marTop w:val="0"/>
      <w:marBottom w:val="0"/>
      <w:divBdr>
        <w:top w:val="none" w:sz="0" w:space="0" w:color="auto"/>
        <w:left w:val="none" w:sz="0" w:space="0" w:color="auto"/>
        <w:bottom w:val="none" w:sz="0" w:space="0" w:color="auto"/>
        <w:right w:val="none" w:sz="0" w:space="0" w:color="auto"/>
      </w:divBdr>
    </w:div>
    <w:div w:id="1272320399">
      <w:bodyDiv w:val="1"/>
      <w:marLeft w:val="0"/>
      <w:marRight w:val="0"/>
      <w:marTop w:val="0"/>
      <w:marBottom w:val="0"/>
      <w:divBdr>
        <w:top w:val="none" w:sz="0" w:space="0" w:color="auto"/>
        <w:left w:val="none" w:sz="0" w:space="0" w:color="auto"/>
        <w:bottom w:val="none" w:sz="0" w:space="0" w:color="auto"/>
        <w:right w:val="none" w:sz="0" w:space="0" w:color="auto"/>
      </w:divBdr>
    </w:div>
    <w:div w:id="1285310879">
      <w:bodyDiv w:val="1"/>
      <w:marLeft w:val="0"/>
      <w:marRight w:val="0"/>
      <w:marTop w:val="0"/>
      <w:marBottom w:val="0"/>
      <w:divBdr>
        <w:top w:val="none" w:sz="0" w:space="0" w:color="auto"/>
        <w:left w:val="none" w:sz="0" w:space="0" w:color="auto"/>
        <w:bottom w:val="none" w:sz="0" w:space="0" w:color="auto"/>
        <w:right w:val="none" w:sz="0" w:space="0" w:color="auto"/>
      </w:divBdr>
    </w:div>
    <w:div w:id="1359697662">
      <w:bodyDiv w:val="1"/>
      <w:marLeft w:val="0"/>
      <w:marRight w:val="0"/>
      <w:marTop w:val="0"/>
      <w:marBottom w:val="0"/>
      <w:divBdr>
        <w:top w:val="none" w:sz="0" w:space="0" w:color="auto"/>
        <w:left w:val="none" w:sz="0" w:space="0" w:color="auto"/>
        <w:bottom w:val="none" w:sz="0" w:space="0" w:color="auto"/>
        <w:right w:val="none" w:sz="0" w:space="0" w:color="auto"/>
      </w:divBdr>
    </w:div>
    <w:div w:id="1361124001">
      <w:bodyDiv w:val="1"/>
      <w:marLeft w:val="0"/>
      <w:marRight w:val="0"/>
      <w:marTop w:val="0"/>
      <w:marBottom w:val="0"/>
      <w:divBdr>
        <w:top w:val="none" w:sz="0" w:space="0" w:color="auto"/>
        <w:left w:val="none" w:sz="0" w:space="0" w:color="auto"/>
        <w:bottom w:val="none" w:sz="0" w:space="0" w:color="auto"/>
        <w:right w:val="none" w:sz="0" w:space="0" w:color="auto"/>
      </w:divBdr>
    </w:div>
    <w:div w:id="1393846560">
      <w:bodyDiv w:val="1"/>
      <w:marLeft w:val="0"/>
      <w:marRight w:val="0"/>
      <w:marTop w:val="0"/>
      <w:marBottom w:val="0"/>
      <w:divBdr>
        <w:top w:val="none" w:sz="0" w:space="0" w:color="auto"/>
        <w:left w:val="none" w:sz="0" w:space="0" w:color="auto"/>
        <w:bottom w:val="none" w:sz="0" w:space="0" w:color="auto"/>
        <w:right w:val="none" w:sz="0" w:space="0" w:color="auto"/>
      </w:divBdr>
    </w:div>
    <w:div w:id="1438019030">
      <w:bodyDiv w:val="1"/>
      <w:marLeft w:val="0"/>
      <w:marRight w:val="0"/>
      <w:marTop w:val="0"/>
      <w:marBottom w:val="0"/>
      <w:divBdr>
        <w:top w:val="none" w:sz="0" w:space="0" w:color="auto"/>
        <w:left w:val="none" w:sz="0" w:space="0" w:color="auto"/>
        <w:bottom w:val="none" w:sz="0" w:space="0" w:color="auto"/>
        <w:right w:val="none" w:sz="0" w:space="0" w:color="auto"/>
      </w:divBdr>
      <w:divsChild>
        <w:div w:id="4874778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7794225">
      <w:bodyDiv w:val="1"/>
      <w:marLeft w:val="0"/>
      <w:marRight w:val="0"/>
      <w:marTop w:val="0"/>
      <w:marBottom w:val="0"/>
      <w:divBdr>
        <w:top w:val="none" w:sz="0" w:space="0" w:color="auto"/>
        <w:left w:val="none" w:sz="0" w:space="0" w:color="auto"/>
        <w:bottom w:val="none" w:sz="0" w:space="0" w:color="auto"/>
        <w:right w:val="none" w:sz="0" w:space="0" w:color="auto"/>
      </w:divBdr>
    </w:div>
    <w:div w:id="1501703146">
      <w:bodyDiv w:val="1"/>
      <w:marLeft w:val="0"/>
      <w:marRight w:val="0"/>
      <w:marTop w:val="0"/>
      <w:marBottom w:val="0"/>
      <w:divBdr>
        <w:top w:val="none" w:sz="0" w:space="0" w:color="auto"/>
        <w:left w:val="none" w:sz="0" w:space="0" w:color="auto"/>
        <w:bottom w:val="none" w:sz="0" w:space="0" w:color="auto"/>
        <w:right w:val="none" w:sz="0" w:space="0" w:color="auto"/>
      </w:divBdr>
    </w:div>
    <w:div w:id="1521972202">
      <w:bodyDiv w:val="1"/>
      <w:marLeft w:val="0"/>
      <w:marRight w:val="0"/>
      <w:marTop w:val="0"/>
      <w:marBottom w:val="0"/>
      <w:divBdr>
        <w:top w:val="none" w:sz="0" w:space="0" w:color="auto"/>
        <w:left w:val="none" w:sz="0" w:space="0" w:color="auto"/>
        <w:bottom w:val="none" w:sz="0" w:space="0" w:color="auto"/>
        <w:right w:val="none" w:sz="0" w:space="0" w:color="auto"/>
      </w:divBdr>
    </w:div>
    <w:div w:id="1534417290">
      <w:bodyDiv w:val="1"/>
      <w:marLeft w:val="0"/>
      <w:marRight w:val="0"/>
      <w:marTop w:val="0"/>
      <w:marBottom w:val="0"/>
      <w:divBdr>
        <w:top w:val="none" w:sz="0" w:space="0" w:color="auto"/>
        <w:left w:val="none" w:sz="0" w:space="0" w:color="auto"/>
        <w:bottom w:val="none" w:sz="0" w:space="0" w:color="auto"/>
        <w:right w:val="none" w:sz="0" w:space="0" w:color="auto"/>
      </w:divBdr>
    </w:div>
    <w:div w:id="1546982739">
      <w:bodyDiv w:val="1"/>
      <w:marLeft w:val="0"/>
      <w:marRight w:val="0"/>
      <w:marTop w:val="0"/>
      <w:marBottom w:val="0"/>
      <w:divBdr>
        <w:top w:val="none" w:sz="0" w:space="0" w:color="auto"/>
        <w:left w:val="none" w:sz="0" w:space="0" w:color="auto"/>
        <w:bottom w:val="none" w:sz="0" w:space="0" w:color="auto"/>
        <w:right w:val="none" w:sz="0" w:space="0" w:color="auto"/>
      </w:divBdr>
    </w:div>
    <w:div w:id="1558394528">
      <w:bodyDiv w:val="1"/>
      <w:marLeft w:val="0"/>
      <w:marRight w:val="0"/>
      <w:marTop w:val="0"/>
      <w:marBottom w:val="0"/>
      <w:divBdr>
        <w:top w:val="none" w:sz="0" w:space="0" w:color="auto"/>
        <w:left w:val="none" w:sz="0" w:space="0" w:color="auto"/>
        <w:bottom w:val="none" w:sz="0" w:space="0" w:color="auto"/>
        <w:right w:val="none" w:sz="0" w:space="0" w:color="auto"/>
      </w:divBdr>
    </w:div>
    <w:div w:id="1576741342">
      <w:bodyDiv w:val="1"/>
      <w:marLeft w:val="0"/>
      <w:marRight w:val="0"/>
      <w:marTop w:val="0"/>
      <w:marBottom w:val="0"/>
      <w:divBdr>
        <w:top w:val="none" w:sz="0" w:space="0" w:color="auto"/>
        <w:left w:val="none" w:sz="0" w:space="0" w:color="auto"/>
        <w:bottom w:val="none" w:sz="0" w:space="0" w:color="auto"/>
        <w:right w:val="none" w:sz="0" w:space="0" w:color="auto"/>
      </w:divBdr>
    </w:div>
    <w:div w:id="1621258795">
      <w:bodyDiv w:val="1"/>
      <w:marLeft w:val="0"/>
      <w:marRight w:val="0"/>
      <w:marTop w:val="0"/>
      <w:marBottom w:val="0"/>
      <w:divBdr>
        <w:top w:val="none" w:sz="0" w:space="0" w:color="auto"/>
        <w:left w:val="none" w:sz="0" w:space="0" w:color="auto"/>
        <w:bottom w:val="none" w:sz="0" w:space="0" w:color="auto"/>
        <w:right w:val="none" w:sz="0" w:space="0" w:color="auto"/>
      </w:divBdr>
    </w:div>
    <w:div w:id="1658418880">
      <w:bodyDiv w:val="1"/>
      <w:marLeft w:val="0"/>
      <w:marRight w:val="0"/>
      <w:marTop w:val="0"/>
      <w:marBottom w:val="0"/>
      <w:divBdr>
        <w:top w:val="none" w:sz="0" w:space="0" w:color="auto"/>
        <w:left w:val="none" w:sz="0" w:space="0" w:color="auto"/>
        <w:bottom w:val="none" w:sz="0" w:space="0" w:color="auto"/>
        <w:right w:val="none" w:sz="0" w:space="0" w:color="auto"/>
      </w:divBdr>
    </w:div>
    <w:div w:id="1686010906">
      <w:bodyDiv w:val="1"/>
      <w:marLeft w:val="0"/>
      <w:marRight w:val="0"/>
      <w:marTop w:val="0"/>
      <w:marBottom w:val="0"/>
      <w:divBdr>
        <w:top w:val="none" w:sz="0" w:space="0" w:color="auto"/>
        <w:left w:val="none" w:sz="0" w:space="0" w:color="auto"/>
        <w:bottom w:val="none" w:sz="0" w:space="0" w:color="auto"/>
        <w:right w:val="none" w:sz="0" w:space="0" w:color="auto"/>
      </w:divBdr>
    </w:div>
    <w:div w:id="1777476589">
      <w:bodyDiv w:val="1"/>
      <w:marLeft w:val="0"/>
      <w:marRight w:val="0"/>
      <w:marTop w:val="0"/>
      <w:marBottom w:val="0"/>
      <w:divBdr>
        <w:top w:val="none" w:sz="0" w:space="0" w:color="auto"/>
        <w:left w:val="none" w:sz="0" w:space="0" w:color="auto"/>
        <w:bottom w:val="none" w:sz="0" w:space="0" w:color="auto"/>
        <w:right w:val="none" w:sz="0" w:space="0" w:color="auto"/>
      </w:divBdr>
    </w:div>
    <w:div w:id="1804692350">
      <w:bodyDiv w:val="1"/>
      <w:marLeft w:val="0"/>
      <w:marRight w:val="0"/>
      <w:marTop w:val="0"/>
      <w:marBottom w:val="0"/>
      <w:divBdr>
        <w:top w:val="none" w:sz="0" w:space="0" w:color="auto"/>
        <w:left w:val="none" w:sz="0" w:space="0" w:color="auto"/>
        <w:bottom w:val="none" w:sz="0" w:space="0" w:color="auto"/>
        <w:right w:val="none" w:sz="0" w:space="0" w:color="auto"/>
      </w:divBdr>
      <w:divsChild>
        <w:div w:id="7300753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3250185">
      <w:bodyDiv w:val="1"/>
      <w:marLeft w:val="0"/>
      <w:marRight w:val="0"/>
      <w:marTop w:val="0"/>
      <w:marBottom w:val="0"/>
      <w:divBdr>
        <w:top w:val="none" w:sz="0" w:space="0" w:color="auto"/>
        <w:left w:val="none" w:sz="0" w:space="0" w:color="auto"/>
        <w:bottom w:val="none" w:sz="0" w:space="0" w:color="auto"/>
        <w:right w:val="none" w:sz="0" w:space="0" w:color="auto"/>
      </w:divBdr>
    </w:div>
    <w:div w:id="1819960760">
      <w:bodyDiv w:val="1"/>
      <w:marLeft w:val="0"/>
      <w:marRight w:val="0"/>
      <w:marTop w:val="0"/>
      <w:marBottom w:val="0"/>
      <w:divBdr>
        <w:top w:val="none" w:sz="0" w:space="0" w:color="auto"/>
        <w:left w:val="none" w:sz="0" w:space="0" w:color="auto"/>
        <w:bottom w:val="none" w:sz="0" w:space="0" w:color="auto"/>
        <w:right w:val="none" w:sz="0" w:space="0" w:color="auto"/>
      </w:divBdr>
    </w:div>
    <w:div w:id="1848327687">
      <w:bodyDiv w:val="1"/>
      <w:marLeft w:val="0"/>
      <w:marRight w:val="0"/>
      <w:marTop w:val="0"/>
      <w:marBottom w:val="0"/>
      <w:divBdr>
        <w:top w:val="none" w:sz="0" w:space="0" w:color="auto"/>
        <w:left w:val="none" w:sz="0" w:space="0" w:color="auto"/>
        <w:bottom w:val="none" w:sz="0" w:space="0" w:color="auto"/>
        <w:right w:val="none" w:sz="0" w:space="0" w:color="auto"/>
      </w:divBdr>
    </w:div>
    <w:div w:id="1854028067">
      <w:bodyDiv w:val="1"/>
      <w:marLeft w:val="0"/>
      <w:marRight w:val="0"/>
      <w:marTop w:val="0"/>
      <w:marBottom w:val="0"/>
      <w:divBdr>
        <w:top w:val="none" w:sz="0" w:space="0" w:color="auto"/>
        <w:left w:val="none" w:sz="0" w:space="0" w:color="auto"/>
        <w:bottom w:val="none" w:sz="0" w:space="0" w:color="auto"/>
        <w:right w:val="none" w:sz="0" w:space="0" w:color="auto"/>
      </w:divBdr>
    </w:div>
    <w:div w:id="1861427020">
      <w:bodyDiv w:val="1"/>
      <w:marLeft w:val="0"/>
      <w:marRight w:val="0"/>
      <w:marTop w:val="0"/>
      <w:marBottom w:val="0"/>
      <w:divBdr>
        <w:top w:val="none" w:sz="0" w:space="0" w:color="auto"/>
        <w:left w:val="none" w:sz="0" w:space="0" w:color="auto"/>
        <w:bottom w:val="none" w:sz="0" w:space="0" w:color="auto"/>
        <w:right w:val="none" w:sz="0" w:space="0" w:color="auto"/>
      </w:divBdr>
    </w:div>
    <w:div w:id="1868712199">
      <w:bodyDiv w:val="1"/>
      <w:marLeft w:val="0"/>
      <w:marRight w:val="0"/>
      <w:marTop w:val="0"/>
      <w:marBottom w:val="0"/>
      <w:divBdr>
        <w:top w:val="none" w:sz="0" w:space="0" w:color="auto"/>
        <w:left w:val="none" w:sz="0" w:space="0" w:color="auto"/>
        <w:bottom w:val="none" w:sz="0" w:space="0" w:color="auto"/>
        <w:right w:val="none" w:sz="0" w:space="0" w:color="auto"/>
      </w:divBdr>
    </w:div>
    <w:div w:id="1872451882">
      <w:bodyDiv w:val="1"/>
      <w:marLeft w:val="0"/>
      <w:marRight w:val="0"/>
      <w:marTop w:val="0"/>
      <w:marBottom w:val="0"/>
      <w:divBdr>
        <w:top w:val="none" w:sz="0" w:space="0" w:color="auto"/>
        <w:left w:val="none" w:sz="0" w:space="0" w:color="auto"/>
        <w:bottom w:val="none" w:sz="0" w:space="0" w:color="auto"/>
        <w:right w:val="none" w:sz="0" w:space="0" w:color="auto"/>
      </w:divBdr>
    </w:div>
    <w:div w:id="1873421681">
      <w:bodyDiv w:val="1"/>
      <w:marLeft w:val="0"/>
      <w:marRight w:val="0"/>
      <w:marTop w:val="0"/>
      <w:marBottom w:val="0"/>
      <w:divBdr>
        <w:top w:val="none" w:sz="0" w:space="0" w:color="auto"/>
        <w:left w:val="none" w:sz="0" w:space="0" w:color="auto"/>
        <w:bottom w:val="none" w:sz="0" w:space="0" w:color="auto"/>
        <w:right w:val="none" w:sz="0" w:space="0" w:color="auto"/>
      </w:divBdr>
      <w:divsChild>
        <w:div w:id="1976177573">
          <w:marLeft w:val="0"/>
          <w:marRight w:val="0"/>
          <w:marTop w:val="0"/>
          <w:marBottom w:val="0"/>
          <w:divBdr>
            <w:top w:val="none" w:sz="0" w:space="0" w:color="auto"/>
            <w:left w:val="none" w:sz="0" w:space="0" w:color="auto"/>
            <w:bottom w:val="none" w:sz="0" w:space="0" w:color="auto"/>
            <w:right w:val="none" w:sz="0" w:space="0" w:color="auto"/>
          </w:divBdr>
        </w:div>
        <w:div w:id="605767943">
          <w:marLeft w:val="0"/>
          <w:marRight w:val="0"/>
          <w:marTop w:val="0"/>
          <w:marBottom w:val="0"/>
          <w:divBdr>
            <w:top w:val="none" w:sz="0" w:space="0" w:color="auto"/>
            <w:left w:val="none" w:sz="0" w:space="0" w:color="auto"/>
            <w:bottom w:val="none" w:sz="0" w:space="0" w:color="auto"/>
            <w:right w:val="none" w:sz="0" w:space="0" w:color="auto"/>
          </w:divBdr>
        </w:div>
        <w:div w:id="707487760">
          <w:marLeft w:val="0"/>
          <w:marRight w:val="0"/>
          <w:marTop w:val="0"/>
          <w:marBottom w:val="0"/>
          <w:divBdr>
            <w:top w:val="none" w:sz="0" w:space="0" w:color="auto"/>
            <w:left w:val="none" w:sz="0" w:space="0" w:color="auto"/>
            <w:bottom w:val="none" w:sz="0" w:space="0" w:color="auto"/>
            <w:right w:val="none" w:sz="0" w:space="0" w:color="auto"/>
          </w:divBdr>
        </w:div>
        <w:div w:id="1585071275">
          <w:marLeft w:val="0"/>
          <w:marRight w:val="0"/>
          <w:marTop w:val="0"/>
          <w:marBottom w:val="0"/>
          <w:divBdr>
            <w:top w:val="none" w:sz="0" w:space="0" w:color="auto"/>
            <w:left w:val="none" w:sz="0" w:space="0" w:color="auto"/>
            <w:bottom w:val="none" w:sz="0" w:space="0" w:color="auto"/>
            <w:right w:val="none" w:sz="0" w:space="0" w:color="auto"/>
          </w:divBdr>
        </w:div>
      </w:divsChild>
    </w:div>
    <w:div w:id="1886061590">
      <w:bodyDiv w:val="1"/>
      <w:marLeft w:val="0"/>
      <w:marRight w:val="0"/>
      <w:marTop w:val="0"/>
      <w:marBottom w:val="0"/>
      <w:divBdr>
        <w:top w:val="none" w:sz="0" w:space="0" w:color="auto"/>
        <w:left w:val="none" w:sz="0" w:space="0" w:color="auto"/>
        <w:bottom w:val="none" w:sz="0" w:space="0" w:color="auto"/>
        <w:right w:val="none" w:sz="0" w:space="0" w:color="auto"/>
      </w:divBdr>
    </w:div>
    <w:div w:id="1952324668">
      <w:bodyDiv w:val="1"/>
      <w:marLeft w:val="0"/>
      <w:marRight w:val="0"/>
      <w:marTop w:val="0"/>
      <w:marBottom w:val="0"/>
      <w:divBdr>
        <w:top w:val="none" w:sz="0" w:space="0" w:color="auto"/>
        <w:left w:val="none" w:sz="0" w:space="0" w:color="auto"/>
        <w:bottom w:val="none" w:sz="0" w:space="0" w:color="auto"/>
        <w:right w:val="none" w:sz="0" w:space="0" w:color="auto"/>
      </w:divBdr>
    </w:div>
    <w:div w:id="1964342442">
      <w:bodyDiv w:val="1"/>
      <w:marLeft w:val="0"/>
      <w:marRight w:val="0"/>
      <w:marTop w:val="0"/>
      <w:marBottom w:val="0"/>
      <w:divBdr>
        <w:top w:val="none" w:sz="0" w:space="0" w:color="auto"/>
        <w:left w:val="none" w:sz="0" w:space="0" w:color="auto"/>
        <w:bottom w:val="none" w:sz="0" w:space="0" w:color="auto"/>
        <w:right w:val="none" w:sz="0" w:space="0" w:color="auto"/>
      </w:divBdr>
    </w:div>
    <w:div w:id="1986154239">
      <w:bodyDiv w:val="1"/>
      <w:marLeft w:val="0"/>
      <w:marRight w:val="0"/>
      <w:marTop w:val="0"/>
      <w:marBottom w:val="0"/>
      <w:divBdr>
        <w:top w:val="none" w:sz="0" w:space="0" w:color="auto"/>
        <w:left w:val="none" w:sz="0" w:space="0" w:color="auto"/>
        <w:bottom w:val="none" w:sz="0" w:space="0" w:color="auto"/>
        <w:right w:val="none" w:sz="0" w:space="0" w:color="auto"/>
      </w:divBdr>
    </w:div>
    <w:div w:id="1993095568">
      <w:bodyDiv w:val="1"/>
      <w:marLeft w:val="0"/>
      <w:marRight w:val="0"/>
      <w:marTop w:val="0"/>
      <w:marBottom w:val="0"/>
      <w:divBdr>
        <w:top w:val="none" w:sz="0" w:space="0" w:color="auto"/>
        <w:left w:val="none" w:sz="0" w:space="0" w:color="auto"/>
        <w:bottom w:val="none" w:sz="0" w:space="0" w:color="auto"/>
        <w:right w:val="none" w:sz="0" w:space="0" w:color="auto"/>
      </w:divBdr>
    </w:div>
    <w:div w:id="2030645890">
      <w:bodyDiv w:val="1"/>
      <w:marLeft w:val="0"/>
      <w:marRight w:val="0"/>
      <w:marTop w:val="0"/>
      <w:marBottom w:val="0"/>
      <w:divBdr>
        <w:top w:val="none" w:sz="0" w:space="0" w:color="auto"/>
        <w:left w:val="none" w:sz="0" w:space="0" w:color="auto"/>
        <w:bottom w:val="none" w:sz="0" w:space="0" w:color="auto"/>
        <w:right w:val="none" w:sz="0" w:space="0" w:color="auto"/>
      </w:divBdr>
    </w:div>
    <w:div w:id="2032024468">
      <w:bodyDiv w:val="1"/>
      <w:marLeft w:val="0"/>
      <w:marRight w:val="0"/>
      <w:marTop w:val="0"/>
      <w:marBottom w:val="0"/>
      <w:divBdr>
        <w:top w:val="none" w:sz="0" w:space="0" w:color="auto"/>
        <w:left w:val="none" w:sz="0" w:space="0" w:color="auto"/>
        <w:bottom w:val="none" w:sz="0" w:space="0" w:color="auto"/>
        <w:right w:val="none" w:sz="0" w:space="0" w:color="auto"/>
      </w:divBdr>
    </w:div>
    <w:div w:id="2048141823">
      <w:bodyDiv w:val="1"/>
      <w:marLeft w:val="0"/>
      <w:marRight w:val="0"/>
      <w:marTop w:val="0"/>
      <w:marBottom w:val="0"/>
      <w:divBdr>
        <w:top w:val="none" w:sz="0" w:space="0" w:color="auto"/>
        <w:left w:val="none" w:sz="0" w:space="0" w:color="auto"/>
        <w:bottom w:val="none" w:sz="0" w:space="0" w:color="auto"/>
        <w:right w:val="none" w:sz="0" w:space="0" w:color="auto"/>
      </w:divBdr>
    </w:div>
    <w:div w:id="2049256132">
      <w:bodyDiv w:val="1"/>
      <w:marLeft w:val="0"/>
      <w:marRight w:val="0"/>
      <w:marTop w:val="0"/>
      <w:marBottom w:val="0"/>
      <w:divBdr>
        <w:top w:val="none" w:sz="0" w:space="0" w:color="auto"/>
        <w:left w:val="none" w:sz="0" w:space="0" w:color="auto"/>
        <w:bottom w:val="none" w:sz="0" w:space="0" w:color="auto"/>
        <w:right w:val="none" w:sz="0" w:space="0" w:color="auto"/>
      </w:divBdr>
    </w:div>
    <w:div w:id="2055350128">
      <w:bodyDiv w:val="1"/>
      <w:marLeft w:val="0"/>
      <w:marRight w:val="0"/>
      <w:marTop w:val="0"/>
      <w:marBottom w:val="0"/>
      <w:divBdr>
        <w:top w:val="none" w:sz="0" w:space="0" w:color="auto"/>
        <w:left w:val="none" w:sz="0" w:space="0" w:color="auto"/>
        <w:bottom w:val="none" w:sz="0" w:space="0" w:color="auto"/>
        <w:right w:val="none" w:sz="0" w:space="0" w:color="auto"/>
      </w:divBdr>
    </w:div>
    <w:div w:id="2064333024">
      <w:bodyDiv w:val="1"/>
      <w:marLeft w:val="0"/>
      <w:marRight w:val="0"/>
      <w:marTop w:val="0"/>
      <w:marBottom w:val="0"/>
      <w:divBdr>
        <w:top w:val="none" w:sz="0" w:space="0" w:color="auto"/>
        <w:left w:val="none" w:sz="0" w:space="0" w:color="auto"/>
        <w:bottom w:val="none" w:sz="0" w:space="0" w:color="auto"/>
        <w:right w:val="none" w:sz="0" w:space="0" w:color="auto"/>
      </w:divBdr>
    </w:div>
    <w:div w:id="2083410743">
      <w:bodyDiv w:val="1"/>
      <w:marLeft w:val="0"/>
      <w:marRight w:val="0"/>
      <w:marTop w:val="0"/>
      <w:marBottom w:val="0"/>
      <w:divBdr>
        <w:top w:val="none" w:sz="0" w:space="0" w:color="auto"/>
        <w:left w:val="none" w:sz="0" w:space="0" w:color="auto"/>
        <w:bottom w:val="none" w:sz="0" w:space="0" w:color="auto"/>
        <w:right w:val="none" w:sz="0" w:space="0" w:color="auto"/>
      </w:divBdr>
    </w:div>
    <w:div w:id="2083679809">
      <w:bodyDiv w:val="1"/>
      <w:marLeft w:val="0"/>
      <w:marRight w:val="0"/>
      <w:marTop w:val="0"/>
      <w:marBottom w:val="0"/>
      <w:divBdr>
        <w:top w:val="none" w:sz="0" w:space="0" w:color="auto"/>
        <w:left w:val="none" w:sz="0" w:space="0" w:color="auto"/>
        <w:bottom w:val="none" w:sz="0" w:space="0" w:color="auto"/>
        <w:right w:val="none" w:sz="0" w:space="0" w:color="auto"/>
      </w:divBdr>
    </w:div>
    <w:div w:id="2107535064">
      <w:bodyDiv w:val="1"/>
      <w:marLeft w:val="0"/>
      <w:marRight w:val="0"/>
      <w:marTop w:val="0"/>
      <w:marBottom w:val="0"/>
      <w:divBdr>
        <w:top w:val="none" w:sz="0" w:space="0" w:color="auto"/>
        <w:left w:val="none" w:sz="0" w:space="0" w:color="auto"/>
        <w:bottom w:val="none" w:sz="0" w:space="0" w:color="auto"/>
        <w:right w:val="none" w:sz="0" w:space="0" w:color="auto"/>
      </w:divBdr>
    </w:div>
    <w:div w:id="2118522762">
      <w:bodyDiv w:val="1"/>
      <w:marLeft w:val="0"/>
      <w:marRight w:val="0"/>
      <w:marTop w:val="0"/>
      <w:marBottom w:val="0"/>
      <w:divBdr>
        <w:top w:val="none" w:sz="0" w:space="0" w:color="auto"/>
        <w:left w:val="none" w:sz="0" w:space="0" w:color="auto"/>
        <w:bottom w:val="none" w:sz="0" w:space="0" w:color="auto"/>
        <w:right w:val="none" w:sz="0" w:space="0" w:color="auto"/>
      </w:divBdr>
    </w:div>
    <w:div w:id="2128306731">
      <w:bodyDiv w:val="1"/>
      <w:marLeft w:val="0"/>
      <w:marRight w:val="0"/>
      <w:marTop w:val="0"/>
      <w:marBottom w:val="0"/>
      <w:divBdr>
        <w:top w:val="none" w:sz="0" w:space="0" w:color="auto"/>
        <w:left w:val="none" w:sz="0" w:space="0" w:color="auto"/>
        <w:bottom w:val="none" w:sz="0" w:space="0" w:color="auto"/>
        <w:right w:val="none" w:sz="0" w:space="0" w:color="auto"/>
      </w:divBdr>
    </w:div>
    <w:div w:id="2128766341">
      <w:bodyDiv w:val="1"/>
      <w:marLeft w:val="0"/>
      <w:marRight w:val="0"/>
      <w:marTop w:val="0"/>
      <w:marBottom w:val="0"/>
      <w:divBdr>
        <w:top w:val="none" w:sz="0" w:space="0" w:color="auto"/>
        <w:left w:val="none" w:sz="0" w:space="0" w:color="auto"/>
        <w:bottom w:val="none" w:sz="0" w:space="0" w:color="auto"/>
        <w:right w:val="none" w:sz="0" w:space="0" w:color="auto"/>
      </w:divBdr>
    </w:div>
    <w:div w:id="21454670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govt.chinadaily.com.cn/s/202404/28/WS662db917498ed2d7b7eacaca/china-digital-reading-market-flourishes-in-2023.html" TargetMode="External"/><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ukranews.com/ua/news/988080-chyslo-korystuvachiv-onlajn-platform-literatury-v-kytayi-perevyshhylo-530-mln"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s://ukranews.com/ua%202023"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sevenseasentertainment.com/2021/12/23"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jjwxc.net/oneauthor.php?authorid=132262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2C1A99-86DD-434E-BBED-2B8D7155B9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9182</Words>
  <Characters>52338</Characters>
  <Application>Microsoft Office Word</Application>
  <DocSecurity>0</DocSecurity>
  <Lines>436</Lines>
  <Paragraphs>122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61398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Богдан Хоменко</dc:creator>
  <cp:keywords/>
  <dc:description/>
  <cp:lastModifiedBy>Pavel Yanev</cp:lastModifiedBy>
  <cp:revision>2</cp:revision>
  <dcterms:created xsi:type="dcterms:W3CDTF">2025-05-18T15:33:00Z</dcterms:created>
  <dcterms:modified xsi:type="dcterms:W3CDTF">2025-05-18T15:33:00Z</dcterms:modified>
</cp:coreProperties>
</file>