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ED51" w14:textId="77777777" w:rsidR="0011576B" w:rsidRPr="0041278D" w:rsidRDefault="0011576B" w:rsidP="0011576B">
      <w:pPr>
        <w:spacing w:line="360" w:lineRule="auto"/>
        <w:ind w:firstLine="851"/>
        <w:jc w:val="center"/>
        <w:rPr>
          <w:rFonts w:eastAsia="Times New Roman" w:cs="Times New Roman"/>
          <w:szCs w:val="28"/>
        </w:rPr>
      </w:pPr>
      <w:r w:rsidRPr="0041278D">
        <w:rPr>
          <w:rFonts w:eastAsia="Times New Roman" w:cs="Times New Roman"/>
          <w:szCs w:val="28"/>
        </w:rPr>
        <w:t>КИЇВСЬКИЙ УНІВЕРСИТЕТ ІМЕНІ БОРИСА ГРІНЧЕНКА</w:t>
      </w:r>
    </w:p>
    <w:p w14:paraId="315C09FA" w14:textId="77777777" w:rsidR="0011576B" w:rsidRPr="0041278D" w:rsidRDefault="0011576B" w:rsidP="0011576B">
      <w:pPr>
        <w:spacing w:line="360" w:lineRule="auto"/>
        <w:ind w:firstLine="851"/>
        <w:jc w:val="center"/>
        <w:rPr>
          <w:rFonts w:eastAsia="Times New Roman" w:cs="Times New Roman"/>
          <w:szCs w:val="28"/>
        </w:rPr>
      </w:pPr>
      <w:r w:rsidRPr="0041278D">
        <w:rPr>
          <w:rFonts w:eastAsia="Times New Roman" w:cs="Times New Roman"/>
          <w:szCs w:val="28"/>
        </w:rPr>
        <w:t>ФАКУЛЬТЕТ СХІДНИХ МОВ</w:t>
      </w:r>
    </w:p>
    <w:p w14:paraId="32F79596" w14:textId="77777777" w:rsidR="0011576B" w:rsidRPr="0041278D" w:rsidRDefault="0011576B" w:rsidP="0011576B">
      <w:pPr>
        <w:spacing w:line="360" w:lineRule="auto"/>
        <w:ind w:firstLine="851"/>
        <w:jc w:val="center"/>
        <w:rPr>
          <w:rFonts w:eastAsia="Times New Roman" w:cs="Times New Roman"/>
          <w:szCs w:val="28"/>
        </w:rPr>
      </w:pPr>
      <w:r w:rsidRPr="0041278D">
        <w:rPr>
          <w:rFonts w:eastAsia="Times New Roman" w:cs="Times New Roman"/>
          <w:szCs w:val="28"/>
        </w:rPr>
        <w:t xml:space="preserve">Кафедра </w:t>
      </w:r>
      <w:proofErr w:type="spellStart"/>
      <w:r w:rsidRPr="0041278D">
        <w:rPr>
          <w:rFonts w:eastAsia="Times New Roman" w:cs="Times New Roman"/>
          <w:szCs w:val="28"/>
        </w:rPr>
        <w:t>китайської</w:t>
      </w:r>
      <w:proofErr w:type="spellEnd"/>
      <w:r w:rsidRPr="0041278D">
        <w:rPr>
          <w:rFonts w:eastAsia="Times New Roman" w:cs="Times New Roman"/>
          <w:szCs w:val="28"/>
        </w:rPr>
        <w:t xml:space="preserve"> </w:t>
      </w:r>
      <w:proofErr w:type="spellStart"/>
      <w:r w:rsidRPr="0041278D">
        <w:rPr>
          <w:rFonts w:eastAsia="Times New Roman" w:cs="Times New Roman"/>
          <w:szCs w:val="28"/>
        </w:rPr>
        <w:t>мови</w:t>
      </w:r>
      <w:proofErr w:type="spellEnd"/>
      <w:r w:rsidRPr="0041278D">
        <w:rPr>
          <w:rFonts w:eastAsia="Times New Roman" w:cs="Times New Roman"/>
          <w:szCs w:val="28"/>
        </w:rPr>
        <w:t xml:space="preserve"> і перекладу</w:t>
      </w:r>
    </w:p>
    <w:p w14:paraId="5F326632" w14:textId="77777777" w:rsidR="0011576B" w:rsidRPr="0041278D" w:rsidRDefault="0011576B" w:rsidP="0011576B">
      <w:pPr>
        <w:spacing w:line="360" w:lineRule="auto"/>
        <w:ind w:firstLine="851"/>
        <w:jc w:val="both"/>
        <w:rPr>
          <w:rFonts w:eastAsia="Times New Roman" w:cs="Times New Roman"/>
          <w:szCs w:val="28"/>
        </w:rPr>
      </w:pPr>
    </w:p>
    <w:p w14:paraId="2B8769AD" w14:textId="77777777" w:rsidR="0011576B" w:rsidRPr="0041278D" w:rsidRDefault="0011576B" w:rsidP="0011576B">
      <w:pPr>
        <w:spacing w:line="360" w:lineRule="auto"/>
        <w:ind w:firstLine="851"/>
        <w:jc w:val="both"/>
        <w:rPr>
          <w:rFonts w:eastAsia="Times New Roman" w:cs="Times New Roman"/>
          <w:szCs w:val="28"/>
        </w:rPr>
      </w:pPr>
    </w:p>
    <w:p w14:paraId="04EDDFB4" w14:textId="77777777" w:rsidR="0011576B" w:rsidRPr="0041278D" w:rsidRDefault="0011576B" w:rsidP="0011576B">
      <w:pPr>
        <w:spacing w:line="360" w:lineRule="auto"/>
        <w:ind w:firstLine="851"/>
        <w:jc w:val="both"/>
        <w:rPr>
          <w:rFonts w:eastAsia="Times New Roman" w:cs="Times New Roman"/>
          <w:szCs w:val="28"/>
        </w:rPr>
      </w:pPr>
    </w:p>
    <w:p w14:paraId="37F15B8E" w14:textId="42747696" w:rsidR="0011576B" w:rsidRPr="0041278D" w:rsidRDefault="0011576B" w:rsidP="0011576B">
      <w:pPr>
        <w:spacing w:line="360" w:lineRule="auto"/>
        <w:ind w:firstLine="851"/>
        <w:jc w:val="center"/>
        <w:rPr>
          <w:rFonts w:eastAsia="Times New Roman" w:cs="Times New Roman"/>
          <w:szCs w:val="28"/>
        </w:rPr>
      </w:pPr>
      <w:r w:rsidRPr="0011576B">
        <w:rPr>
          <w:rFonts w:eastAsia="Times New Roman" w:cs="Times New Roman"/>
          <w:szCs w:val="28"/>
        </w:rPr>
        <w:t>ОФІЦІЙНО-ДІЛОВИЙ СТИЛЬ ТА ЙОГО ОСОБЛИВОСТІ В БІЗНЕС-КОМУНІКАЦІЯХ У КИТАЙСЬКІЙ МОВІ</w:t>
      </w:r>
    </w:p>
    <w:p w14:paraId="41523598" w14:textId="77777777" w:rsidR="0011576B" w:rsidRPr="0041278D" w:rsidRDefault="0011576B" w:rsidP="0011576B">
      <w:pPr>
        <w:spacing w:line="360" w:lineRule="auto"/>
        <w:ind w:firstLine="851"/>
        <w:jc w:val="both"/>
        <w:rPr>
          <w:rFonts w:eastAsia="Times New Roman" w:cs="Times New Roman"/>
          <w:szCs w:val="28"/>
        </w:rPr>
      </w:pPr>
    </w:p>
    <w:p w14:paraId="09DEEE5A" w14:textId="77777777" w:rsidR="0011576B" w:rsidRPr="00246024" w:rsidRDefault="0011576B" w:rsidP="0011576B">
      <w:pPr>
        <w:spacing w:line="360" w:lineRule="auto"/>
        <w:ind w:firstLine="851"/>
        <w:jc w:val="right"/>
        <w:rPr>
          <w:rFonts w:eastAsia="Times New Roman" w:cs="Times New Roman"/>
          <w:i/>
          <w:iCs/>
          <w:szCs w:val="28"/>
        </w:rPr>
      </w:pPr>
    </w:p>
    <w:p w14:paraId="486A95E9" w14:textId="77777777" w:rsidR="0011576B" w:rsidRPr="00246024" w:rsidRDefault="0011576B" w:rsidP="0011576B">
      <w:pPr>
        <w:spacing w:line="360" w:lineRule="auto"/>
        <w:ind w:firstLine="851"/>
        <w:jc w:val="right"/>
        <w:rPr>
          <w:rFonts w:eastAsia="Times New Roman" w:cs="Times New Roman"/>
          <w:i/>
          <w:iCs/>
          <w:szCs w:val="28"/>
        </w:rPr>
      </w:pPr>
      <w:proofErr w:type="spellStart"/>
      <w:r w:rsidRPr="00246024">
        <w:rPr>
          <w:rFonts w:eastAsia="Times New Roman" w:cs="Times New Roman"/>
          <w:i/>
          <w:iCs/>
          <w:szCs w:val="28"/>
        </w:rPr>
        <w:t>Курсовий</w:t>
      </w:r>
      <w:proofErr w:type="spellEnd"/>
      <w:r w:rsidRPr="0024602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46024">
        <w:rPr>
          <w:rFonts w:eastAsia="Times New Roman" w:cs="Times New Roman"/>
          <w:i/>
          <w:iCs/>
          <w:szCs w:val="28"/>
        </w:rPr>
        <w:t>проєкт</w:t>
      </w:r>
      <w:proofErr w:type="spellEnd"/>
    </w:p>
    <w:p w14:paraId="3C05F3B8" w14:textId="77777777" w:rsidR="0011576B" w:rsidRPr="00246024" w:rsidRDefault="0011576B" w:rsidP="0011576B">
      <w:pPr>
        <w:spacing w:line="360" w:lineRule="auto"/>
        <w:ind w:firstLine="851"/>
        <w:jc w:val="right"/>
        <w:rPr>
          <w:rFonts w:eastAsia="Times New Roman" w:cs="Times New Roman"/>
          <w:i/>
          <w:iCs/>
          <w:szCs w:val="28"/>
        </w:rPr>
      </w:pPr>
      <w:r w:rsidRPr="00246024">
        <w:rPr>
          <w:rFonts w:eastAsia="Times New Roman" w:cs="Times New Roman"/>
          <w:i/>
          <w:iCs/>
          <w:szCs w:val="28"/>
        </w:rPr>
        <w:t xml:space="preserve">з </w:t>
      </w:r>
      <w:proofErr w:type="spellStart"/>
      <w:r w:rsidRPr="00246024">
        <w:rPr>
          <w:rFonts w:eastAsia="Times New Roman" w:cs="Times New Roman"/>
          <w:i/>
          <w:iCs/>
          <w:szCs w:val="28"/>
        </w:rPr>
        <w:t>напряму</w:t>
      </w:r>
      <w:proofErr w:type="spellEnd"/>
      <w:r w:rsidRPr="0024602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46024">
        <w:rPr>
          <w:rFonts w:eastAsia="Times New Roman" w:cs="Times New Roman"/>
          <w:i/>
          <w:iCs/>
          <w:szCs w:val="28"/>
        </w:rPr>
        <w:t>підготовки</w:t>
      </w:r>
      <w:proofErr w:type="spellEnd"/>
    </w:p>
    <w:p w14:paraId="4B63BF25" w14:textId="77777777" w:rsidR="0011576B" w:rsidRPr="00246024" w:rsidRDefault="0011576B" w:rsidP="0011576B">
      <w:pPr>
        <w:spacing w:line="360" w:lineRule="auto"/>
        <w:ind w:firstLine="851"/>
        <w:jc w:val="right"/>
        <w:rPr>
          <w:rFonts w:eastAsia="Times New Roman" w:cs="Times New Roman"/>
          <w:i/>
          <w:iCs/>
          <w:szCs w:val="28"/>
        </w:rPr>
      </w:pPr>
      <w:r w:rsidRPr="00246024">
        <w:rPr>
          <w:rFonts w:eastAsia="Times New Roman" w:cs="Times New Roman"/>
          <w:i/>
          <w:iCs/>
          <w:szCs w:val="28"/>
        </w:rPr>
        <w:t xml:space="preserve">035.065.01 Мова і </w:t>
      </w:r>
      <w:proofErr w:type="spellStart"/>
      <w:r w:rsidRPr="00246024">
        <w:rPr>
          <w:rFonts w:eastAsia="Times New Roman" w:cs="Times New Roman"/>
          <w:i/>
          <w:iCs/>
          <w:szCs w:val="28"/>
        </w:rPr>
        <w:t>література</w:t>
      </w:r>
      <w:proofErr w:type="spellEnd"/>
      <w:r w:rsidRPr="00246024">
        <w:rPr>
          <w:rFonts w:eastAsia="Times New Roman" w:cs="Times New Roman"/>
          <w:i/>
          <w:iCs/>
          <w:szCs w:val="28"/>
        </w:rPr>
        <w:t xml:space="preserve"> (</w:t>
      </w:r>
      <w:proofErr w:type="spellStart"/>
      <w:r w:rsidRPr="00246024">
        <w:rPr>
          <w:rFonts w:eastAsia="Times New Roman" w:cs="Times New Roman"/>
          <w:i/>
          <w:iCs/>
          <w:szCs w:val="28"/>
        </w:rPr>
        <w:t>китайська</w:t>
      </w:r>
      <w:proofErr w:type="spellEnd"/>
      <w:r w:rsidRPr="00246024">
        <w:rPr>
          <w:rFonts w:eastAsia="Times New Roman" w:cs="Times New Roman"/>
          <w:i/>
          <w:iCs/>
          <w:szCs w:val="28"/>
        </w:rPr>
        <w:t>)</w:t>
      </w:r>
    </w:p>
    <w:p w14:paraId="4CA8DE75" w14:textId="77777777" w:rsidR="0011576B" w:rsidRPr="00246024" w:rsidRDefault="0011576B" w:rsidP="0011576B">
      <w:pPr>
        <w:spacing w:line="360" w:lineRule="auto"/>
        <w:ind w:firstLine="851"/>
        <w:jc w:val="right"/>
        <w:rPr>
          <w:rFonts w:eastAsia="Times New Roman" w:cs="Times New Roman"/>
          <w:i/>
          <w:iCs/>
          <w:szCs w:val="28"/>
        </w:rPr>
      </w:pPr>
      <w:r w:rsidRPr="00246024">
        <w:rPr>
          <w:rFonts w:eastAsia="Times New Roman" w:cs="Times New Roman"/>
          <w:i/>
          <w:iCs/>
          <w:szCs w:val="28"/>
        </w:rPr>
        <w:t>4 курс, МЛКб-2-21,</w:t>
      </w:r>
    </w:p>
    <w:p w14:paraId="056B1D8D" w14:textId="6AC80A69" w:rsidR="0011576B" w:rsidRPr="0011576B" w:rsidRDefault="0011576B" w:rsidP="0011576B">
      <w:pPr>
        <w:spacing w:line="360" w:lineRule="auto"/>
        <w:ind w:firstLine="851"/>
        <w:jc w:val="right"/>
        <w:rPr>
          <w:rFonts w:eastAsia="Times New Roman" w:cs="Times New Roman"/>
          <w:b/>
          <w:bCs/>
          <w:szCs w:val="28"/>
          <w:lang w:val="uk-UA"/>
        </w:rPr>
      </w:pPr>
      <w:r>
        <w:rPr>
          <w:rFonts w:eastAsia="Times New Roman" w:cs="Times New Roman"/>
          <w:b/>
          <w:bCs/>
          <w:szCs w:val="28"/>
          <w:lang w:val="uk-UA"/>
        </w:rPr>
        <w:t>Ізотової</w:t>
      </w:r>
      <w:r w:rsidRPr="00246024">
        <w:rPr>
          <w:rFonts w:eastAsia="Times New Roman" w:cs="Times New Roman"/>
          <w:b/>
          <w:bCs/>
          <w:szCs w:val="28"/>
        </w:rPr>
        <w:t xml:space="preserve"> </w:t>
      </w:r>
      <w:r>
        <w:rPr>
          <w:rFonts w:eastAsia="Times New Roman" w:cs="Times New Roman"/>
          <w:b/>
          <w:bCs/>
          <w:szCs w:val="28"/>
          <w:lang w:val="uk-UA"/>
        </w:rPr>
        <w:t>Дар’ї</w:t>
      </w:r>
      <w:r w:rsidRPr="00246024">
        <w:rPr>
          <w:rFonts w:eastAsia="Times New Roman" w:cs="Times New Roman"/>
          <w:b/>
          <w:bCs/>
          <w:szCs w:val="28"/>
        </w:rPr>
        <w:t xml:space="preserve"> </w:t>
      </w:r>
      <w:r>
        <w:rPr>
          <w:rFonts w:eastAsia="Times New Roman" w:cs="Times New Roman"/>
          <w:b/>
          <w:bCs/>
          <w:szCs w:val="28"/>
          <w:lang w:val="uk-UA"/>
        </w:rPr>
        <w:t>Борисівни</w:t>
      </w:r>
    </w:p>
    <w:p w14:paraId="7959650A" w14:textId="77777777" w:rsidR="0011576B" w:rsidRDefault="0011576B" w:rsidP="0011576B">
      <w:pPr>
        <w:spacing w:line="360" w:lineRule="auto"/>
        <w:ind w:firstLine="851"/>
        <w:jc w:val="right"/>
        <w:rPr>
          <w:rFonts w:eastAsia="Times New Roman" w:cs="Times New Roman"/>
          <w:szCs w:val="28"/>
        </w:rPr>
      </w:pPr>
    </w:p>
    <w:p w14:paraId="75862106" w14:textId="77777777" w:rsidR="0011576B" w:rsidRPr="00246024" w:rsidRDefault="0011576B" w:rsidP="0011576B">
      <w:pPr>
        <w:spacing w:line="360" w:lineRule="auto"/>
        <w:ind w:firstLine="851"/>
        <w:jc w:val="right"/>
        <w:rPr>
          <w:rFonts w:eastAsia="Times New Roman" w:cs="Times New Roman"/>
          <w:i/>
          <w:iCs/>
          <w:szCs w:val="28"/>
        </w:rPr>
      </w:pPr>
      <w:proofErr w:type="spellStart"/>
      <w:r w:rsidRPr="00246024">
        <w:rPr>
          <w:rFonts w:eastAsia="Times New Roman" w:cs="Times New Roman"/>
          <w:i/>
          <w:iCs/>
          <w:szCs w:val="28"/>
        </w:rPr>
        <w:t>Науковий</w:t>
      </w:r>
      <w:proofErr w:type="spellEnd"/>
      <w:r w:rsidRPr="00246024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246024">
        <w:rPr>
          <w:rFonts w:eastAsia="Times New Roman" w:cs="Times New Roman"/>
          <w:i/>
          <w:iCs/>
          <w:szCs w:val="28"/>
        </w:rPr>
        <w:t>керівник</w:t>
      </w:r>
      <w:proofErr w:type="spellEnd"/>
      <w:r w:rsidRPr="00246024">
        <w:rPr>
          <w:rFonts w:eastAsia="Times New Roman" w:cs="Times New Roman"/>
          <w:i/>
          <w:iCs/>
          <w:szCs w:val="28"/>
        </w:rPr>
        <w:t xml:space="preserve">: </w:t>
      </w:r>
    </w:p>
    <w:p w14:paraId="35ADCEB4" w14:textId="77777777" w:rsidR="0011576B" w:rsidRPr="0041278D" w:rsidRDefault="0011576B" w:rsidP="0011576B">
      <w:pPr>
        <w:spacing w:line="360" w:lineRule="auto"/>
        <w:ind w:firstLine="851"/>
        <w:jc w:val="right"/>
        <w:rPr>
          <w:rFonts w:eastAsia="Times New Roman" w:cs="Times New Roman"/>
          <w:szCs w:val="28"/>
        </w:rPr>
      </w:pPr>
      <w:proofErr w:type="spellStart"/>
      <w:r w:rsidRPr="0041278D">
        <w:rPr>
          <w:rFonts w:eastAsia="Times New Roman" w:cs="Times New Roman"/>
          <w:szCs w:val="28"/>
        </w:rPr>
        <w:t>Ільницька</w:t>
      </w:r>
      <w:proofErr w:type="spellEnd"/>
      <w:r w:rsidRPr="0041278D">
        <w:rPr>
          <w:rFonts w:eastAsia="Times New Roman" w:cs="Times New Roman"/>
          <w:szCs w:val="28"/>
        </w:rPr>
        <w:t xml:space="preserve"> М. Б.</w:t>
      </w:r>
    </w:p>
    <w:p w14:paraId="67DF9C0A" w14:textId="77777777" w:rsidR="0011576B" w:rsidRDefault="0011576B" w:rsidP="0011576B">
      <w:pPr>
        <w:spacing w:line="360" w:lineRule="auto"/>
        <w:ind w:firstLine="851"/>
        <w:jc w:val="right"/>
        <w:rPr>
          <w:rFonts w:eastAsia="Times New Roman" w:cs="Times New Roman"/>
          <w:szCs w:val="28"/>
        </w:rPr>
      </w:pPr>
    </w:p>
    <w:p w14:paraId="087224DF" w14:textId="77777777" w:rsidR="0011576B" w:rsidRDefault="0011576B" w:rsidP="0011576B">
      <w:pPr>
        <w:spacing w:line="360" w:lineRule="auto"/>
        <w:ind w:firstLine="851"/>
        <w:jc w:val="right"/>
        <w:rPr>
          <w:rFonts w:eastAsia="Times New Roman" w:cs="Times New Roman"/>
          <w:szCs w:val="28"/>
        </w:rPr>
      </w:pPr>
    </w:p>
    <w:p w14:paraId="1DFD2E72" w14:textId="77777777" w:rsidR="0011576B" w:rsidRDefault="0011576B" w:rsidP="0011576B">
      <w:pPr>
        <w:spacing w:line="360" w:lineRule="auto"/>
        <w:ind w:firstLine="851"/>
        <w:jc w:val="right"/>
        <w:rPr>
          <w:rFonts w:eastAsia="Times New Roman" w:cs="Times New Roman"/>
          <w:szCs w:val="28"/>
        </w:rPr>
      </w:pPr>
    </w:p>
    <w:p w14:paraId="3323151E" w14:textId="77777777" w:rsidR="0011576B" w:rsidRPr="0041278D" w:rsidRDefault="0011576B" w:rsidP="0011576B">
      <w:pPr>
        <w:spacing w:line="360" w:lineRule="auto"/>
        <w:ind w:firstLine="851"/>
        <w:jc w:val="right"/>
        <w:rPr>
          <w:rFonts w:eastAsia="Times New Roman" w:cs="Times New Roman"/>
          <w:szCs w:val="28"/>
        </w:rPr>
      </w:pPr>
    </w:p>
    <w:p w14:paraId="63EDE31B" w14:textId="77777777" w:rsidR="0011576B" w:rsidRPr="0041278D" w:rsidRDefault="0011576B" w:rsidP="0011576B">
      <w:pPr>
        <w:spacing w:line="360" w:lineRule="auto"/>
        <w:ind w:firstLine="851"/>
        <w:jc w:val="center"/>
        <w:rPr>
          <w:rFonts w:eastAsia="Times New Roman" w:cs="Times New Roman"/>
          <w:szCs w:val="28"/>
        </w:rPr>
      </w:pPr>
      <w:proofErr w:type="spellStart"/>
      <w:r w:rsidRPr="0041278D">
        <w:rPr>
          <w:rFonts w:eastAsia="Times New Roman" w:cs="Times New Roman"/>
          <w:szCs w:val="28"/>
        </w:rPr>
        <w:t>Київ</w:t>
      </w:r>
      <w:proofErr w:type="spellEnd"/>
      <w:r w:rsidRPr="0041278D">
        <w:rPr>
          <w:rFonts w:eastAsia="Times New Roman" w:cs="Times New Roman"/>
          <w:szCs w:val="28"/>
        </w:rPr>
        <w:t xml:space="preserve"> – 2025</w:t>
      </w:r>
    </w:p>
    <w:p w14:paraId="0AA9EC4D" w14:textId="77777777" w:rsidR="0011576B" w:rsidRDefault="00D64D44" w:rsidP="004513EA">
      <w:pPr>
        <w:pStyle w:val="aa"/>
        <w:jc w:val="center"/>
      </w:pPr>
      <w:r>
        <w:lastRenderedPageBreak/>
        <w:br w:type="page"/>
      </w:r>
    </w:p>
    <w:sdt>
      <w:sdtPr>
        <w:id w:val="9265385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46297A" w14:textId="74701386" w:rsidR="004513EA" w:rsidRDefault="004513EA" w:rsidP="0011576B">
          <w:pPr>
            <w:spacing w:line="259" w:lineRule="auto"/>
            <w:jc w:val="center"/>
            <w:rPr>
              <w:rFonts w:cs="Times New Roman"/>
              <w:b/>
              <w:bCs/>
              <w:color w:val="000000" w:themeColor="text1"/>
              <w:szCs w:val="28"/>
              <w:lang w:val="uk-UA"/>
            </w:rPr>
          </w:pPr>
          <w:r w:rsidRPr="00692D7E">
            <w:rPr>
              <w:rFonts w:cs="Times New Roman"/>
              <w:b/>
              <w:bCs/>
              <w:color w:val="000000" w:themeColor="text1"/>
              <w:szCs w:val="28"/>
              <w:lang w:val="uk-UA"/>
            </w:rPr>
            <w:t>ЗМІСТ</w:t>
          </w:r>
        </w:p>
        <w:p w14:paraId="1C44149E" w14:textId="77777777" w:rsidR="004513EA" w:rsidRPr="004513EA" w:rsidRDefault="004513EA" w:rsidP="004513EA">
          <w:pPr>
            <w:rPr>
              <w:lang w:val="uk-UA" w:eastAsia="ru-RU"/>
            </w:rPr>
          </w:pPr>
        </w:p>
        <w:p w14:paraId="4D85AC37" w14:textId="565F7AF8" w:rsidR="00606934" w:rsidRDefault="004513EA">
          <w:pPr>
            <w:pStyle w:val="11"/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127869" w:history="1">
            <w:r w:rsidR="00606934" w:rsidRPr="00BD4263">
              <w:rPr>
                <w:rStyle w:val="a8"/>
                <w:rFonts w:cs="Times New Roman"/>
                <w:b/>
                <w:bCs/>
                <w:noProof/>
              </w:rPr>
              <w:t>ВСТУП</w:t>
            </w:r>
            <w:r w:rsidR="00606934">
              <w:rPr>
                <w:noProof/>
                <w:webHidden/>
              </w:rPr>
              <w:tab/>
            </w:r>
            <w:r w:rsidR="00606934">
              <w:rPr>
                <w:noProof/>
                <w:webHidden/>
              </w:rPr>
              <w:fldChar w:fldCharType="begin"/>
            </w:r>
            <w:r w:rsidR="00606934">
              <w:rPr>
                <w:noProof/>
                <w:webHidden/>
              </w:rPr>
              <w:instrText xml:space="preserve"> PAGEREF _Toc196127869 \h </w:instrText>
            </w:r>
            <w:r w:rsidR="00606934">
              <w:rPr>
                <w:noProof/>
                <w:webHidden/>
              </w:rPr>
            </w:r>
            <w:r w:rsidR="00606934">
              <w:rPr>
                <w:noProof/>
                <w:webHidden/>
              </w:rPr>
              <w:fldChar w:fldCharType="separate"/>
            </w:r>
            <w:r w:rsidR="00606934">
              <w:rPr>
                <w:noProof/>
                <w:webHidden/>
              </w:rPr>
              <w:t>3</w:t>
            </w:r>
            <w:r w:rsidR="00606934">
              <w:rPr>
                <w:noProof/>
                <w:webHidden/>
              </w:rPr>
              <w:fldChar w:fldCharType="end"/>
            </w:r>
          </w:hyperlink>
        </w:p>
        <w:p w14:paraId="1C2C9DDD" w14:textId="411AD25A" w:rsidR="00606934" w:rsidRDefault="00000000">
          <w:pPr>
            <w:pStyle w:val="11"/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hyperlink w:anchor="_Toc196127870" w:history="1">
            <w:r w:rsidR="00606934" w:rsidRPr="00BD4263">
              <w:rPr>
                <w:rStyle w:val="a8"/>
                <w:rFonts w:cs="Times New Roman"/>
                <w:b/>
                <w:bCs/>
                <w:noProof/>
              </w:rPr>
              <w:t>РОЗДІЛ 1. ТЕОРЕТИЧНІ ОСНОВИ ОФІЦІЙНО-ДІЛОВОГО СТИЛЮ</w:t>
            </w:r>
            <w:r w:rsidR="00606934">
              <w:rPr>
                <w:noProof/>
                <w:webHidden/>
              </w:rPr>
              <w:tab/>
            </w:r>
            <w:r w:rsidR="00606934">
              <w:rPr>
                <w:noProof/>
                <w:webHidden/>
              </w:rPr>
              <w:fldChar w:fldCharType="begin"/>
            </w:r>
            <w:r w:rsidR="00606934">
              <w:rPr>
                <w:noProof/>
                <w:webHidden/>
              </w:rPr>
              <w:instrText xml:space="preserve"> PAGEREF _Toc196127870 \h </w:instrText>
            </w:r>
            <w:r w:rsidR="00606934">
              <w:rPr>
                <w:noProof/>
                <w:webHidden/>
              </w:rPr>
            </w:r>
            <w:r w:rsidR="00606934">
              <w:rPr>
                <w:noProof/>
                <w:webHidden/>
              </w:rPr>
              <w:fldChar w:fldCharType="separate"/>
            </w:r>
            <w:r w:rsidR="00606934">
              <w:rPr>
                <w:noProof/>
                <w:webHidden/>
              </w:rPr>
              <w:t>5</w:t>
            </w:r>
            <w:r w:rsidR="00606934">
              <w:rPr>
                <w:noProof/>
                <w:webHidden/>
              </w:rPr>
              <w:fldChar w:fldCharType="end"/>
            </w:r>
          </w:hyperlink>
        </w:p>
        <w:p w14:paraId="76B0F6A2" w14:textId="7686AE51" w:rsidR="00606934" w:rsidRDefault="00000000">
          <w:pPr>
            <w:pStyle w:val="11"/>
            <w:tabs>
              <w:tab w:val="left" w:pos="66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hyperlink w:anchor="_Toc196127871" w:history="1">
            <w:r w:rsidR="00606934" w:rsidRPr="00BD4263">
              <w:rPr>
                <w:rStyle w:val="a8"/>
                <w:rFonts w:cs="Times New Roman"/>
                <w:noProof/>
              </w:rPr>
              <w:t>1.1.</w:t>
            </w:r>
            <w:r w:rsidR="00606934">
              <w:rPr>
                <w:rFonts w:asciiTheme="minorHAnsi" w:eastAsiaTheme="minorEastAsia" w:hAnsiTheme="minorHAnsi"/>
                <w:noProof/>
                <w:kern w:val="2"/>
                <w:sz w:val="22"/>
                <w:lang w:eastAsia="ru-RU"/>
                <w14:ligatures w14:val="standardContextual"/>
              </w:rPr>
              <w:tab/>
            </w:r>
            <w:r w:rsidR="00606934" w:rsidRPr="00BD4263">
              <w:rPr>
                <w:rStyle w:val="a8"/>
                <w:rFonts w:cs="Times New Roman"/>
                <w:noProof/>
              </w:rPr>
              <w:t>Основні засади та поняття офіційно-ділового стилю</w:t>
            </w:r>
            <w:r w:rsidR="00606934">
              <w:rPr>
                <w:noProof/>
                <w:webHidden/>
              </w:rPr>
              <w:tab/>
            </w:r>
            <w:r w:rsidR="00606934">
              <w:rPr>
                <w:noProof/>
                <w:webHidden/>
              </w:rPr>
              <w:fldChar w:fldCharType="begin"/>
            </w:r>
            <w:r w:rsidR="00606934">
              <w:rPr>
                <w:noProof/>
                <w:webHidden/>
              </w:rPr>
              <w:instrText xml:space="preserve"> PAGEREF _Toc196127871 \h </w:instrText>
            </w:r>
            <w:r w:rsidR="00606934">
              <w:rPr>
                <w:noProof/>
                <w:webHidden/>
              </w:rPr>
            </w:r>
            <w:r w:rsidR="00606934">
              <w:rPr>
                <w:noProof/>
                <w:webHidden/>
              </w:rPr>
              <w:fldChar w:fldCharType="separate"/>
            </w:r>
            <w:r w:rsidR="00606934">
              <w:rPr>
                <w:noProof/>
                <w:webHidden/>
              </w:rPr>
              <w:t>5</w:t>
            </w:r>
            <w:r w:rsidR="00606934">
              <w:rPr>
                <w:noProof/>
                <w:webHidden/>
              </w:rPr>
              <w:fldChar w:fldCharType="end"/>
            </w:r>
          </w:hyperlink>
        </w:p>
        <w:p w14:paraId="7DF28C66" w14:textId="7D3D57C9" w:rsidR="00606934" w:rsidRDefault="00000000">
          <w:pPr>
            <w:pStyle w:val="11"/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hyperlink w:anchor="_Toc196127872" w:history="1">
            <w:r w:rsidR="00606934" w:rsidRPr="00BD4263">
              <w:rPr>
                <w:rStyle w:val="a8"/>
                <w:rFonts w:cs="Times New Roman"/>
                <w:noProof/>
              </w:rPr>
              <w:t>1.2. Специфіка офіційно-ділового стилю у китайській мові</w:t>
            </w:r>
            <w:r w:rsidR="00606934">
              <w:rPr>
                <w:noProof/>
                <w:webHidden/>
              </w:rPr>
              <w:tab/>
            </w:r>
            <w:r w:rsidR="00606934">
              <w:rPr>
                <w:noProof/>
                <w:webHidden/>
              </w:rPr>
              <w:fldChar w:fldCharType="begin"/>
            </w:r>
            <w:r w:rsidR="00606934">
              <w:rPr>
                <w:noProof/>
                <w:webHidden/>
              </w:rPr>
              <w:instrText xml:space="preserve"> PAGEREF _Toc196127872 \h </w:instrText>
            </w:r>
            <w:r w:rsidR="00606934">
              <w:rPr>
                <w:noProof/>
                <w:webHidden/>
              </w:rPr>
            </w:r>
            <w:r w:rsidR="00606934">
              <w:rPr>
                <w:noProof/>
                <w:webHidden/>
              </w:rPr>
              <w:fldChar w:fldCharType="separate"/>
            </w:r>
            <w:r w:rsidR="00606934">
              <w:rPr>
                <w:noProof/>
                <w:webHidden/>
              </w:rPr>
              <w:t>10</w:t>
            </w:r>
            <w:r w:rsidR="00606934">
              <w:rPr>
                <w:noProof/>
                <w:webHidden/>
              </w:rPr>
              <w:fldChar w:fldCharType="end"/>
            </w:r>
          </w:hyperlink>
        </w:p>
        <w:p w14:paraId="5D012674" w14:textId="674813D4" w:rsidR="00606934" w:rsidRDefault="00000000">
          <w:pPr>
            <w:pStyle w:val="11"/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hyperlink w:anchor="_Toc196127873" w:history="1">
            <w:r w:rsidR="00606934" w:rsidRPr="00BD4263">
              <w:rPr>
                <w:rStyle w:val="a8"/>
                <w:rFonts w:cs="Times New Roman"/>
                <w:b/>
                <w:bCs/>
                <w:noProof/>
              </w:rPr>
              <w:t>РОЗДІЛ 2. ПРАКТИЧНИЙ АНАЛІЗ ОСОБЛИВОСТЕЙ ОФІЦІЙНО-ДІЛОВОГО СТИЛЮ В БІЗНЕС-КОМУНІКАЦІЯХ</w:t>
            </w:r>
            <w:r w:rsidR="00606934">
              <w:rPr>
                <w:noProof/>
                <w:webHidden/>
              </w:rPr>
              <w:tab/>
            </w:r>
            <w:r w:rsidR="00606934">
              <w:rPr>
                <w:noProof/>
                <w:webHidden/>
              </w:rPr>
              <w:fldChar w:fldCharType="begin"/>
            </w:r>
            <w:r w:rsidR="00606934">
              <w:rPr>
                <w:noProof/>
                <w:webHidden/>
              </w:rPr>
              <w:instrText xml:space="preserve"> PAGEREF _Toc196127873 \h </w:instrText>
            </w:r>
            <w:r w:rsidR="00606934">
              <w:rPr>
                <w:noProof/>
                <w:webHidden/>
              </w:rPr>
            </w:r>
            <w:r w:rsidR="00606934">
              <w:rPr>
                <w:noProof/>
                <w:webHidden/>
              </w:rPr>
              <w:fldChar w:fldCharType="separate"/>
            </w:r>
            <w:r w:rsidR="00606934">
              <w:rPr>
                <w:noProof/>
                <w:webHidden/>
              </w:rPr>
              <w:t>14</w:t>
            </w:r>
            <w:r w:rsidR="00606934">
              <w:rPr>
                <w:noProof/>
                <w:webHidden/>
              </w:rPr>
              <w:fldChar w:fldCharType="end"/>
            </w:r>
          </w:hyperlink>
        </w:p>
        <w:p w14:paraId="102D24A8" w14:textId="18CD622F" w:rsidR="00606934" w:rsidRDefault="00000000">
          <w:pPr>
            <w:pStyle w:val="11"/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hyperlink w:anchor="_Toc196127874" w:history="1">
            <w:r w:rsidR="00606934" w:rsidRPr="00BD4263">
              <w:rPr>
                <w:rStyle w:val="a8"/>
                <w:rFonts w:cs="Times New Roman"/>
                <w:noProof/>
              </w:rPr>
              <w:t>2.1. Аналіз мовних явищ офіційно-ділового стилю на прикладі виступів високопосадовців</w:t>
            </w:r>
            <w:r w:rsidR="00606934">
              <w:rPr>
                <w:noProof/>
                <w:webHidden/>
              </w:rPr>
              <w:tab/>
            </w:r>
            <w:r w:rsidR="00606934">
              <w:rPr>
                <w:noProof/>
                <w:webHidden/>
              </w:rPr>
              <w:fldChar w:fldCharType="begin"/>
            </w:r>
            <w:r w:rsidR="00606934">
              <w:rPr>
                <w:noProof/>
                <w:webHidden/>
              </w:rPr>
              <w:instrText xml:space="preserve"> PAGEREF _Toc196127874 \h </w:instrText>
            </w:r>
            <w:r w:rsidR="00606934">
              <w:rPr>
                <w:noProof/>
                <w:webHidden/>
              </w:rPr>
            </w:r>
            <w:r w:rsidR="00606934">
              <w:rPr>
                <w:noProof/>
                <w:webHidden/>
              </w:rPr>
              <w:fldChar w:fldCharType="separate"/>
            </w:r>
            <w:r w:rsidR="00606934">
              <w:rPr>
                <w:noProof/>
                <w:webHidden/>
              </w:rPr>
              <w:t>14</w:t>
            </w:r>
            <w:r w:rsidR="00606934">
              <w:rPr>
                <w:noProof/>
                <w:webHidden/>
              </w:rPr>
              <w:fldChar w:fldCharType="end"/>
            </w:r>
          </w:hyperlink>
        </w:p>
        <w:p w14:paraId="2EE405D1" w14:textId="1A822F5A" w:rsidR="00606934" w:rsidRDefault="00000000">
          <w:pPr>
            <w:pStyle w:val="11"/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hyperlink w:anchor="_Toc196127875" w:history="1">
            <w:r w:rsidR="00606934" w:rsidRPr="00BD4263">
              <w:rPr>
                <w:rStyle w:val="a8"/>
                <w:rFonts w:cs="Times New Roman"/>
                <w:noProof/>
              </w:rPr>
              <w:t xml:space="preserve">2.2. </w:t>
            </w:r>
            <w:r w:rsidR="00606934" w:rsidRPr="00BD4263">
              <w:rPr>
                <w:rStyle w:val="a8"/>
                <w:rFonts w:cs="Times New Roman"/>
                <w:noProof/>
                <w:lang w:val="uk-UA"/>
              </w:rPr>
              <w:t>Особливість</w:t>
            </w:r>
            <w:r w:rsidR="00606934" w:rsidRPr="00BD4263">
              <w:rPr>
                <w:rStyle w:val="a8"/>
                <w:rFonts w:cs="Times New Roman"/>
                <w:noProof/>
              </w:rPr>
              <w:t xml:space="preserve"> перекладу тексту публічних офіційних виступів посадовців в КНР </w:t>
            </w:r>
            <w:r w:rsidR="00606934">
              <w:rPr>
                <w:noProof/>
                <w:webHidden/>
              </w:rPr>
              <w:tab/>
            </w:r>
            <w:r w:rsidR="00606934">
              <w:rPr>
                <w:noProof/>
                <w:webHidden/>
              </w:rPr>
              <w:fldChar w:fldCharType="begin"/>
            </w:r>
            <w:r w:rsidR="00606934">
              <w:rPr>
                <w:noProof/>
                <w:webHidden/>
              </w:rPr>
              <w:instrText xml:space="preserve"> PAGEREF _Toc196127875 \h </w:instrText>
            </w:r>
            <w:r w:rsidR="00606934">
              <w:rPr>
                <w:noProof/>
                <w:webHidden/>
              </w:rPr>
            </w:r>
            <w:r w:rsidR="00606934">
              <w:rPr>
                <w:noProof/>
                <w:webHidden/>
              </w:rPr>
              <w:fldChar w:fldCharType="separate"/>
            </w:r>
            <w:r w:rsidR="00606934">
              <w:rPr>
                <w:noProof/>
                <w:webHidden/>
              </w:rPr>
              <w:t>24</w:t>
            </w:r>
            <w:r w:rsidR="00606934">
              <w:rPr>
                <w:noProof/>
                <w:webHidden/>
              </w:rPr>
              <w:fldChar w:fldCharType="end"/>
            </w:r>
          </w:hyperlink>
        </w:p>
        <w:p w14:paraId="7CBFF305" w14:textId="553ED98B" w:rsidR="00606934" w:rsidRDefault="00000000">
          <w:pPr>
            <w:pStyle w:val="11"/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hyperlink w:anchor="_Toc196127876" w:history="1">
            <w:r w:rsidR="00606934" w:rsidRPr="00BD4263">
              <w:rPr>
                <w:rStyle w:val="a8"/>
                <w:rFonts w:cs="Times New Roman"/>
                <w:b/>
                <w:bCs/>
                <w:noProof/>
              </w:rPr>
              <w:t>ВИСНОВКИ</w:t>
            </w:r>
            <w:r w:rsidR="00606934">
              <w:rPr>
                <w:noProof/>
                <w:webHidden/>
              </w:rPr>
              <w:tab/>
            </w:r>
            <w:r w:rsidR="00606934">
              <w:rPr>
                <w:noProof/>
                <w:webHidden/>
              </w:rPr>
              <w:fldChar w:fldCharType="begin"/>
            </w:r>
            <w:r w:rsidR="00606934">
              <w:rPr>
                <w:noProof/>
                <w:webHidden/>
              </w:rPr>
              <w:instrText xml:space="preserve"> PAGEREF _Toc196127876 \h </w:instrText>
            </w:r>
            <w:r w:rsidR="00606934">
              <w:rPr>
                <w:noProof/>
                <w:webHidden/>
              </w:rPr>
            </w:r>
            <w:r w:rsidR="00606934">
              <w:rPr>
                <w:noProof/>
                <w:webHidden/>
              </w:rPr>
              <w:fldChar w:fldCharType="separate"/>
            </w:r>
            <w:r w:rsidR="00606934">
              <w:rPr>
                <w:noProof/>
                <w:webHidden/>
              </w:rPr>
              <w:t>30</w:t>
            </w:r>
            <w:r w:rsidR="00606934">
              <w:rPr>
                <w:noProof/>
                <w:webHidden/>
              </w:rPr>
              <w:fldChar w:fldCharType="end"/>
            </w:r>
          </w:hyperlink>
        </w:p>
        <w:p w14:paraId="6ADB0DAF" w14:textId="322D269D" w:rsidR="00606934" w:rsidRDefault="00000000">
          <w:pPr>
            <w:pStyle w:val="11"/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hyperlink w:anchor="_Toc196127877" w:history="1">
            <w:r w:rsidR="00606934" w:rsidRPr="00BD4263">
              <w:rPr>
                <w:rStyle w:val="a8"/>
                <w:rFonts w:cs="Times New Roman"/>
                <w:b/>
                <w:bCs/>
                <w:noProof/>
              </w:rPr>
              <w:t>СПИСОК ВИКОРИСТАНИХ ДЖЕРЕЛ</w:t>
            </w:r>
            <w:r w:rsidR="00606934">
              <w:rPr>
                <w:noProof/>
                <w:webHidden/>
              </w:rPr>
              <w:tab/>
            </w:r>
            <w:r w:rsidR="00606934">
              <w:rPr>
                <w:noProof/>
                <w:webHidden/>
              </w:rPr>
              <w:fldChar w:fldCharType="begin"/>
            </w:r>
            <w:r w:rsidR="00606934">
              <w:rPr>
                <w:noProof/>
                <w:webHidden/>
              </w:rPr>
              <w:instrText xml:space="preserve"> PAGEREF _Toc196127877 \h </w:instrText>
            </w:r>
            <w:r w:rsidR="00606934">
              <w:rPr>
                <w:noProof/>
                <w:webHidden/>
              </w:rPr>
            </w:r>
            <w:r w:rsidR="00606934">
              <w:rPr>
                <w:noProof/>
                <w:webHidden/>
              </w:rPr>
              <w:fldChar w:fldCharType="separate"/>
            </w:r>
            <w:r w:rsidR="00606934">
              <w:rPr>
                <w:noProof/>
                <w:webHidden/>
              </w:rPr>
              <w:t>32</w:t>
            </w:r>
            <w:r w:rsidR="00606934">
              <w:rPr>
                <w:noProof/>
                <w:webHidden/>
              </w:rPr>
              <w:fldChar w:fldCharType="end"/>
            </w:r>
          </w:hyperlink>
        </w:p>
        <w:p w14:paraId="2EB211CD" w14:textId="70A8F0FA" w:rsidR="004513EA" w:rsidRDefault="004513EA">
          <w:r>
            <w:rPr>
              <w:b/>
              <w:bCs/>
            </w:rPr>
            <w:fldChar w:fldCharType="end"/>
          </w:r>
        </w:p>
      </w:sdtContent>
    </w:sdt>
    <w:p w14:paraId="0F42EBA4" w14:textId="77777777" w:rsidR="00692D7E" w:rsidRDefault="00692D7E">
      <w:pPr>
        <w:spacing w:line="259" w:lineRule="auto"/>
        <w:rPr>
          <w:rFonts w:eastAsiaTheme="majorEastAsia"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br w:type="page"/>
      </w:r>
    </w:p>
    <w:p w14:paraId="2FE25027" w14:textId="69B2E688" w:rsidR="002963D0" w:rsidRDefault="002963D0" w:rsidP="00A27E66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191678803"/>
      <w:bookmarkStart w:id="1" w:name="_Toc196127869"/>
      <w:r w:rsidRPr="00773A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ВСТУП</w:t>
      </w:r>
      <w:bookmarkEnd w:id="0"/>
      <w:bookmarkEnd w:id="1"/>
    </w:p>
    <w:p w14:paraId="72061261" w14:textId="77777777" w:rsidR="00783922" w:rsidRPr="00783922" w:rsidRDefault="00783922" w:rsidP="00783922"/>
    <w:p w14:paraId="4E4C9796" w14:textId="215C3ECB" w:rsidR="00783922" w:rsidRPr="00783922" w:rsidRDefault="00783922" w:rsidP="0078392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83922">
        <w:rPr>
          <w:b/>
          <w:bCs/>
          <w:sz w:val="28"/>
          <w:szCs w:val="28"/>
        </w:rPr>
        <w:t>Актуальність</w:t>
      </w:r>
      <w:proofErr w:type="spellEnd"/>
      <w:r w:rsidRPr="00783922">
        <w:rPr>
          <w:b/>
          <w:bCs/>
          <w:sz w:val="28"/>
          <w:szCs w:val="28"/>
        </w:rPr>
        <w:t xml:space="preserve"> </w:t>
      </w:r>
      <w:proofErr w:type="spellStart"/>
      <w:r w:rsidRPr="00783922">
        <w:rPr>
          <w:b/>
          <w:bCs/>
          <w:sz w:val="28"/>
          <w:szCs w:val="28"/>
        </w:rPr>
        <w:t>дослідження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83922">
        <w:rPr>
          <w:sz w:val="28"/>
          <w:szCs w:val="28"/>
        </w:rPr>
        <w:t>зумовлена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необхідністю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вивчення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особливостей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офіційно-ділового</w:t>
      </w:r>
      <w:proofErr w:type="spellEnd"/>
      <w:r w:rsidRPr="00783922">
        <w:rPr>
          <w:sz w:val="28"/>
          <w:szCs w:val="28"/>
        </w:rPr>
        <w:t xml:space="preserve"> стилю </w:t>
      </w:r>
      <w:proofErr w:type="spellStart"/>
      <w:r w:rsidRPr="00783922">
        <w:rPr>
          <w:sz w:val="28"/>
          <w:szCs w:val="28"/>
        </w:rPr>
        <w:t>китайської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мови</w:t>
      </w:r>
      <w:proofErr w:type="spellEnd"/>
      <w:r w:rsidRPr="00783922">
        <w:rPr>
          <w:sz w:val="28"/>
          <w:szCs w:val="28"/>
        </w:rPr>
        <w:t xml:space="preserve">, </w:t>
      </w:r>
      <w:proofErr w:type="spellStart"/>
      <w:r w:rsidRPr="00783922">
        <w:rPr>
          <w:sz w:val="28"/>
          <w:szCs w:val="28"/>
        </w:rPr>
        <w:t>оскільки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бізнес-комунікації</w:t>
      </w:r>
      <w:proofErr w:type="spellEnd"/>
      <w:r w:rsidRPr="00783922">
        <w:rPr>
          <w:sz w:val="28"/>
          <w:szCs w:val="28"/>
        </w:rPr>
        <w:t xml:space="preserve"> в </w:t>
      </w:r>
      <w:proofErr w:type="spellStart"/>
      <w:r w:rsidRPr="00783922">
        <w:rPr>
          <w:sz w:val="28"/>
          <w:szCs w:val="28"/>
        </w:rPr>
        <w:t>Китаї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мають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унікальні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мовні</w:t>
      </w:r>
      <w:proofErr w:type="spellEnd"/>
      <w:r w:rsidRPr="00783922">
        <w:rPr>
          <w:sz w:val="28"/>
          <w:szCs w:val="28"/>
        </w:rPr>
        <w:t xml:space="preserve"> та </w:t>
      </w:r>
      <w:proofErr w:type="spellStart"/>
      <w:r w:rsidRPr="00783922">
        <w:rPr>
          <w:sz w:val="28"/>
          <w:szCs w:val="28"/>
        </w:rPr>
        <w:t>культурні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риси</w:t>
      </w:r>
      <w:proofErr w:type="spellEnd"/>
      <w:r w:rsidRPr="00783922">
        <w:rPr>
          <w:sz w:val="28"/>
          <w:szCs w:val="28"/>
        </w:rPr>
        <w:t xml:space="preserve">. У </w:t>
      </w:r>
      <w:proofErr w:type="spellStart"/>
      <w:r w:rsidRPr="00783922">
        <w:rPr>
          <w:sz w:val="28"/>
          <w:szCs w:val="28"/>
        </w:rPr>
        <w:t>зв’язку</w:t>
      </w:r>
      <w:proofErr w:type="spellEnd"/>
      <w:r w:rsidRPr="00783922">
        <w:rPr>
          <w:sz w:val="28"/>
          <w:szCs w:val="28"/>
        </w:rPr>
        <w:t xml:space="preserve"> з </w:t>
      </w:r>
      <w:proofErr w:type="spellStart"/>
      <w:r w:rsidRPr="00783922">
        <w:rPr>
          <w:sz w:val="28"/>
          <w:szCs w:val="28"/>
        </w:rPr>
        <w:t>глобалізацією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економічних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процесів</w:t>
      </w:r>
      <w:proofErr w:type="spellEnd"/>
      <w:r w:rsidRPr="00783922">
        <w:rPr>
          <w:sz w:val="28"/>
          <w:szCs w:val="28"/>
        </w:rPr>
        <w:t xml:space="preserve"> та </w:t>
      </w:r>
      <w:proofErr w:type="spellStart"/>
      <w:r w:rsidRPr="00783922">
        <w:rPr>
          <w:sz w:val="28"/>
          <w:szCs w:val="28"/>
        </w:rPr>
        <w:t>активізацією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міжнародного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співробітництва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ефективне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спілкування</w:t>
      </w:r>
      <w:proofErr w:type="spellEnd"/>
      <w:r w:rsidRPr="00783922">
        <w:rPr>
          <w:sz w:val="28"/>
          <w:szCs w:val="28"/>
        </w:rPr>
        <w:t xml:space="preserve"> з </w:t>
      </w:r>
      <w:proofErr w:type="spellStart"/>
      <w:r w:rsidRPr="00783922">
        <w:rPr>
          <w:sz w:val="28"/>
          <w:szCs w:val="28"/>
        </w:rPr>
        <w:t>китайськими</w:t>
      </w:r>
      <w:proofErr w:type="spellEnd"/>
      <w:r w:rsidRPr="00783922">
        <w:rPr>
          <w:sz w:val="28"/>
          <w:szCs w:val="28"/>
        </w:rPr>
        <w:t xml:space="preserve"> партнерами </w:t>
      </w:r>
      <w:proofErr w:type="spellStart"/>
      <w:r w:rsidRPr="00783922">
        <w:rPr>
          <w:sz w:val="28"/>
          <w:szCs w:val="28"/>
        </w:rPr>
        <w:t>вимагає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глибокого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розуміння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специфіки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їхнього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офіційно-ділового</w:t>
      </w:r>
      <w:proofErr w:type="spellEnd"/>
      <w:r w:rsidRPr="00783922">
        <w:rPr>
          <w:sz w:val="28"/>
          <w:szCs w:val="28"/>
        </w:rPr>
        <w:t xml:space="preserve"> дискурсу. </w:t>
      </w:r>
      <w:proofErr w:type="spellStart"/>
      <w:r w:rsidRPr="00783922">
        <w:rPr>
          <w:sz w:val="28"/>
          <w:szCs w:val="28"/>
        </w:rPr>
        <w:t>Китайська</w:t>
      </w:r>
      <w:proofErr w:type="spellEnd"/>
      <w:r w:rsidRPr="00783922">
        <w:rPr>
          <w:sz w:val="28"/>
          <w:szCs w:val="28"/>
        </w:rPr>
        <w:t xml:space="preserve"> мова, </w:t>
      </w:r>
      <w:proofErr w:type="spellStart"/>
      <w:r w:rsidRPr="00783922">
        <w:rPr>
          <w:sz w:val="28"/>
          <w:szCs w:val="28"/>
        </w:rPr>
        <w:t>що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має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багатий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історичний</w:t>
      </w:r>
      <w:proofErr w:type="spellEnd"/>
      <w:r w:rsidRPr="00783922">
        <w:rPr>
          <w:sz w:val="28"/>
          <w:szCs w:val="28"/>
        </w:rPr>
        <w:t xml:space="preserve"> та </w:t>
      </w:r>
      <w:proofErr w:type="spellStart"/>
      <w:r w:rsidRPr="00783922">
        <w:rPr>
          <w:sz w:val="28"/>
          <w:szCs w:val="28"/>
        </w:rPr>
        <w:t>культурний</w:t>
      </w:r>
      <w:proofErr w:type="spellEnd"/>
      <w:r w:rsidRPr="00783922">
        <w:rPr>
          <w:sz w:val="28"/>
          <w:szCs w:val="28"/>
        </w:rPr>
        <w:t xml:space="preserve"> контекст, </w:t>
      </w:r>
      <w:proofErr w:type="spellStart"/>
      <w:r w:rsidRPr="00783922">
        <w:rPr>
          <w:sz w:val="28"/>
          <w:szCs w:val="28"/>
        </w:rPr>
        <w:t>суттєво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впливає</w:t>
      </w:r>
      <w:proofErr w:type="spellEnd"/>
      <w:r w:rsidRPr="00783922">
        <w:rPr>
          <w:sz w:val="28"/>
          <w:szCs w:val="28"/>
        </w:rPr>
        <w:t xml:space="preserve"> на </w:t>
      </w:r>
      <w:proofErr w:type="spellStart"/>
      <w:r w:rsidRPr="00783922">
        <w:rPr>
          <w:sz w:val="28"/>
          <w:szCs w:val="28"/>
        </w:rPr>
        <w:t>формування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стилістичних</w:t>
      </w:r>
      <w:proofErr w:type="spellEnd"/>
      <w:r w:rsidRPr="00783922">
        <w:rPr>
          <w:sz w:val="28"/>
          <w:szCs w:val="28"/>
        </w:rPr>
        <w:t xml:space="preserve"> та </w:t>
      </w:r>
      <w:proofErr w:type="spellStart"/>
      <w:r w:rsidRPr="00783922">
        <w:rPr>
          <w:sz w:val="28"/>
          <w:szCs w:val="28"/>
        </w:rPr>
        <w:t>комунікативних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особливостей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ділового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мовлення</w:t>
      </w:r>
      <w:proofErr w:type="spellEnd"/>
      <w:r w:rsidRPr="00783922">
        <w:rPr>
          <w:sz w:val="28"/>
          <w:szCs w:val="28"/>
        </w:rPr>
        <w:t>.</w:t>
      </w:r>
    </w:p>
    <w:p w14:paraId="6B603626" w14:textId="699BB235" w:rsidR="00783922" w:rsidRPr="00937A3F" w:rsidRDefault="00783922" w:rsidP="0078392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83922">
        <w:rPr>
          <w:sz w:val="28"/>
          <w:szCs w:val="28"/>
        </w:rPr>
        <w:t>Дослідженням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офіційно-ділового</w:t>
      </w:r>
      <w:proofErr w:type="spellEnd"/>
      <w:r w:rsidRPr="00783922">
        <w:rPr>
          <w:sz w:val="28"/>
          <w:szCs w:val="28"/>
        </w:rPr>
        <w:t xml:space="preserve"> стилю </w:t>
      </w:r>
      <w:proofErr w:type="spellStart"/>
      <w:r w:rsidRPr="00783922">
        <w:rPr>
          <w:sz w:val="28"/>
          <w:szCs w:val="28"/>
        </w:rPr>
        <w:t>китайської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мови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займалися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такі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лінгвісти</w:t>
      </w:r>
      <w:proofErr w:type="spellEnd"/>
      <w:r w:rsidRPr="00783922">
        <w:rPr>
          <w:sz w:val="28"/>
          <w:szCs w:val="28"/>
        </w:rPr>
        <w:t>, як</w:t>
      </w:r>
      <w:r w:rsidR="00937A3F" w:rsidRPr="00937A3F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937A3F" w:rsidRPr="00937A3F">
        <w:rPr>
          <w:sz w:val="28"/>
          <w:szCs w:val="28"/>
        </w:rPr>
        <w:t>Кравченко О.О</w:t>
      </w:r>
      <w:r w:rsidR="00937A3F">
        <w:rPr>
          <w:sz w:val="28"/>
          <w:szCs w:val="28"/>
          <w:lang w:val="uk-UA"/>
        </w:rPr>
        <w:t xml:space="preserve">., </w:t>
      </w:r>
      <w:r w:rsidR="00937A3F" w:rsidRPr="00937A3F">
        <w:rPr>
          <w:sz w:val="28"/>
          <w:szCs w:val="28"/>
          <w:lang w:val="uk-UA"/>
        </w:rPr>
        <w:t>Шульгіна Л. М.</w:t>
      </w:r>
      <w:r w:rsidR="00937A3F">
        <w:rPr>
          <w:sz w:val="28"/>
          <w:szCs w:val="28"/>
          <w:lang w:val="uk-UA"/>
        </w:rPr>
        <w:t xml:space="preserve">, </w:t>
      </w:r>
      <w:proofErr w:type="spellStart"/>
      <w:r w:rsidR="00937A3F" w:rsidRPr="00937A3F">
        <w:rPr>
          <w:sz w:val="28"/>
          <w:szCs w:val="28"/>
        </w:rPr>
        <w:t>Олександренко</w:t>
      </w:r>
      <w:proofErr w:type="spellEnd"/>
      <w:r w:rsidR="00937A3F" w:rsidRPr="00937A3F">
        <w:rPr>
          <w:sz w:val="28"/>
          <w:szCs w:val="28"/>
        </w:rPr>
        <w:t xml:space="preserve"> К. В.</w:t>
      </w:r>
      <w:r w:rsidR="00937A3F">
        <w:rPr>
          <w:sz w:val="28"/>
          <w:szCs w:val="28"/>
          <w:lang w:val="uk-UA"/>
        </w:rPr>
        <w:t xml:space="preserve"> та інші.</w:t>
      </w:r>
      <w:r w:rsidR="00F233A1" w:rsidRPr="00F233A1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="00F233A1" w:rsidRPr="00F233A1">
        <w:rPr>
          <w:sz w:val="28"/>
          <w:szCs w:val="28"/>
        </w:rPr>
        <w:t>Серед</w:t>
      </w:r>
      <w:proofErr w:type="spellEnd"/>
      <w:r w:rsidR="00F233A1" w:rsidRPr="00F233A1">
        <w:rPr>
          <w:sz w:val="28"/>
          <w:szCs w:val="28"/>
        </w:rPr>
        <w:t xml:space="preserve"> </w:t>
      </w:r>
      <w:proofErr w:type="spellStart"/>
      <w:r w:rsidR="00F233A1" w:rsidRPr="00F233A1">
        <w:rPr>
          <w:sz w:val="28"/>
          <w:szCs w:val="28"/>
        </w:rPr>
        <w:t>китайських</w:t>
      </w:r>
      <w:proofErr w:type="spellEnd"/>
      <w:r w:rsidR="00F233A1" w:rsidRPr="00F233A1">
        <w:rPr>
          <w:sz w:val="28"/>
          <w:szCs w:val="28"/>
        </w:rPr>
        <w:t xml:space="preserve"> </w:t>
      </w:r>
      <w:proofErr w:type="spellStart"/>
      <w:r w:rsidR="00F233A1" w:rsidRPr="00F233A1">
        <w:rPr>
          <w:sz w:val="28"/>
          <w:szCs w:val="28"/>
        </w:rPr>
        <w:t>науковців</w:t>
      </w:r>
      <w:proofErr w:type="spellEnd"/>
      <w:r w:rsidR="00F233A1" w:rsidRPr="00F233A1">
        <w:rPr>
          <w:sz w:val="28"/>
          <w:szCs w:val="28"/>
        </w:rPr>
        <w:t xml:space="preserve">, </w:t>
      </w:r>
      <w:proofErr w:type="spellStart"/>
      <w:r w:rsidR="00F233A1" w:rsidRPr="00F233A1">
        <w:rPr>
          <w:sz w:val="28"/>
          <w:szCs w:val="28"/>
        </w:rPr>
        <w:t>які</w:t>
      </w:r>
      <w:proofErr w:type="spellEnd"/>
      <w:r w:rsidR="00F233A1" w:rsidRPr="00F233A1">
        <w:rPr>
          <w:sz w:val="28"/>
          <w:szCs w:val="28"/>
        </w:rPr>
        <w:t xml:space="preserve"> </w:t>
      </w:r>
      <w:proofErr w:type="spellStart"/>
      <w:r w:rsidR="00F233A1" w:rsidRPr="00F233A1">
        <w:rPr>
          <w:sz w:val="28"/>
          <w:szCs w:val="28"/>
        </w:rPr>
        <w:t>зробили</w:t>
      </w:r>
      <w:proofErr w:type="spellEnd"/>
      <w:r w:rsidR="00F233A1" w:rsidRPr="00F233A1">
        <w:rPr>
          <w:sz w:val="28"/>
          <w:szCs w:val="28"/>
        </w:rPr>
        <w:t xml:space="preserve"> </w:t>
      </w:r>
      <w:proofErr w:type="spellStart"/>
      <w:r w:rsidR="00F233A1" w:rsidRPr="00F233A1">
        <w:rPr>
          <w:sz w:val="28"/>
          <w:szCs w:val="28"/>
        </w:rPr>
        <w:t>значний</w:t>
      </w:r>
      <w:proofErr w:type="spellEnd"/>
      <w:r w:rsidR="00F233A1" w:rsidRPr="00F233A1">
        <w:rPr>
          <w:sz w:val="28"/>
          <w:szCs w:val="28"/>
        </w:rPr>
        <w:t xml:space="preserve"> </w:t>
      </w:r>
      <w:proofErr w:type="spellStart"/>
      <w:r w:rsidR="00F233A1" w:rsidRPr="00F233A1">
        <w:rPr>
          <w:sz w:val="28"/>
          <w:szCs w:val="28"/>
        </w:rPr>
        <w:t>внесок</w:t>
      </w:r>
      <w:proofErr w:type="spellEnd"/>
      <w:r w:rsidR="00F233A1" w:rsidRPr="00F233A1">
        <w:rPr>
          <w:sz w:val="28"/>
          <w:szCs w:val="28"/>
        </w:rPr>
        <w:t xml:space="preserve"> у </w:t>
      </w:r>
      <w:proofErr w:type="spellStart"/>
      <w:r w:rsidR="00F233A1" w:rsidRPr="00F233A1">
        <w:rPr>
          <w:sz w:val="28"/>
          <w:szCs w:val="28"/>
        </w:rPr>
        <w:t>вивчення</w:t>
      </w:r>
      <w:proofErr w:type="spellEnd"/>
      <w:r w:rsidR="00F233A1" w:rsidRPr="00F233A1">
        <w:rPr>
          <w:sz w:val="28"/>
          <w:szCs w:val="28"/>
        </w:rPr>
        <w:t xml:space="preserve"> </w:t>
      </w:r>
      <w:proofErr w:type="spellStart"/>
      <w:r w:rsidR="00F233A1" w:rsidRPr="00F233A1">
        <w:rPr>
          <w:sz w:val="28"/>
          <w:szCs w:val="28"/>
        </w:rPr>
        <w:t>офіційно-ділового</w:t>
      </w:r>
      <w:proofErr w:type="spellEnd"/>
      <w:r w:rsidR="00F233A1" w:rsidRPr="00F233A1">
        <w:rPr>
          <w:sz w:val="28"/>
          <w:szCs w:val="28"/>
        </w:rPr>
        <w:t xml:space="preserve"> стилю, </w:t>
      </w:r>
      <w:proofErr w:type="spellStart"/>
      <w:r w:rsidR="00F233A1" w:rsidRPr="00F233A1">
        <w:rPr>
          <w:sz w:val="28"/>
          <w:szCs w:val="28"/>
        </w:rPr>
        <w:t>можна</w:t>
      </w:r>
      <w:proofErr w:type="spellEnd"/>
      <w:r w:rsidR="00F233A1" w:rsidRPr="00F233A1">
        <w:rPr>
          <w:sz w:val="28"/>
          <w:szCs w:val="28"/>
        </w:rPr>
        <w:t xml:space="preserve"> </w:t>
      </w:r>
      <w:proofErr w:type="spellStart"/>
      <w:r w:rsidR="00F233A1" w:rsidRPr="00F233A1">
        <w:rPr>
          <w:sz w:val="28"/>
          <w:szCs w:val="28"/>
        </w:rPr>
        <w:t>назвати</w:t>
      </w:r>
      <w:proofErr w:type="spellEnd"/>
      <w:r w:rsidR="00F233A1" w:rsidRPr="00F233A1">
        <w:rPr>
          <w:sz w:val="28"/>
          <w:szCs w:val="28"/>
        </w:rPr>
        <w:t xml:space="preserve"> </w:t>
      </w:r>
      <w:proofErr w:type="spellStart"/>
      <w:r w:rsidR="00F233A1" w:rsidRPr="00F233A1">
        <w:rPr>
          <w:sz w:val="28"/>
          <w:szCs w:val="28"/>
        </w:rPr>
        <w:t>Лі</w:t>
      </w:r>
      <w:proofErr w:type="spellEnd"/>
      <w:r w:rsidR="00F233A1" w:rsidRPr="00F233A1">
        <w:rPr>
          <w:sz w:val="28"/>
          <w:szCs w:val="28"/>
        </w:rPr>
        <w:t xml:space="preserve"> </w:t>
      </w:r>
      <w:proofErr w:type="spellStart"/>
      <w:r w:rsidR="00F233A1" w:rsidRPr="00F233A1">
        <w:rPr>
          <w:sz w:val="28"/>
          <w:szCs w:val="28"/>
        </w:rPr>
        <w:t>Сяолін</w:t>
      </w:r>
      <w:proofErr w:type="spellEnd"/>
      <w:r w:rsidR="00F233A1" w:rsidRPr="00F233A1">
        <w:rPr>
          <w:sz w:val="28"/>
          <w:szCs w:val="28"/>
        </w:rPr>
        <w:t xml:space="preserve">, </w:t>
      </w:r>
      <w:proofErr w:type="spellStart"/>
      <w:r w:rsidR="00F233A1" w:rsidRPr="00F233A1">
        <w:rPr>
          <w:sz w:val="28"/>
          <w:szCs w:val="28"/>
        </w:rPr>
        <w:t>Лю</w:t>
      </w:r>
      <w:proofErr w:type="spellEnd"/>
      <w:r w:rsidR="00F233A1" w:rsidRPr="00F233A1">
        <w:rPr>
          <w:sz w:val="28"/>
          <w:szCs w:val="28"/>
        </w:rPr>
        <w:t xml:space="preserve"> </w:t>
      </w:r>
      <w:proofErr w:type="spellStart"/>
      <w:r w:rsidR="00F233A1" w:rsidRPr="00F233A1">
        <w:rPr>
          <w:sz w:val="28"/>
          <w:szCs w:val="28"/>
        </w:rPr>
        <w:t>Їн</w:t>
      </w:r>
      <w:proofErr w:type="spellEnd"/>
      <w:r w:rsidR="00F233A1" w:rsidRPr="00F233A1">
        <w:rPr>
          <w:sz w:val="28"/>
          <w:szCs w:val="28"/>
        </w:rPr>
        <w:t xml:space="preserve">, Цзян </w:t>
      </w:r>
      <w:proofErr w:type="spellStart"/>
      <w:r w:rsidR="00F233A1" w:rsidRPr="00F233A1">
        <w:rPr>
          <w:sz w:val="28"/>
          <w:szCs w:val="28"/>
        </w:rPr>
        <w:t>Цзиїн</w:t>
      </w:r>
      <w:proofErr w:type="spellEnd"/>
      <w:r w:rsidR="00F233A1" w:rsidRPr="00F233A1">
        <w:rPr>
          <w:sz w:val="28"/>
          <w:szCs w:val="28"/>
        </w:rPr>
        <w:t xml:space="preserve">, Сунь </w:t>
      </w:r>
      <w:proofErr w:type="spellStart"/>
      <w:r w:rsidR="00F233A1" w:rsidRPr="00F233A1">
        <w:rPr>
          <w:sz w:val="28"/>
          <w:szCs w:val="28"/>
        </w:rPr>
        <w:t>Янь</w:t>
      </w:r>
      <w:proofErr w:type="spellEnd"/>
      <w:r w:rsidR="00F233A1" w:rsidRPr="00F233A1">
        <w:rPr>
          <w:sz w:val="28"/>
          <w:szCs w:val="28"/>
        </w:rPr>
        <w:t xml:space="preserve">, Чу </w:t>
      </w:r>
      <w:proofErr w:type="spellStart"/>
      <w:r w:rsidR="00F233A1" w:rsidRPr="00F233A1">
        <w:rPr>
          <w:sz w:val="28"/>
          <w:szCs w:val="28"/>
        </w:rPr>
        <w:t>Ці</w:t>
      </w:r>
      <w:proofErr w:type="spellEnd"/>
      <w:r w:rsidR="00F233A1" w:rsidRPr="00F233A1">
        <w:rPr>
          <w:sz w:val="28"/>
          <w:szCs w:val="28"/>
        </w:rPr>
        <w:t>.</w:t>
      </w:r>
    </w:p>
    <w:p w14:paraId="650A35C8" w14:textId="026A420F" w:rsidR="00783922" w:rsidRPr="00F233A1" w:rsidRDefault="00783922" w:rsidP="0078392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83922">
        <w:rPr>
          <w:b/>
          <w:bCs/>
          <w:sz w:val="28"/>
          <w:szCs w:val="28"/>
        </w:rPr>
        <w:t xml:space="preserve">Мета </w:t>
      </w:r>
      <w:proofErr w:type="spellStart"/>
      <w:r w:rsidRPr="00783922">
        <w:rPr>
          <w:sz w:val="28"/>
          <w:szCs w:val="28"/>
        </w:rPr>
        <w:t>роботи</w:t>
      </w:r>
      <w:proofErr w:type="spellEnd"/>
      <w:r w:rsidRPr="00783922">
        <w:rPr>
          <w:sz w:val="28"/>
          <w:szCs w:val="28"/>
        </w:rPr>
        <w:t xml:space="preserve"> – </w:t>
      </w:r>
      <w:proofErr w:type="spellStart"/>
      <w:r w:rsidRPr="00783922">
        <w:rPr>
          <w:sz w:val="28"/>
          <w:szCs w:val="28"/>
        </w:rPr>
        <w:t>аналіз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особливостей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офіційно-ділового</w:t>
      </w:r>
      <w:proofErr w:type="spellEnd"/>
      <w:r w:rsidRPr="00783922">
        <w:rPr>
          <w:sz w:val="28"/>
          <w:szCs w:val="28"/>
        </w:rPr>
        <w:t xml:space="preserve"> стилю </w:t>
      </w:r>
      <w:proofErr w:type="spellStart"/>
      <w:r w:rsidRPr="00783922">
        <w:rPr>
          <w:sz w:val="28"/>
          <w:szCs w:val="28"/>
        </w:rPr>
        <w:t>китайської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мови</w:t>
      </w:r>
      <w:proofErr w:type="spellEnd"/>
      <w:r w:rsidR="00F233A1">
        <w:rPr>
          <w:sz w:val="28"/>
          <w:szCs w:val="28"/>
          <w:lang w:val="uk-UA"/>
        </w:rPr>
        <w:t xml:space="preserve"> </w:t>
      </w:r>
      <w:r w:rsidR="00F233A1" w:rsidRPr="00F233A1">
        <w:rPr>
          <w:sz w:val="28"/>
          <w:szCs w:val="28"/>
          <w:lang w:val="uk-UA"/>
        </w:rPr>
        <w:t>на прикладі промов високопосадовців КНР.</w:t>
      </w:r>
    </w:p>
    <w:p w14:paraId="53BE1BBD" w14:textId="77777777" w:rsidR="00783922" w:rsidRPr="00F233A1" w:rsidRDefault="00783922" w:rsidP="0078392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233A1">
        <w:rPr>
          <w:b/>
          <w:bCs/>
          <w:sz w:val="28"/>
          <w:szCs w:val="28"/>
          <w:lang w:val="uk-UA"/>
        </w:rPr>
        <w:t>Об’єкт</w:t>
      </w:r>
      <w:r w:rsidRPr="00F233A1">
        <w:rPr>
          <w:sz w:val="28"/>
          <w:szCs w:val="28"/>
          <w:lang w:val="uk-UA"/>
        </w:rPr>
        <w:t xml:space="preserve"> дослідження – офіційно-діловий стиль китайської мови.</w:t>
      </w:r>
    </w:p>
    <w:p w14:paraId="3F3AF295" w14:textId="77777777" w:rsidR="00783922" w:rsidRPr="00783922" w:rsidRDefault="00783922" w:rsidP="0078392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3922">
        <w:rPr>
          <w:b/>
          <w:bCs/>
          <w:sz w:val="28"/>
          <w:szCs w:val="28"/>
        </w:rPr>
        <w:t>Предмет</w:t>
      </w:r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дослідження</w:t>
      </w:r>
      <w:proofErr w:type="spellEnd"/>
      <w:r w:rsidRPr="00783922">
        <w:rPr>
          <w:sz w:val="28"/>
          <w:szCs w:val="28"/>
        </w:rPr>
        <w:t xml:space="preserve"> – </w:t>
      </w:r>
      <w:proofErr w:type="spellStart"/>
      <w:r w:rsidRPr="00783922">
        <w:rPr>
          <w:sz w:val="28"/>
          <w:szCs w:val="28"/>
        </w:rPr>
        <w:t>особливості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застосування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офіційно-ділового</w:t>
      </w:r>
      <w:proofErr w:type="spellEnd"/>
      <w:r w:rsidRPr="00783922">
        <w:rPr>
          <w:sz w:val="28"/>
          <w:szCs w:val="28"/>
        </w:rPr>
        <w:t xml:space="preserve"> стилю в </w:t>
      </w:r>
      <w:proofErr w:type="spellStart"/>
      <w:r w:rsidRPr="00783922">
        <w:rPr>
          <w:sz w:val="28"/>
          <w:szCs w:val="28"/>
        </w:rPr>
        <w:t>бізнес-комунікаціях</w:t>
      </w:r>
      <w:proofErr w:type="spellEnd"/>
      <w:r w:rsidRPr="00783922">
        <w:rPr>
          <w:sz w:val="28"/>
          <w:szCs w:val="28"/>
        </w:rPr>
        <w:t>.</w:t>
      </w:r>
    </w:p>
    <w:p w14:paraId="53791E90" w14:textId="77777777" w:rsidR="00783922" w:rsidRPr="00783922" w:rsidRDefault="00783922" w:rsidP="0078392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83922">
        <w:rPr>
          <w:b/>
          <w:bCs/>
          <w:sz w:val="28"/>
          <w:szCs w:val="28"/>
        </w:rPr>
        <w:t>Джерельна</w:t>
      </w:r>
      <w:proofErr w:type="spellEnd"/>
      <w:r w:rsidRPr="00783922">
        <w:rPr>
          <w:b/>
          <w:bCs/>
          <w:sz w:val="28"/>
          <w:szCs w:val="28"/>
        </w:rPr>
        <w:t xml:space="preserve"> база </w:t>
      </w:r>
      <w:proofErr w:type="spellStart"/>
      <w:r w:rsidRPr="00783922">
        <w:rPr>
          <w:b/>
          <w:bCs/>
          <w:sz w:val="28"/>
          <w:szCs w:val="28"/>
        </w:rPr>
        <w:t>дослідження</w:t>
      </w:r>
      <w:proofErr w:type="spellEnd"/>
      <w:r w:rsidRPr="00783922">
        <w:rPr>
          <w:sz w:val="28"/>
          <w:szCs w:val="28"/>
        </w:rPr>
        <w:t xml:space="preserve">. Основу </w:t>
      </w:r>
      <w:proofErr w:type="spellStart"/>
      <w:r w:rsidRPr="00783922">
        <w:rPr>
          <w:sz w:val="28"/>
          <w:szCs w:val="28"/>
        </w:rPr>
        <w:t>дослідження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становлять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промова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Сі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Цзіньпіна</w:t>
      </w:r>
      <w:proofErr w:type="spellEnd"/>
      <w:r w:rsidRPr="00783922">
        <w:rPr>
          <w:sz w:val="28"/>
          <w:szCs w:val="28"/>
        </w:rPr>
        <w:t xml:space="preserve"> на </w:t>
      </w:r>
      <w:proofErr w:type="spellStart"/>
      <w:r w:rsidRPr="00783922">
        <w:rPr>
          <w:sz w:val="28"/>
          <w:szCs w:val="28"/>
        </w:rPr>
        <w:t>конференції</w:t>
      </w:r>
      <w:proofErr w:type="spellEnd"/>
      <w:r w:rsidRPr="00783922">
        <w:rPr>
          <w:sz w:val="28"/>
          <w:szCs w:val="28"/>
        </w:rPr>
        <w:t xml:space="preserve">, </w:t>
      </w:r>
      <w:proofErr w:type="spellStart"/>
      <w:r w:rsidRPr="00783922">
        <w:rPr>
          <w:sz w:val="28"/>
          <w:szCs w:val="28"/>
        </w:rPr>
        <w:t>присвяченій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науці</w:t>
      </w:r>
      <w:proofErr w:type="spellEnd"/>
      <w:r w:rsidRPr="00783922">
        <w:rPr>
          <w:sz w:val="28"/>
          <w:szCs w:val="28"/>
        </w:rPr>
        <w:t xml:space="preserve"> та </w:t>
      </w:r>
      <w:proofErr w:type="spellStart"/>
      <w:r w:rsidRPr="00783922">
        <w:rPr>
          <w:sz w:val="28"/>
          <w:szCs w:val="28"/>
        </w:rPr>
        <w:t>технологіям</w:t>
      </w:r>
      <w:proofErr w:type="spellEnd"/>
      <w:r w:rsidRPr="00783922">
        <w:rPr>
          <w:sz w:val="28"/>
          <w:szCs w:val="28"/>
        </w:rPr>
        <w:t xml:space="preserve">, а </w:t>
      </w:r>
      <w:proofErr w:type="spellStart"/>
      <w:r w:rsidRPr="00783922">
        <w:rPr>
          <w:sz w:val="28"/>
          <w:szCs w:val="28"/>
        </w:rPr>
        <w:t>також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виступ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Голови</w:t>
      </w:r>
      <w:proofErr w:type="spellEnd"/>
      <w:r w:rsidRPr="00783922">
        <w:rPr>
          <w:sz w:val="28"/>
          <w:szCs w:val="28"/>
        </w:rPr>
        <w:t xml:space="preserve"> КНР перед парламентом Пакистану «</w:t>
      </w:r>
      <w:proofErr w:type="spellStart"/>
      <w:r w:rsidRPr="00783922">
        <w:rPr>
          <w:sz w:val="28"/>
          <w:szCs w:val="28"/>
        </w:rPr>
        <w:t>Будівництво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китайсько-пакистанської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спільноти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єдиної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долі</w:t>
      </w:r>
      <w:proofErr w:type="spellEnd"/>
      <w:r w:rsidRPr="00783922">
        <w:rPr>
          <w:sz w:val="28"/>
          <w:szCs w:val="28"/>
        </w:rPr>
        <w:t xml:space="preserve"> для </w:t>
      </w:r>
      <w:proofErr w:type="spellStart"/>
      <w:r w:rsidRPr="00783922">
        <w:rPr>
          <w:sz w:val="28"/>
          <w:szCs w:val="28"/>
        </w:rPr>
        <w:t>досягнення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взаємовигідного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співробітництва</w:t>
      </w:r>
      <w:proofErr w:type="spellEnd"/>
      <w:r w:rsidRPr="00783922">
        <w:rPr>
          <w:sz w:val="28"/>
          <w:szCs w:val="28"/>
        </w:rPr>
        <w:t>».</w:t>
      </w:r>
    </w:p>
    <w:p w14:paraId="68964B62" w14:textId="77777777" w:rsidR="00783922" w:rsidRPr="00783922" w:rsidRDefault="00783922" w:rsidP="0078392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3922">
        <w:rPr>
          <w:sz w:val="28"/>
          <w:szCs w:val="28"/>
        </w:rPr>
        <w:t xml:space="preserve">Для </w:t>
      </w:r>
      <w:proofErr w:type="spellStart"/>
      <w:r w:rsidRPr="00783922">
        <w:rPr>
          <w:sz w:val="28"/>
          <w:szCs w:val="28"/>
        </w:rPr>
        <w:t>досягнення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поставленої</w:t>
      </w:r>
      <w:proofErr w:type="spellEnd"/>
      <w:r w:rsidRPr="00783922">
        <w:rPr>
          <w:sz w:val="28"/>
          <w:szCs w:val="28"/>
        </w:rPr>
        <w:t xml:space="preserve"> мети </w:t>
      </w:r>
      <w:proofErr w:type="spellStart"/>
      <w:r w:rsidRPr="00783922">
        <w:rPr>
          <w:sz w:val="28"/>
          <w:szCs w:val="28"/>
        </w:rPr>
        <w:t>необхідно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вирішити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такі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b/>
          <w:bCs/>
          <w:sz w:val="28"/>
          <w:szCs w:val="28"/>
        </w:rPr>
        <w:t>завдання</w:t>
      </w:r>
      <w:proofErr w:type="spellEnd"/>
      <w:r w:rsidRPr="00783922">
        <w:rPr>
          <w:b/>
          <w:bCs/>
          <w:sz w:val="28"/>
          <w:szCs w:val="28"/>
        </w:rPr>
        <w:t>:</w:t>
      </w:r>
    </w:p>
    <w:p w14:paraId="68D6DCF8" w14:textId="77777777" w:rsidR="00783922" w:rsidRPr="00783922" w:rsidRDefault="00783922" w:rsidP="00783922">
      <w:pPr>
        <w:pStyle w:val="ab"/>
        <w:numPr>
          <w:ilvl w:val="0"/>
          <w:numId w:val="9"/>
        </w:numPr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83922">
        <w:rPr>
          <w:sz w:val="28"/>
          <w:szCs w:val="28"/>
        </w:rPr>
        <w:t>Визначити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ключові</w:t>
      </w:r>
      <w:proofErr w:type="spellEnd"/>
      <w:r w:rsidRPr="00783922">
        <w:rPr>
          <w:sz w:val="28"/>
          <w:szCs w:val="28"/>
        </w:rPr>
        <w:t xml:space="preserve"> характеристики </w:t>
      </w:r>
      <w:proofErr w:type="spellStart"/>
      <w:r w:rsidRPr="00783922">
        <w:rPr>
          <w:sz w:val="28"/>
          <w:szCs w:val="28"/>
        </w:rPr>
        <w:t>офіційно-ділового</w:t>
      </w:r>
      <w:proofErr w:type="spellEnd"/>
      <w:r w:rsidRPr="00783922">
        <w:rPr>
          <w:sz w:val="28"/>
          <w:szCs w:val="28"/>
        </w:rPr>
        <w:t xml:space="preserve"> стилю </w:t>
      </w:r>
      <w:proofErr w:type="spellStart"/>
      <w:r w:rsidRPr="00783922">
        <w:rPr>
          <w:sz w:val="28"/>
          <w:szCs w:val="28"/>
        </w:rPr>
        <w:t>китайської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мови</w:t>
      </w:r>
      <w:proofErr w:type="spellEnd"/>
      <w:r w:rsidRPr="00783922">
        <w:rPr>
          <w:sz w:val="28"/>
          <w:szCs w:val="28"/>
        </w:rPr>
        <w:t>.</w:t>
      </w:r>
    </w:p>
    <w:p w14:paraId="15E8054A" w14:textId="77777777" w:rsidR="00783922" w:rsidRPr="00783922" w:rsidRDefault="00783922" w:rsidP="00783922">
      <w:pPr>
        <w:pStyle w:val="ab"/>
        <w:numPr>
          <w:ilvl w:val="0"/>
          <w:numId w:val="9"/>
        </w:numPr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83922">
        <w:rPr>
          <w:sz w:val="28"/>
          <w:szCs w:val="28"/>
        </w:rPr>
        <w:t>Охарактеризувати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мовні</w:t>
      </w:r>
      <w:proofErr w:type="spellEnd"/>
      <w:r w:rsidRPr="00783922">
        <w:rPr>
          <w:sz w:val="28"/>
          <w:szCs w:val="28"/>
        </w:rPr>
        <w:t xml:space="preserve"> та </w:t>
      </w:r>
      <w:proofErr w:type="spellStart"/>
      <w:r w:rsidRPr="00783922">
        <w:rPr>
          <w:sz w:val="28"/>
          <w:szCs w:val="28"/>
        </w:rPr>
        <w:t>комунікативні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особливості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цього</w:t>
      </w:r>
      <w:proofErr w:type="spellEnd"/>
      <w:r w:rsidRPr="00783922">
        <w:rPr>
          <w:sz w:val="28"/>
          <w:szCs w:val="28"/>
        </w:rPr>
        <w:t xml:space="preserve"> стилю.</w:t>
      </w:r>
    </w:p>
    <w:p w14:paraId="011FB0A4" w14:textId="77777777" w:rsidR="00783922" w:rsidRPr="00783922" w:rsidRDefault="00783922" w:rsidP="00783922">
      <w:pPr>
        <w:pStyle w:val="ab"/>
        <w:numPr>
          <w:ilvl w:val="0"/>
          <w:numId w:val="9"/>
        </w:numPr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83922">
        <w:rPr>
          <w:sz w:val="28"/>
          <w:szCs w:val="28"/>
        </w:rPr>
        <w:lastRenderedPageBreak/>
        <w:t>Проаналізувати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практичне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застосування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офіційно-ділового</w:t>
      </w:r>
      <w:proofErr w:type="spellEnd"/>
      <w:r w:rsidRPr="00783922">
        <w:rPr>
          <w:sz w:val="28"/>
          <w:szCs w:val="28"/>
        </w:rPr>
        <w:t xml:space="preserve"> стилю в </w:t>
      </w:r>
      <w:proofErr w:type="spellStart"/>
      <w:r w:rsidRPr="00783922">
        <w:rPr>
          <w:sz w:val="28"/>
          <w:szCs w:val="28"/>
        </w:rPr>
        <w:t>бізнес-комунікаціях</w:t>
      </w:r>
      <w:proofErr w:type="spellEnd"/>
      <w:r w:rsidRPr="00783922">
        <w:rPr>
          <w:sz w:val="28"/>
          <w:szCs w:val="28"/>
        </w:rPr>
        <w:t xml:space="preserve"> у </w:t>
      </w:r>
      <w:proofErr w:type="spellStart"/>
      <w:r w:rsidRPr="00783922">
        <w:rPr>
          <w:sz w:val="28"/>
          <w:szCs w:val="28"/>
        </w:rPr>
        <w:t>Китаї</w:t>
      </w:r>
      <w:proofErr w:type="spellEnd"/>
      <w:r w:rsidRPr="00783922">
        <w:rPr>
          <w:sz w:val="28"/>
          <w:szCs w:val="28"/>
        </w:rPr>
        <w:t>.</w:t>
      </w:r>
    </w:p>
    <w:p w14:paraId="37C8455E" w14:textId="77777777" w:rsidR="00783922" w:rsidRPr="00783922" w:rsidRDefault="00783922" w:rsidP="00783922">
      <w:pPr>
        <w:pStyle w:val="ab"/>
        <w:numPr>
          <w:ilvl w:val="0"/>
          <w:numId w:val="9"/>
        </w:numPr>
        <w:tabs>
          <w:tab w:val="clear" w:pos="720"/>
          <w:tab w:val="num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83922">
        <w:rPr>
          <w:sz w:val="28"/>
          <w:szCs w:val="28"/>
        </w:rPr>
        <w:t>Дослідити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особливості</w:t>
      </w:r>
      <w:proofErr w:type="spellEnd"/>
      <w:r w:rsidRPr="00783922">
        <w:rPr>
          <w:sz w:val="28"/>
          <w:szCs w:val="28"/>
        </w:rPr>
        <w:t xml:space="preserve"> перекладу </w:t>
      </w:r>
      <w:proofErr w:type="spellStart"/>
      <w:r w:rsidRPr="00783922">
        <w:rPr>
          <w:sz w:val="28"/>
          <w:szCs w:val="28"/>
        </w:rPr>
        <w:t>публічних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офіційних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виступів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китайських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посадовців</w:t>
      </w:r>
      <w:proofErr w:type="spellEnd"/>
      <w:r w:rsidRPr="00783922">
        <w:rPr>
          <w:sz w:val="28"/>
          <w:szCs w:val="28"/>
        </w:rPr>
        <w:t xml:space="preserve"> у </w:t>
      </w:r>
      <w:proofErr w:type="spellStart"/>
      <w:r w:rsidRPr="00783922">
        <w:rPr>
          <w:sz w:val="28"/>
          <w:szCs w:val="28"/>
        </w:rPr>
        <w:t>контексті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міжкультурної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комунікації</w:t>
      </w:r>
      <w:proofErr w:type="spellEnd"/>
      <w:r w:rsidRPr="00783922">
        <w:rPr>
          <w:sz w:val="28"/>
          <w:szCs w:val="28"/>
        </w:rPr>
        <w:t>.</w:t>
      </w:r>
    </w:p>
    <w:p w14:paraId="1919ED0F" w14:textId="77777777" w:rsidR="00783922" w:rsidRPr="00783922" w:rsidRDefault="00783922" w:rsidP="0078392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83922">
        <w:rPr>
          <w:b/>
          <w:bCs/>
          <w:sz w:val="28"/>
          <w:szCs w:val="28"/>
        </w:rPr>
        <w:t>Методи</w:t>
      </w:r>
      <w:proofErr w:type="spellEnd"/>
      <w:r w:rsidRPr="00783922">
        <w:rPr>
          <w:b/>
          <w:bCs/>
          <w:sz w:val="28"/>
          <w:szCs w:val="28"/>
        </w:rPr>
        <w:t xml:space="preserve"> </w:t>
      </w:r>
      <w:proofErr w:type="spellStart"/>
      <w:r w:rsidRPr="00783922">
        <w:rPr>
          <w:b/>
          <w:bCs/>
          <w:sz w:val="28"/>
          <w:szCs w:val="28"/>
        </w:rPr>
        <w:t>дослідження</w:t>
      </w:r>
      <w:proofErr w:type="spellEnd"/>
      <w:r w:rsidRPr="00783922">
        <w:rPr>
          <w:b/>
          <w:bCs/>
          <w:sz w:val="28"/>
          <w:szCs w:val="28"/>
        </w:rPr>
        <w:t>.</w:t>
      </w:r>
      <w:r w:rsidRPr="00783922">
        <w:rPr>
          <w:sz w:val="28"/>
          <w:szCs w:val="28"/>
        </w:rPr>
        <w:t xml:space="preserve"> У </w:t>
      </w:r>
      <w:proofErr w:type="spellStart"/>
      <w:r w:rsidRPr="00783922">
        <w:rPr>
          <w:sz w:val="28"/>
          <w:szCs w:val="28"/>
        </w:rPr>
        <w:t>роботі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використано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методи</w:t>
      </w:r>
      <w:proofErr w:type="spellEnd"/>
      <w:r w:rsidRPr="00783922">
        <w:rPr>
          <w:sz w:val="28"/>
          <w:szCs w:val="28"/>
        </w:rPr>
        <w:t xml:space="preserve"> теоретичного </w:t>
      </w:r>
      <w:proofErr w:type="spellStart"/>
      <w:r w:rsidRPr="00783922">
        <w:rPr>
          <w:sz w:val="28"/>
          <w:szCs w:val="28"/>
        </w:rPr>
        <w:t>аналізу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наукових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джерел</w:t>
      </w:r>
      <w:proofErr w:type="spellEnd"/>
      <w:r w:rsidRPr="00783922">
        <w:rPr>
          <w:sz w:val="28"/>
          <w:szCs w:val="28"/>
        </w:rPr>
        <w:t xml:space="preserve">, </w:t>
      </w:r>
      <w:proofErr w:type="spellStart"/>
      <w:r w:rsidRPr="00783922">
        <w:rPr>
          <w:sz w:val="28"/>
          <w:szCs w:val="28"/>
        </w:rPr>
        <w:t>порівняльного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аналізу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мовних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особливостей</w:t>
      </w:r>
      <w:proofErr w:type="spellEnd"/>
      <w:r w:rsidRPr="00783922">
        <w:rPr>
          <w:sz w:val="28"/>
          <w:szCs w:val="28"/>
        </w:rPr>
        <w:t xml:space="preserve"> та </w:t>
      </w:r>
      <w:proofErr w:type="spellStart"/>
      <w:r w:rsidRPr="00783922">
        <w:rPr>
          <w:sz w:val="28"/>
          <w:szCs w:val="28"/>
        </w:rPr>
        <w:t>аналізу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реальних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прикладів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бізнес-комунікацій</w:t>
      </w:r>
      <w:proofErr w:type="spellEnd"/>
      <w:r w:rsidRPr="00783922">
        <w:rPr>
          <w:sz w:val="28"/>
          <w:szCs w:val="28"/>
        </w:rPr>
        <w:t xml:space="preserve"> і </w:t>
      </w:r>
      <w:proofErr w:type="spellStart"/>
      <w:r w:rsidRPr="00783922">
        <w:rPr>
          <w:sz w:val="28"/>
          <w:szCs w:val="28"/>
        </w:rPr>
        <w:t>публічних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виступів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китайських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високопосадовців</w:t>
      </w:r>
      <w:proofErr w:type="spellEnd"/>
      <w:r w:rsidRPr="00783922">
        <w:rPr>
          <w:sz w:val="28"/>
          <w:szCs w:val="28"/>
        </w:rPr>
        <w:t>.</w:t>
      </w:r>
    </w:p>
    <w:p w14:paraId="12A82973" w14:textId="77777777" w:rsidR="00783922" w:rsidRPr="00783922" w:rsidRDefault="00783922" w:rsidP="0078392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83922">
        <w:rPr>
          <w:b/>
          <w:bCs/>
          <w:sz w:val="28"/>
          <w:szCs w:val="28"/>
        </w:rPr>
        <w:t>Теоретичне</w:t>
      </w:r>
      <w:proofErr w:type="spellEnd"/>
      <w:r w:rsidRPr="00783922">
        <w:rPr>
          <w:b/>
          <w:bCs/>
          <w:sz w:val="28"/>
          <w:szCs w:val="28"/>
        </w:rPr>
        <w:t xml:space="preserve"> </w:t>
      </w:r>
      <w:proofErr w:type="spellStart"/>
      <w:r w:rsidRPr="00783922">
        <w:rPr>
          <w:b/>
          <w:bCs/>
          <w:sz w:val="28"/>
          <w:szCs w:val="28"/>
        </w:rPr>
        <w:t>значення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дослідження</w:t>
      </w:r>
      <w:proofErr w:type="spellEnd"/>
      <w:r w:rsidRPr="00783922">
        <w:rPr>
          <w:sz w:val="28"/>
          <w:szCs w:val="28"/>
        </w:rPr>
        <w:t xml:space="preserve">. Робота </w:t>
      </w:r>
      <w:proofErr w:type="spellStart"/>
      <w:r w:rsidRPr="00783922">
        <w:rPr>
          <w:sz w:val="28"/>
          <w:szCs w:val="28"/>
        </w:rPr>
        <w:t>сприяє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поглибленню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знань</w:t>
      </w:r>
      <w:proofErr w:type="spellEnd"/>
      <w:r w:rsidRPr="00783922">
        <w:rPr>
          <w:sz w:val="28"/>
          <w:szCs w:val="28"/>
        </w:rPr>
        <w:t xml:space="preserve"> про </w:t>
      </w:r>
      <w:proofErr w:type="spellStart"/>
      <w:r w:rsidRPr="00783922">
        <w:rPr>
          <w:sz w:val="28"/>
          <w:szCs w:val="28"/>
        </w:rPr>
        <w:t>специфіку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офіційно-ділового</w:t>
      </w:r>
      <w:proofErr w:type="spellEnd"/>
      <w:r w:rsidRPr="00783922">
        <w:rPr>
          <w:sz w:val="28"/>
          <w:szCs w:val="28"/>
        </w:rPr>
        <w:t xml:space="preserve"> стилю </w:t>
      </w:r>
      <w:proofErr w:type="spellStart"/>
      <w:r w:rsidRPr="00783922">
        <w:rPr>
          <w:sz w:val="28"/>
          <w:szCs w:val="28"/>
        </w:rPr>
        <w:t>китайської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мови</w:t>
      </w:r>
      <w:proofErr w:type="spellEnd"/>
      <w:r w:rsidRPr="00783922">
        <w:rPr>
          <w:sz w:val="28"/>
          <w:szCs w:val="28"/>
        </w:rPr>
        <w:t xml:space="preserve"> та </w:t>
      </w:r>
      <w:proofErr w:type="spellStart"/>
      <w:r w:rsidRPr="00783922">
        <w:rPr>
          <w:sz w:val="28"/>
          <w:szCs w:val="28"/>
        </w:rPr>
        <w:t>його</w:t>
      </w:r>
      <w:proofErr w:type="spellEnd"/>
      <w:r w:rsidRPr="00783922">
        <w:rPr>
          <w:sz w:val="28"/>
          <w:szCs w:val="28"/>
        </w:rPr>
        <w:t xml:space="preserve"> роль у </w:t>
      </w:r>
      <w:proofErr w:type="spellStart"/>
      <w:r w:rsidRPr="00783922">
        <w:rPr>
          <w:sz w:val="28"/>
          <w:szCs w:val="28"/>
        </w:rPr>
        <w:t>міжнародному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бізнес-спілкуванні</w:t>
      </w:r>
      <w:proofErr w:type="spellEnd"/>
      <w:r w:rsidRPr="00783922">
        <w:rPr>
          <w:sz w:val="28"/>
          <w:szCs w:val="28"/>
        </w:rPr>
        <w:t>.</w:t>
      </w:r>
    </w:p>
    <w:p w14:paraId="584AE1D0" w14:textId="77777777" w:rsidR="00783922" w:rsidRPr="00783922" w:rsidRDefault="00783922" w:rsidP="0078392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83922">
        <w:rPr>
          <w:b/>
          <w:bCs/>
          <w:sz w:val="28"/>
          <w:szCs w:val="28"/>
        </w:rPr>
        <w:t>Практичне</w:t>
      </w:r>
      <w:proofErr w:type="spellEnd"/>
      <w:r w:rsidRPr="00783922">
        <w:rPr>
          <w:b/>
          <w:bCs/>
          <w:sz w:val="28"/>
          <w:szCs w:val="28"/>
        </w:rPr>
        <w:t xml:space="preserve"> </w:t>
      </w:r>
      <w:proofErr w:type="spellStart"/>
      <w:r w:rsidRPr="00783922">
        <w:rPr>
          <w:b/>
          <w:bCs/>
          <w:sz w:val="28"/>
          <w:szCs w:val="28"/>
        </w:rPr>
        <w:t>значення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дослідження</w:t>
      </w:r>
      <w:proofErr w:type="spellEnd"/>
      <w:r w:rsidRPr="00783922">
        <w:rPr>
          <w:sz w:val="28"/>
          <w:szCs w:val="28"/>
        </w:rPr>
        <w:t xml:space="preserve">. </w:t>
      </w:r>
      <w:proofErr w:type="spellStart"/>
      <w:r w:rsidRPr="00783922">
        <w:rPr>
          <w:sz w:val="28"/>
          <w:szCs w:val="28"/>
        </w:rPr>
        <w:t>Отримані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результати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можуть</w:t>
      </w:r>
      <w:proofErr w:type="spellEnd"/>
      <w:r w:rsidRPr="00783922">
        <w:rPr>
          <w:sz w:val="28"/>
          <w:szCs w:val="28"/>
        </w:rPr>
        <w:t xml:space="preserve"> бути </w:t>
      </w:r>
      <w:proofErr w:type="spellStart"/>
      <w:r w:rsidRPr="00783922">
        <w:rPr>
          <w:sz w:val="28"/>
          <w:szCs w:val="28"/>
        </w:rPr>
        <w:t>використані</w:t>
      </w:r>
      <w:proofErr w:type="spellEnd"/>
      <w:r w:rsidRPr="00783922">
        <w:rPr>
          <w:sz w:val="28"/>
          <w:szCs w:val="28"/>
        </w:rPr>
        <w:t xml:space="preserve"> у </w:t>
      </w:r>
      <w:proofErr w:type="spellStart"/>
      <w:r w:rsidRPr="00783922">
        <w:rPr>
          <w:sz w:val="28"/>
          <w:szCs w:val="28"/>
        </w:rPr>
        <w:t>сфері</w:t>
      </w:r>
      <w:proofErr w:type="spellEnd"/>
      <w:r w:rsidRPr="00783922">
        <w:rPr>
          <w:sz w:val="28"/>
          <w:szCs w:val="28"/>
        </w:rPr>
        <w:t xml:space="preserve"> перекладу, </w:t>
      </w:r>
      <w:proofErr w:type="spellStart"/>
      <w:r w:rsidRPr="00783922">
        <w:rPr>
          <w:sz w:val="28"/>
          <w:szCs w:val="28"/>
        </w:rPr>
        <w:t>викладання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китайської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мови</w:t>
      </w:r>
      <w:proofErr w:type="spellEnd"/>
      <w:r w:rsidRPr="00783922">
        <w:rPr>
          <w:sz w:val="28"/>
          <w:szCs w:val="28"/>
        </w:rPr>
        <w:t xml:space="preserve">, </w:t>
      </w:r>
      <w:proofErr w:type="spellStart"/>
      <w:r w:rsidRPr="00783922">
        <w:rPr>
          <w:sz w:val="28"/>
          <w:szCs w:val="28"/>
        </w:rPr>
        <w:t>міжнародних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відносин</w:t>
      </w:r>
      <w:proofErr w:type="spellEnd"/>
      <w:r w:rsidRPr="00783922">
        <w:rPr>
          <w:sz w:val="28"/>
          <w:szCs w:val="28"/>
        </w:rPr>
        <w:t xml:space="preserve"> та </w:t>
      </w:r>
      <w:proofErr w:type="spellStart"/>
      <w:r w:rsidRPr="00783922">
        <w:rPr>
          <w:sz w:val="28"/>
          <w:szCs w:val="28"/>
        </w:rPr>
        <w:t>бізнес-комунікацій</w:t>
      </w:r>
      <w:proofErr w:type="spellEnd"/>
      <w:r w:rsidRPr="00783922">
        <w:rPr>
          <w:sz w:val="28"/>
          <w:szCs w:val="28"/>
        </w:rPr>
        <w:t>.</w:t>
      </w:r>
    </w:p>
    <w:p w14:paraId="4BC5DBE0" w14:textId="5AD694A5" w:rsidR="00783922" w:rsidRPr="00783922" w:rsidRDefault="00783922" w:rsidP="0078392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3922">
        <w:rPr>
          <w:b/>
          <w:bCs/>
          <w:sz w:val="28"/>
          <w:szCs w:val="28"/>
        </w:rPr>
        <w:t xml:space="preserve">Структура </w:t>
      </w:r>
      <w:proofErr w:type="spellStart"/>
      <w:r w:rsidRPr="00783922">
        <w:rPr>
          <w:b/>
          <w:bCs/>
          <w:sz w:val="28"/>
          <w:szCs w:val="28"/>
        </w:rPr>
        <w:t>роботи</w:t>
      </w:r>
      <w:proofErr w:type="spellEnd"/>
      <w:r w:rsidRPr="00783922">
        <w:rPr>
          <w:b/>
          <w:bCs/>
          <w:sz w:val="28"/>
          <w:szCs w:val="28"/>
        </w:rPr>
        <w:t>.</w:t>
      </w:r>
      <w:r w:rsidRPr="00783922">
        <w:rPr>
          <w:sz w:val="28"/>
          <w:szCs w:val="28"/>
        </w:rPr>
        <w:t xml:space="preserve"> Робота </w:t>
      </w:r>
      <w:proofErr w:type="spellStart"/>
      <w:r w:rsidRPr="00783922">
        <w:rPr>
          <w:sz w:val="28"/>
          <w:szCs w:val="28"/>
        </w:rPr>
        <w:t>складається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зі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вступу</w:t>
      </w:r>
      <w:proofErr w:type="spellEnd"/>
      <w:r w:rsidRPr="00783922">
        <w:rPr>
          <w:sz w:val="28"/>
          <w:szCs w:val="28"/>
        </w:rPr>
        <w:t xml:space="preserve">, </w:t>
      </w:r>
      <w:proofErr w:type="spellStart"/>
      <w:r w:rsidRPr="00783922">
        <w:rPr>
          <w:sz w:val="28"/>
          <w:szCs w:val="28"/>
        </w:rPr>
        <w:t>двох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розділів</w:t>
      </w:r>
      <w:proofErr w:type="spellEnd"/>
      <w:r w:rsidRPr="00783922">
        <w:rPr>
          <w:sz w:val="28"/>
          <w:szCs w:val="28"/>
        </w:rPr>
        <w:t xml:space="preserve">, </w:t>
      </w:r>
      <w:proofErr w:type="spellStart"/>
      <w:r w:rsidRPr="00783922">
        <w:rPr>
          <w:sz w:val="28"/>
          <w:szCs w:val="28"/>
        </w:rPr>
        <w:t>висновків</w:t>
      </w:r>
      <w:proofErr w:type="spellEnd"/>
      <w:r w:rsidRPr="00783922">
        <w:rPr>
          <w:sz w:val="28"/>
          <w:szCs w:val="28"/>
        </w:rPr>
        <w:t xml:space="preserve">, списку </w:t>
      </w:r>
      <w:proofErr w:type="spellStart"/>
      <w:r w:rsidRPr="00783922">
        <w:rPr>
          <w:sz w:val="28"/>
          <w:szCs w:val="28"/>
        </w:rPr>
        <w:t>використаної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літератури</w:t>
      </w:r>
      <w:proofErr w:type="spellEnd"/>
      <w:r w:rsidRPr="00783922">
        <w:rPr>
          <w:sz w:val="28"/>
          <w:szCs w:val="28"/>
        </w:rPr>
        <w:t xml:space="preserve">. </w:t>
      </w:r>
      <w:proofErr w:type="spellStart"/>
      <w:r w:rsidRPr="00783922">
        <w:rPr>
          <w:sz w:val="28"/>
          <w:szCs w:val="28"/>
        </w:rPr>
        <w:t>Загальний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обсяг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роботи</w:t>
      </w:r>
      <w:proofErr w:type="spellEnd"/>
      <w:r w:rsidRPr="00783922">
        <w:rPr>
          <w:sz w:val="28"/>
          <w:szCs w:val="28"/>
        </w:rPr>
        <w:t xml:space="preserve"> становить </w:t>
      </w:r>
      <w:r w:rsidR="00A918F9">
        <w:rPr>
          <w:sz w:val="28"/>
          <w:szCs w:val="28"/>
          <w:lang w:val="uk-UA"/>
        </w:rPr>
        <w:t>3</w:t>
      </w:r>
      <w:r w:rsidR="00937A3F">
        <w:rPr>
          <w:sz w:val="28"/>
          <w:szCs w:val="28"/>
          <w:lang w:val="uk-UA"/>
        </w:rPr>
        <w:t xml:space="preserve">4 </w:t>
      </w:r>
      <w:proofErr w:type="spellStart"/>
      <w:r w:rsidRPr="00783922">
        <w:rPr>
          <w:sz w:val="28"/>
          <w:szCs w:val="28"/>
        </w:rPr>
        <w:t>сторінки</w:t>
      </w:r>
      <w:proofErr w:type="spellEnd"/>
      <w:r w:rsidRPr="00783922">
        <w:rPr>
          <w:sz w:val="28"/>
          <w:szCs w:val="28"/>
        </w:rPr>
        <w:t xml:space="preserve"> </w:t>
      </w:r>
      <w:proofErr w:type="spellStart"/>
      <w:r w:rsidRPr="00783922">
        <w:rPr>
          <w:sz w:val="28"/>
          <w:szCs w:val="28"/>
        </w:rPr>
        <w:t>комп’ютерного</w:t>
      </w:r>
      <w:proofErr w:type="spellEnd"/>
      <w:r w:rsidRPr="00783922">
        <w:rPr>
          <w:sz w:val="28"/>
          <w:szCs w:val="28"/>
        </w:rPr>
        <w:t xml:space="preserve"> набору.</w:t>
      </w:r>
    </w:p>
    <w:p w14:paraId="78AE19F2" w14:textId="77777777" w:rsidR="00692D7E" w:rsidRPr="00692D7E" w:rsidRDefault="00692D7E" w:rsidP="00692D7E"/>
    <w:p w14:paraId="09F93AD4" w14:textId="77777777" w:rsidR="00783922" w:rsidRDefault="00783922">
      <w:pPr>
        <w:spacing w:line="259" w:lineRule="auto"/>
        <w:rPr>
          <w:rFonts w:eastAsiaTheme="majorEastAsia"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br w:type="page"/>
      </w:r>
    </w:p>
    <w:p w14:paraId="753DA351" w14:textId="13038B07" w:rsidR="00875962" w:rsidRDefault="002963D0" w:rsidP="00773A86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191678804"/>
      <w:bookmarkStart w:id="3" w:name="_Toc196127870"/>
      <w:r w:rsidRPr="00773A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 1. ТЕОРЕТИЧНІ ОСНОВИ ОФІЦІЙНО-ДІЛОВОГО СТИЛЮ</w:t>
      </w:r>
      <w:bookmarkEnd w:id="2"/>
      <w:bookmarkEnd w:id="3"/>
    </w:p>
    <w:p w14:paraId="105E0C76" w14:textId="77777777" w:rsidR="00773A86" w:rsidRPr="00773A86" w:rsidRDefault="00773A86" w:rsidP="00773A86"/>
    <w:p w14:paraId="59D5C894" w14:textId="45FD3B40" w:rsidR="00875962" w:rsidRDefault="002963D0" w:rsidP="00FE1A7E">
      <w:pPr>
        <w:pStyle w:val="1"/>
        <w:numPr>
          <w:ilvl w:val="1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191678805"/>
      <w:bookmarkStart w:id="5" w:name="_Toc196127871"/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засади та </w:t>
      </w:r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поняття</w:t>
      </w:r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офіційно-ділового</w:t>
      </w:r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стилю</w:t>
      </w:r>
      <w:bookmarkEnd w:id="4"/>
      <w:bookmarkEnd w:id="5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A3C1294" w14:textId="77777777" w:rsidR="00E70816" w:rsidRDefault="00E70816" w:rsidP="00477AAE">
      <w:pPr>
        <w:spacing w:after="0" w:line="360" w:lineRule="auto"/>
        <w:jc w:val="both"/>
      </w:pPr>
    </w:p>
    <w:p w14:paraId="7A7D597A" w14:textId="48CC2213" w:rsidR="00773A86" w:rsidRPr="00BB6DAF" w:rsidRDefault="00773A86" w:rsidP="00773A86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773A86">
        <w:t>Офіційно-діловий</w:t>
      </w:r>
      <w:proofErr w:type="spellEnd"/>
      <w:r w:rsidRPr="00773A86">
        <w:t xml:space="preserve"> стиль </w:t>
      </w:r>
      <w:r w:rsidR="00F233A1" w:rsidRPr="00477AAE">
        <w:rPr>
          <w:rFonts w:ascii="SimSun" w:eastAsia="SimSun" w:hAnsi="SimSun"/>
        </w:rPr>
        <w:t>(</w:t>
      </w:r>
      <w:proofErr w:type="spellStart"/>
      <w:r w:rsidR="00F233A1" w:rsidRPr="00477AAE">
        <w:rPr>
          <w:rFonts w:ascii="SimSun" w:eastAsia="SimSun" w:hAnsi="SimSun" w:cs="MS Gothic" w:hint="eastAsia"/>
        </w:rPr>
        <w:t>公文</w:t>
      </w:r>
      <w:r w:rsidR="00F233A1" w:rsidRPr="00477AAE">
        <w:rPr>
          <w:rFonts w:ascii="SimSun" w:eastAsia="SimSun" w:hAnsi="SimSun" w:cs="Microsoft JhengHei" w:hint="eastAsia"/>
        </w:rPr>
        <w:t>风格</w:t>
      </w:r>
      <w:proofErr w:type="spellEnd"/>
      <w:r w:rsidR="00F233A1" w:rsidRPr="00477AAE">
        <w:rPr>
          <w:rFonts w:ascii="SimSun" w:eastAsia="SimSun" w:hAnsi="SimSun"/>
        </w:rPr>
        <w:t>)</w:t>
      </w:r>
      <w:r w:rsidR="00F233A1" w:rsidRPr="00477AAE">
        <w:rPr>
          <w:rFonts w:ascii="SimSun" w:eastAsia="SimSun" w:hAnsi="SimSun"/>
          <w:lang w:val="uk-UA"/>
        </w:rPr>
        <w:t xml:space="preserve"> </w:t>
      </w:r>
      <w:r w:rsidRPr="00773A86">
        <w:t xml:space="preserve">у </w:t>
      </w:r>
      <w:proofErr w:type="spellStart"/>
      <w:r w:rsidRPr="00773A86">
        <w:t>сучасній</w:t>
      </w:r>
      <w:proofErr w:type="spellEnd"/>
      <w:r w:rsidRPr="00773A86">
        <w:t xml:space="preserve"> </w:t>
      </w:r>
      <w:proofErr w:type="spellStart"/>
      <w:r w:rsidRPr="00773A86">
        <w:t>китайській</w:t>
      </w:r>
      <w:proofErr w:type="spellEnd"/>
      <w:r w:rsidRPr="00773A86">
        <w:t xml:space="preserve"> </w:t>
      </w:r>
      <w:proofErr w:type="spellStart"/>
      <w:r w:rsidRPr="00773A86">
        <w:t>письмовій</w:t>
      </w:r>
      <w:proofErr w:type="spellEnd"/>
      <w:r w:rsidRPr="00773A86">
        <w:t xml:space="preserve"> </w:t>
      </w:r>
      <w:proofErr w:type="spellStart"/>
      <w:r w:rsidRPr="00773A86">
        <w:t>мові</w:t>
      </w:r>
      <w:proofErr w:type="spellEnd"/>
      <w:r w:rsidRPr="00773A86">
        <w:t xml:space="preserve"> </w:t>
      </w:r>
      <w:proofErr w:type="spellStart"/>
      <w:r w:rsidRPr="00773A86">
        <w:t>позначається</w:t>
      </w:r>
      <w:proofErr w:type="spellEnd"/>
      <w:r w:rsidRPr="00773A86">
        <w:t xml:space="preserve"> </w:t>
      </w:r>
      <w:proofErr w:type="spellStart"/>
      <w:r w:rsidRPr="00773A86">
        <w:t>спеціальними</w:t>
      </w:r>
      <w:proofErr w:type="spellEnd"/>
      <w:r w:rsidRPr="00773A86">
        <w:t xml:space="preserve"> </w:t>
      </w:r>
      <w:proofErr w:type="spellStart"/>
      <w:r w:rsidRPr="00773A86">
        <w:t>термінами</w:t>
      </w:r>
      <w:proofErr w:type="spellEnd"/>
      <w:r w:rsidRPr="00773A86">
        <w:t xml:space="preserve">: </w:t>
      </w:r>
      <w:proofErr w:type="spellStart"/>
      <w:r w:rsidR="00677207" w:rsidRPr="00477AAE">
        <w:rPr>
          <w:rFonts w:ascii="SimSun" w:eastAsia="SimSun" w:hAnsi="SimSun" w:cs="MS Gothic" w:hint="eastAsia"/>
        </w:rPr>
        <w:t>公文文体</w:t>
      </w:r>
      <w:proofErr w:type="spellEnd"/>
      <w:r w:rsidR="00677207">
        <w:rPr>
          <w:lang w:val="uk-UA"/>
        </w:rPr>
        <w:t xml:space="preserve"> </w:t>
      </w:r>
      <w:proofErr w:type="spellStart"/>
      <w:r w:rsidRPr="00773A86">
        <w:t>або</w:t>
      </w:r>
      <w:proofErr w:type="spellEnd"/>
      <w:r w:rsidRPr="00773A86">
        <w:t xml:space="preserve"> </w:t>
      </w:r>
      <w:proofErr w:type="spellStart"/>
      <w:r w:rsidR="00677207" w:rsidRPr="00477AAE">
        <w:rPr>
          <w:rFonts w:ascii="SimSun" w:eastAsia="SimSun" w:hAnsi="SimSun" w:cs="MS Gothic" w:hint="eastAsia"/>
        </w:rPr>
        <w:t>事</w:t>
      </w:r>
      <w:r w:rsidR="00677207" w:rsidRPr="00477AAE">
        <w:rPr>
          <w:rFonts w:ascii="SimSun" w:eastAsia="SimSun" w:hAnsi="SimSun" w:cs="Microsoft JhengHei" w:hint="eastAsia"/>
        </w:rPr>
        <w:t>务文体</w:t>
      </w:r>
      <w:proofErr w:type="spellEnd"/>
      <w:r w:rsidRPr="00477AAE">
        <w:rPr>
          <w:rFonts w:ascii="SimSun" w:eastAsia="SimSun" w:hAnsi="SimSun"/>
        </w:rPr>
        <w:t>.</w:t>
      </w:r>
      <w:r w:rsidRPr="00773A86">
        <w:t xml:space="preserve"> </w:t>
      </w:r>
      <w:proofErr w:type="spellStart"/>
      <w:r w:rsidRPr="00773A86">
        <w:t>Саме</w:t>
      </w:r>
      <w:proofErr w:type="spellEnd"/>
      <w:r w:rsidRPr="00773A86">
        <w:t xml:space="preserve"> </w:t>
      </w:r>
      <w:proofErr w:type="spellStart"/>
      <w:r w:rsidRPr="00773A86">
        <w:t>цей</w:t>
      </w:r>
      <w:proofErr w:type="spellEnd"/>
      <w:r w:rsidRPr="00773A86">
        <w:t xml:space="preserve"> стиль </w:t>
      </w:r>
      <w:proofErr w:type="spellStart"/>
      <w:r w:rsidRPr="00773A86">
        <w:t>застосовується</w:t>
      </w:r>
      <w:proofErr w:type="spellEnd"/>
      <w:r w:rsidRPr="00773A86">
        <w:t xml:space="preserve"> для </w:t>
      </w:r>
      <w:proofErr w:type="spellStart"/>
      <w:r w:rsidRPr="00773A86">
        <w:t>складання</w:t>
      </w:r>
      <w:proofErr w:type="spellEnd"/>
      <w:r w:rsidRPr="00773A86">
        <w:t xml:space="preserve"> </w:t>
      </w:r>
      <w:proofErr w:type="spellStart"/>
      <w:r w:rsidRPr="00773A86">
        <w:t>ділової</w:t>
      </w:r>
      <w:proofErr w:type="spellEnd"/>
      <w:r w:rsidRPr="00773A86">
        <w:t xml:space="preserve"> </w:t>
      </w:r>
      <w:proofErr w:type="spellStart"/>
      <w:r w:rsidRPr="00773A86">
        <w:t>документації</w:t>
      </w:r>
      <w:proofErr w:type="spellEnd"/>
      <w:r w:rsidRPr="00773A86">
        <w:t xml:space="preserve">, </w:t>
      </w:r>
      <w:proofErr w:type="spellStart"/>
      <w:r w:rsidRPr="00773A86">
        <w:t>офіційних</w:t>
      </w:r>
      <w:proofErr w:type="spellEnd"/>
      <w:r w:rsidRPr="00773A86">
        <w:t xml:space="preserve"> </w:t>
      </w:r>
      <w:proofErr w:type="spellStart"/>
      <w:r w:rsidRPr="00773A86">
        <w:t>наказів</w:t>
      </w:r>
      <w:proofErr w:type="spellEnd"/>
      <w:r w:rsidRPr="00773A86">
        <w:t xml:space="preserve">, </w:t>
      </w:r>
      <w:proofErr w:type="spellStart"/>
      <w:r w:rsidRPr="00773A86">
        <w:t>розпоряджень</w:t>
      </w:r>
      <w:proofErr w:type="spellEnd"/>
      <w:r w:rsidRPr="00773A86">
        <w:t xml:space="preserve">, </w:t>
      </w:r>
      <w:proofErr w:type="spellStart"/>
      <w:r w:rsidRPr="00773A86">
        <w:t>контрактів</w:t>
      </w:r>
      <w:proofErr w:type="spellEnd"/>
      <w:r w:rsidRPr="00773A86">
        <w:t xml:space="preserve">, </w:t>
      </w:r>
      <w:proofErr w:type="spellStart"/>
      <w:r w:rsidRPr="00773A86">
        <w:t>заяв</w:t>
      </w:r>
      <w:proofErr w:type="spellEnd"/>
      <w:r w:rsidRPr="00773A86">
        <w:t xml:space="preserve">, а </w:t>
      </w:r>
      <w:proofErr w:type="spellStart"/>
      <w:r w:rsidRPr="00773A86">
        <w:t>також</w:t>
      </w:r>
      <w:proofErr w:type="spellEnd"/>
      <w:r w:rsidRPr="00773A86">
        <w:t xml:space="preserve"> </w:t>
      </w:r>
      <w:proofErr w:type="spellStart"/>
      <w:r w:rsidRPr="00773A86">
        <w:t>правових</w:t>
      </w:r>
      <w:proofErr w:type="spellEnd"/>
      <w:r w:rsidRPr="00773A86">
        <w:t xml:space="preserve"> </w:t>
      </w:r>
      <w:proofErr w:type="spellStart"/>
      <w:r w:rsidRPr="00773A86">
        <w:t>актів</w:t>
      </w:r>
      <w:proofErr w:type="spellEnd"/>
      <w:r w:rsidRPr="00773A86">
        <w:t xml:space="preserve">, </w:t>
      </w:r>
      <w:proofErr w:type="spellStart"/>
      <w:r w:rsidRPr="00773A86">
        <w:t>міжнародних</w:t>
      </w:r>
      <w:proofErr w:type="spellEnd"/>
      <w:r w:rsidRPr="00773A86">
        <w:t xml:space="preserve"> </w:t>
      </w:r>
      <w:proofErr w:type="spellStart"/>
      <w:r w:rsidRPr="00773A86">
        <w:t>угод</w:t>
      </w:r>
      <w:proofErr w:type="spellEnd"/>
      <w:r w:rsidRPr="00773A86">
        <w:t xml:space="preserve"> і </w:t>
      </w:r>
      <w:proofErr w:type="spellStart"/>
      <w:r w:rsidRPr="00773A86">
        <w:t>торговельних</w:t>
      </w:r>
      <w:proofErr w:type="spellEnd"/>
      <w:r w:rsidRPr="00773A86">
        <w:t xml:space="preserve"> </w:t>
      </w:r>
      <w:proofErr w:type="spellStart"/>
      <w:r w:rsidRPr="00773A86">
        <w:t>домовленостей</w:t>
      </w:r>
      <w:proofErr w:type="spellEnd"/>
      <w:r w:rsidR="00B47CD0">
        <w:rPr>
          <w:lang w:val="uk-UA"/>
        </w:rPr>
        <w:t xml:space="preserve"> </w:t>
      </w:r>
      <w:r w:rsidR="00B47CD0" w:rsidRPr="00B47CD0">
        <w:t xml:space="preserve">[1, </w:t>
      </w:r>
      <w:r w:rsidR="00B47CD0">
        <w:rPr>
          <w:lang w:val="en-US"/>
        </w:rPr>
        <w:t>c</w:t>
      </w:r>
      <w:r w:rsidR="00B47CD0" w:rsidRPr="00B47CD0">
        <w:t>. 6]</w:t>
      </w:r>
      <w:r w:rsidRPr="00773A86">
        <w:t>.</w:t>
      </w:r>
      <w:r w:rsidR="00BB6DAF">
        <w:rPr>
          <w:lang w:val="uk-UA"/>
        </w:rPr>
        <w:t xml:space="preserve"> </w:t>
      </w:r>
    </w:p>
    <w:p w14:paraId="35DE9129" w14:textId="77777777" w:rsidR="00773A86" w:rsidRPr="00773A86" w:rsidRDefault="00773A86" w:rsidP="00773A86">
      <w:pPr>
        <w:spacing w:after="0" w:line="360" w:lineRule="auto"/>
        <w:ind w:firstLine="709"/>
        <w:jc w:val="both"/>
      </w:pPr>
      <w:proofErr w:type="spellStart"/>
      <w:r w:rsidRPr="00773A86">
        <w:t>Його</w:t>
      </w:r>
      <w:proofErr w:type="spellEnd"/>
      <w:r w:rsidRPr="00773A86">
        <w:t xml:space="preserve"> </w:t>
      </w:r>
      <w:proofErr w:type="spellStart"/>
      <w:r w:rsidRPr="00773A86">
        <w:t>використання</w:t>
      </w:r>
      <w:proofErr w:type="spellEnd"/>
      <w:r w:rsidRPr="00773A86">
        <w:t xml:space="preserve"> </w:t>
      </w:r>
      <w:proofErr w:type="spellStart"/>
      <w:r w:rsidRPr="00773A86">
        <w:t>зумовлене</w:t>
      </w:r>
      <w:proofErr w:type="spellEnd"/>
      <w:r w:rsidRPr="00773A86">
        <w:t xml:space="preserve"> </w:t>
      </w:r>
      <w:proofErr w:type="spellStart"/>
      <w:r w:rsidRPr="00773A86">
        <w:t>насамперед</w:t>
      </w:r>
      <w:proofErr w:type="spellEnd"/>
      <w:r w:rsidRPr="00773A86">
        <w:t xml:space="preserve"> практичною </w:t>
      </w:r>
      <w:proofErr w:type="spellStart"/>
      <w:r w:rsidRPr="00773A86">
        <w:t>необхідністю</w:t>
      </w:r>
      <w:proofErr w:type="spellEnd"/>
      <w:r w:rsidRPr="00773A86">
        <w:t xml:space="preserve"> </w:t>
      </w:r>
      <w:proofErr w:type="spellStart"/>
      <w:r w:rsidRPr="00773A86">
        <w:t>обміну</w:t>
      </w:r>
      <w:proofErr w:type="spellEnd"/>
      <w:r w:rsidRPr="00773A86">
        <w:t xml:space="preserve"> </w:t>
      </w:r>
      <w:proofErr w:type="spellStart"/>
      <w:r w:rsidRPr="00773A86">
        <w:t>інформацією</w:t>
      </w:r>
      <w:proofErr w:type="spellEnd"/>
      <w:r w:rsidRPr="00773A86">
        <w:t xml:space="preserve">, </w:t>
      </w:r>
      <w:proofErr w:type="spellStart"/>
      <w:r w:rsidRPr="00773A86">
        <w:t>встановлення</w:t>
      </w:r>
      <w:proofErr w:type="spellEnd"/>
      <w:r w:rsidRPr="00773A86">
        <w:t xml:space="preserve"> </w:t>
      </w:r>
      <w:proofErr w:type="spellStart"/>
      <w:r w:rsidRPr="00773A86">
        <w:t>контактів</w:t>
      </w:r>
      <w:proofErr w:type="spellEnd"/>
      <w:r w:rsidRPr="00773A86">
        <w:t xml:space="preserve"> і </w:t>
      </w:r>
      <w:proofErr w:type="spellStart"/>
      <w:r w:rsidRPr="00773A86">
        <w:t>досягнення</w:t>
      </w:r>
      <w:proofErr w:type="spellEnd"/>
      <w:r w:rsidRPr="00773A86">
        <w:t xml:space="preserve"> </w:t>
      </w:r>
      <w:proofErr w:type="spellStart"/>
      <w:r w:rsidRPr="00773A86">
        <w:t>угод</w:t>
      </w:r>
      <w:proofErr w:type="spellEnd"/>
      <w:r w:rsidRPr="00773A86">
        <w:t xml:space="preserve">. </w:t>
      </w:r>
      <w:proofErr w:type="spellStart"/>
      <w:r w:rsidRPr="00773A86">
        <w:t>Офіційно-діловий</w:t>
      </w:r>
      <w:proofErr w:type="spellEnd"/>
      <w:r w:rsidRPr="00773A86">
        <w:t xml:space="preserve"> стиль є </w:t>
      </w:r>
      <w:proofErr w:type="spellStart"/>
      <w:r w:rsidRPr="00773A86">
        <w:t>ключовим</w:t>
      </w:r>
      <w:proofErr w:type="spellEnd"/>
      <w:r w:rsidRPr="00773A86">
        <w:t xml:space="preserve"> </w:t>
      </w:r>
      <w:proofErr w:type="spellStart"/>
      <w:r w:rsidRPr="00773A86">
        <w:t>інструментом</w:t>
      </w:r>
      <w:proofErr w:type="spellEnd"/>
      <w:r w:rsidRPr="00773A86">
        <w:t xml:space="preserve"> </w:t>
      </w:r>
      <w:proofErr w:type="spellStart"/>
      <w:r w:rsidRPr="00773A86">
        <w:t>взаємодії</w:t>
      </w:r>
      <w:proofErr w:type="spellEnd"/>
      <w:r w:rsidRPr="00773A86">
        <w:t xml:space="preserve"> </w:t>
      </w:r>
      <w:proofErr w:type="spellStart"/>
      <w:r w:rsidRPr="00773A86">
        <w:t>між</w:t>
      </w:r>
      <w:proofErr w:type="spellEnd"/>
      <w:r w:rsidRPr="00773A86">
        <w:t xml:space="preserve"> партнерами у </w:t>
      </w:r>
      <w:proofErr w:type="spellStart"/>
      <w:r w:rsidRPr="00773A86">
        <w:t>сфері</w:t>
      </w:r>
      <w:proofErr w:type="spellEnd"/>
      <w:r w:rsidRPr="00773A86">
        <w:t xml:space="preserve"> </w:t>
      </w:r>
      <w:proofErr w:type="spellStart"/>
      <w:r w:rsidRPr="00773A86">
        <w:t>бізнесу</w:t>
      </w:r>
      <w:proofErr w:type="spellEnd"/>
      <w:r w:rsidRPr="00773A86">
        <w:t xml:space="preserve"> та </w:t>
      </w:r>
      <w:proofErr w:type="spellStart"/>
      <w:r w:rsidRPr="00773A86">
        <w:t>управління</w:t>
      </w:r>
      <w:proofErr w:type="spellEnd"/>
      <w:r w:rsidRPr="00773A86">
        <w:t>.</w:t>
      </w:r>
    </w:p>
    <w:p w14:paraId="3673A4D7" w14:textId="26092E12" w:rsidR="00773A86" w:rsidRPr="00677207" w:rsidRDefault="00937A3F" w:rsidP="00677207">
      <w:pPr>
        <w:spacing w:after="0" w:line="360" w:lineRule="auto"/>
        <w:ind w:firstLine="709"/>
        <w:jc w:val="both"/>
        <w:rPr>
          <w:rFonts w:ascii="MS Gothic" w:eastAsia="MS Gothic" w:hAnsi="MS Gothic" w:cs="MS Gothic"/>
          <w:b/>
          <w:bCs/>
          <w:lang w:val="uk-UA"/>
        </w:rPr>
      </w:pPr>
      <w:r>
        <w:rPr>
          <w:lang w:val="uk-UA"/>
        </w:rPr>
        <w:t xml:space="preserve">За словами </w:t>
      </w:r>
      <w:proofErr w:type="spellStart"/>
      <w:r w:rsidRPr="00937A3F">
        <w:t>Пентилюк</w:t>
      </w:r>
      <w:proofErr w:type="spellEnd"/>
      <w:r w:rsidRPr="00937A3F">
        <w:t xml:space="preserve"> М.І., Марунич І.І., </w:t>
      </w:r>
      <w:proofErr w:type="spellStart"/>
      <w:r w:rsidRPr="00937A3F">
        <w:t>Гайдаєнко</w:t>
      </w:r>
      <w:proofErr w:type="spellEnd"/>
      <w:r w:rsidRPr="00937A3F">
        <w:t xml:space="preserve"> І.В.</w:t>
      </w:r>
      <w:r>
        <w:rPr>
          <w:lang w:val="uk-UA"/>
        </w:rPr>
        <w:t>, ц</w:t>
      </w:r>
      <w:r w:rsidR="00773A86" w:rsidRPr="00773A86">
        <w:t xml:space="preserve">ей стиль </w:t>
      </w:r>
      <w:proofErr w:type="spellStart"/>
      <w:r w:rsidR="00773A86" w:rsidRPr="00773A86">
        <w:t>має</w:t>
      </w:r>
      <w:proofErr w:type="spellEnd"/>
      <w:r w:rsidR="00773A86" w:rsidRPr="00773A86">
        <w:t xml:space="preserve"> </w:t>
      </w:r>
      <w:proofErr w:type="spellStart"/>
      <w:r w:rsidR="00773A86" w:rsidRPr="00773A86">
        <w:t>багатовікову</w:t>
      </w:r>
      <w:proofErr w:type="spellEnd"/>
      <w:r w:rsidR="00773A86" w:rsidRPr="00773A86">
        <w:t xml:space="preserve"> </w:t>
      </w:r>
      <w:proofErr w:type="spellStart"/>
      <w:r w:rsidR="00773A86" w:rsidRPr="00773A86">
        <w:t>історію</w:t>
      </w:r>
      <w:proofErr w:type="spellEnd"/>
      <w:r>
        <w:rPr>
          <w:lang w:val="uk-UA"/>
        </w:rPr>
        <w:t xml:space="preserve"> </w:t>
      </w:r>
      <w:r w:rsidRPr="00937A3F">
        <w:rPr>
          <w:lang w:val="uk-UA"/>
        </w:rPr>
        <w:t xml:space="preserve">[10, </w:t>
      </w:r>
      <w:r>
        <w:rPr>
          <w:lang w:val="en-US"/>
        </w:rPr>
        <w:t>c</w:t>
      </w:r>
      <w:r w:rsidRPr="00937A3F">
        <w:rPr>
          <w:lang w:val="uk-UA"/>
        </w:rPr>
        <w:t>. 7]</w:t>
      </w:r>
      <w:r w:rsidR="00773A86" w:rsidRPr="00937A3F">
        <w:rPr>
          <w:lang w:val="uk-UA"/>
        </w:rPr>
        <w:t xml:space="preserve">. У жанровій структурі ділової документації ще з часів династії </w:t>
      </w:r>
      <w:proofErr w:type="spellStart"/>
      <w:r w:rsidR="00773A86" w:rsidRPr="00937A3F">
        <w:rPr>
          <w:lang w:val="uk-UA"/>
        </w:rPr>
        <w:t>Цінь</w:t>
      </w:r>
      <w:proofErr w:type="spellEnd"/>
      <w:r w:rsidR="00773A86" w:rsidRPr="00937A3F">
        <w:rPr>
          <w:lang w:val="uk-UA"/>
        </w:rPr>
        <w:t xml:space="preserve"> (221 р. до н.е.) спостерігалося розмежування офіційних текстів залежно від статусу автора та адресата </w:t>
      </w:r>
      <w:r w:rsidR="00773A86" w:rsidRPr="00477AAE">
        <w:rPr>
          <w:rFonts w:ascii="SimSun" w:eastAsia="SimSun" w:hAnsi="SimSun"/>
          <w:lang w:val="uk-UA"/>
        </w:rPr>
        <w:t>(</w:t>
      </w:r>
      <w:proofErr w:type="spellStart"/>
      <w:r w:rsidR="00677207" w:rsidRPr="004F5EE2">
        <w:rPr>
          <w:rFonts w:ascii="SimSun" w:eastAsia="SimSun" w:hAnsi="SimSun" w:cs="MS Gothic" w:hint="eastAsia"/>
        </w:rPr>
        <w:t>平行</w:t>
      </w:r>
      <w:proofErr w:type="spellEnd"/>
      <w:r w:rsidR="00677207" w:rsidRPr="004F5EE2">
        <w:rPr>
          <w:rFonts w:ascii="SimSun" w:eastAsia="SimSun" w:hAnsi="SimSun"/>
          <w:lang w:val="uk-UA"/>
        </w:rPr>
        <w:t xml:space="preserve">, </w:t>
      </w:r>
      <w:proofErr w:type="spellStart"/>
      <w:r w:rsidR="00677207" w:rsidRPr="00677207">
        <w:rPr>
          <w:rFonts w:ascii="SimSun" w:eastAsia="SimSun" w:hAnsi="SimSun" w:cs="MS Gothic" w:hint="eastAsia"/>
        </w:rPr>
        <w:t>下行</w:t>
      </w:r>
      <w:proofErr w:type="spellEnd"/>
      <w:r w:rsidR="00677207" w:rsidRPr="004F5EE2">
        <w:rPr>
          <w:rFonts w:ascii="SimSun" w:eastAsia="SimSun" w:hAnsi="SimSun" w:cs="MS Gothic" w:hint="eastAsia"/>
          <w:lang w:val="uk-UA"/>
        </w:rPr>
        <w:t>,</w:t>
      </w:r>
      <w:proofErr w:type="spellStart"/>
      <w:r w:rsidR="00677207" w:rsidRPr="004F5EE2">
        <w:rPr>
          <w:rFonts w:ascii="SimSun" w:eastAsia="SimSun" w:hAnsi="SimSun" w:cs="MS Gothic" w:hint="eastAsia"/>
        </w:rPr>
        <w:t>上行</w:t>
      </w:r>
      <w:proofErr w:type="spellEnd"/>
      <w:r w:rsidR="00677207" w:rsidRPr="00477AAE">
        <w:rPr>
          <w:rFonts w:ascii="SimSun" w:eastAsia="SimSun" w:hAnsi="SimSun"/>
          <w:b/>
          <w:bCs/>
          <w:lang w:val="uk-UA"/>
        </w:rPr>
        <w:t>)</w:t>
      </w:r>
      <w:r w:rsidR="00677207" w:rsidRPr="00677207">
        <w:rPr>
          <w:lang w:val="uk-UA"/>
        </w:rPr>
        <w:t xml:space="preserve"> </w:t>
      </w:r>
      <w:r w:rsidR="00773A86" w:rsidRPr="00937A3F">
        <w:rPr>
          <w:lang w:val="uk-UA"/>
        </w:rPr>
        <w:t>[</w:t>
      </w:r>
      <w:r w:rsidRPr="00937A3F">
        <w:rPr>
          <w:lang w:val="uk-UA"/>
        </w:rPr>
        <w:t xml:space="preserve">26, </w:t>
      </w:r>
      <w:r>
        <w:rPr>
          <w:lang w:val="en-US"/>
        </w:rPr>
        <w:t>c</w:t>
      </w:r>
      <w:r w:rsidRPr="00937A3F">
        <w:rPr>
          <w:lang w:val="uk-UA"/>
        </w:rPr>
        <w:t>. 158</w:t>
      </w:r>
      <w:r w:rsidR="00773A86" w:rsidRPr="00937A3F">
        <w:rPr>
          <w:lang w:val="uk-UA"/>
        </w:rPr>
        <w:t>].</w:t>
      </w:r>
    </w:p>
    <w:p w14:paraId="0D87A8DF" w14:textId="4CD3A74F" w:rsidR="00773A86" w:rsidRPr="00773A86" w:rsidRDefault="00773A86" w:rsidP="00773A86">
      <w:pPr>
        <w:spacing w:after="0" w:line="360" w:lineRule="auto"/>
        <w:ind w:firstLine="709"/>
        <w:jc w:val="both"/>
      </w:pPr>
      <w:r w:rsidRPr="00773A86">
        <w:t xml:space="preserve">В </w:t>
      </w:r>
      <w:proofErr w:type="spellStart"/>
      <w:r w:rsidRPr="00773A86">
        <w:t>епоху</w:t>
      </w:r>
      <w:proofErr w:type="spellEnd"/>
      <w:r w:rsidRPr="00773A86">
        <w:t xml:space="preserve"> </w:t>
      </w:r>
      <w:proofErr w:type="spellStart"/>
      <w:r w:rsidRPr="00773A86">
        <w:t>Чуньцю</w:t>
      </w:r>
      <w:proofErr w:type="spellEnd"/>
      <w:r w:rsidRPr="00773A86">
        <w:t xml:space="preserve"> </w:t>
      </w:r>
      <w:r w:rsidR="00677207">
        <w:t>(</w:t>
      </w:r>
      <w:proofErr w:type="spellStart"/>
      <w:r w:rsidR="00677207" w:rsidRPr="00477AAE">
        <w:rPr>
          <w:rFonts w:ascii="SimSun" w:eastAsia="SimSun" w:hAnsi="SimSun" w:cs="MS Gothic" w:hint="eastAsia"/>
        </w:rPr>
        <w:t>春秋</w:t>
      </w:r>
      <w:proofErr w:type="spellEnd"/>
      <w:r w:rsidR="00812D6B" w:rsidRPr="00812D6B">
        <w:t xml:space="preserve">, </w:t>
      </w:r>
      <w:r w:rsidRPr="00773A86">
        <w:t xml:space="preserve">VIII-V ст. до </w:t>
      </w:r>
      <w:proofErr w:type="spellStart"/>
      <w:r w:rsidRPr="00773A86">
        <w:t>н.е</w:t>
      </w:r>
      <w:proofErr w:type="spellEnd"/>
      <w:r w:rsidRPr="00773A86">
        <w:t xml:space="preserve">.) </w:t>
      </w:r>
      <w:proofErr w:type="spellStart"/>
      <w:r w:rsidRPr="00773A86">
        <w:t>офіційні</w:t>
      </w:r>
      <w:proofErr w:type="spellEnd"/>
      <w:r w:rsidRPr="00773A86">
        <w:t xml:space="preserve"> </w:t>
      </w:r>
      <w:proofErr w:type="spellStart"/>
      <w:r w:rsidRPr="00773A86">
        <w:t>документи</w:t>
      </w:r>
      <w:proofErr w:type="spellEnd"/>
      <w:r w:rsidRPr="00773A86">
        <w:t xml:space="preserve"> </w:t>
      </w:r>
      <w:proofErr w:type="spellStart"/>
      <w:r w:rsidRPr="00773A86">
        <w:t>gōngwén</w:t>
      </w:r>
      <w:proofErr w:type="spellEnd"/>
      <w:r w:rsidRPr="00773A86">
        <w:t xml:space="preserve"> належали до </w:t>
      </w:r>
      <w:proofErr w:type="spellStart"/>
      <w:r w:rsidRPr="00773A86">
        <w:t>книжкового</w:t>
      </w:r>
      <w:proofErr w:type="spellEnd"/>
      <w:r w:rsidRPr="00773A86">
        <w:t xml:space="preserve"> </w:t>
      </w:r>
      <w:proofErr w:type="spellStart"/>
      <w:r w:rsidRPr="00773A86">
        <w:t>макростилю</w:t>
      </w:r>
      <w:proofErr w:type="spellEnd"/>
      <w:r w:rsidRPr="00773A86">
        <w:t xml:space="preserve">, </w:t>
      </w:r>
      <w:proofErr w:type="spellStart"/>
      <w:r w:rsidRPr="00773A86">
        <w:t>який</w:t>
      </w:r>
      <w:proofErr w:type="spellEnd"/>
      <w:r w:rsidRPr="00773A86">
        <w:t xml:space="preserve"> </w:t>
      </w:r>
      <w:proofErr w:type="spellStart"/>
      <w:r w:rsidRPr="00773A86">
        <w:t>протиставлявся</w:t>
      </w:r>
      <w:proofErr w:type="spellEnd"/>
      <w:r w:rsidRPr="00773A86">
        <w:t xml:space="preserve"> </w:t>
      </w:r>
      <w:proofErr w:type="spellStart"/>
      <w:r w:rsidRPr="00773A86">
        <w:t>розмовному</w:t>
      </w:r>
      <w:proofErr w:type="spellEnd"/>
      <w:r w:rsidRPr="00773A86">
        <w:t xml:space="preserve"> стилю </w:t>
      </w:r>
      <w:r w:rsidR="00677207" w:rsidRPr="00677207">
        <w:t>(</w:t>
      </w:r>
      <w:proofErr w:type="spellStart"/>
      <w:r w:rsidR="00677207" w:rsidRPr="00477AAE">
        <w:rPr>
          <w:rFonts w:ascii="SimSun" w:eastAsia="SimSun" w:hAnsi="SimSun" w:cs="MS Gothic" w:hint="eastAsia"/>
        </w:rPr>
        <w:t>口</w:t>
      </w:r>
      <w:r w:rsidR="00677207" w:rsidRPr="00477AAE">
        <w:rPr>
          <w:rFonts w:ascii="SimSun" w:eastAsia="SimSun" w:hAnsi="SimSun" w:cs="Microsoft JhengHei" w:hint="eastAsia"/>
        </w:rPr>
        <w:t>语</w:t>
      </w:r>
      <w:proofErr w:type="spellEnd"/>
      <w:r w:rsidR="00677207" w:rsidRPr="00677207">
        <w:t>)</w:t>
      </w:r>
      <w:r w:rsidRPr="00773A86">
        <w:t xml:space="preserve">. </w:t>
      </w:r>
      <w:proofErr w:type="spellStart"/>
      <w:r w:rsidRPr="00773A86">
        <w:t>Надалі</w:t>
      </w:r>
      <w:proofErr w:type="spellEnd"/>
      <w:r w:rsidRPr="00773A86">
        <w:t xml:space="preserve"> </w:t>
      </w:r>
      <w:proofErr w:type="spellStart"/>
      <w:r w:rsidRPr="00773A86">
        <w:t>ділові</w:t>
      </w:r>
      <w:proofErr w:type="spellEnd"/>
      <w:r w:rsidRPr="00773A86">
        <w:t xml:space="preserve"> </w:t>
      </w:r>
      <w:proofErr w:type="spellStart"/>
      <w:r w:rsidRPr="00773A86">
        <w:t>тексти</w:t>
      </w:r>
      <w:proofErr w:type="spellEnd"/>
      <w:r w:rsidRPr="00773A86">
        <w:t xml:space="preserve"> </w:t>
      </w:r>
      <w:proofErr w:type="spellStart"/>
      <w:r w:rsidRPr="00773A86">
        <w:t>складалися</w:t>
      </w:r>
      <w:proofErr w:type="spellEnd"/>
      <w:r w:rsidRPr="00773A86">
        <w:t xml:space="preserve"> </w:t>
      </w:r>
      <w:proofErr w:type="spellStart"/>
      <w:r w:rsidRPr="00773A86">
        <w:t>класичною</w:t>
      </w:r>
      <w:proofErr w:type="spellEnd"/>
      <w:r w:rsidRPr="00773A86">
        <w:t xml:space="preserve"> </w:t>
      </w:r>
      <w:proofErr w:type="spellStart"/>
      <w:r w:rsidRPr="00773A86">
        <w:t>китайською</w:t>
      </w:r>
      <w:proofErr w:type="spellEnd"/>
      <w:r w:rsidRPr="00773A86">
        <w:t xml:space="preserve"> мовою </w:t>
      </w:r>
      <w:proofErr w:type="spellStart"/>
      <w:r w:rsidRPr="00773A86">
        <w:t>веньянь</w:t>
      </w:r>
      <w:proofErr w:type="spellEnd"/>
      <w:r w:rsidRPr="00773A86">
        <w:t xml:space="preserve">, </w:t>
      </w:r>
      <w:proofErr w:type="spellStart"/>
      <w:r w:rsidRPr="00773A86">
        <w:t>що</w:t>
      </w:r>
      <w:proofErr w:type="spellEnd"/>
      <w:r w:rsidRPr="00773A86">
        <w:t xml:space="preserve"> </w:t>
      </w:r>
      <w:proofErr w:type="spellStart"/>
      <w:r w:rsidRPr="00773A86">
        <w:t>сформувалася</w:t>
      </w:r>
      <w:proofErr w:type="spellEnd"/>
      <w:r w:rsidRPr="00773A86">
        <w:t xml:space="preserve"> на </w:t>
      </w:r>
      <w:proofErr w:type="spellStart"/>
      <w:r w:rsidRPr="00773A86">
        <w:t>основі</w:t>
      </w:r>
      <w:proofErr w:type="spellEnd"/>
      <w:r w:rsidRPr="00773A86">
        <w:t xml:space="preserve"> </w:t>
      </w:r>
      <w:proofErr w:type="spellStart"/>
      <w:r w:rsidRPr="00773A86">
        <w:t>давньокитайської</w:t>
      </w:r>
      <w:proofErr w:type="spellEnd"/>
      <w:r w:rsidRPr="00773A86">
        <w:t xml:space="preserve"> </w:t>
      </w:r>
      <w:proofErr w:type="spellStart"/>
      <w:r w:rsidRPr="00773A86">
        <w:t>ще</w:t>
      </w:r>
      <w:proofErr w:type="spellEnd"/>
      <w:r w:rsidRPr="00773A86">
        <w:t xml:space="preserve"> до </w:t>
      </w:r>
      <w:proofErr w:type="spellStart"/>
      <w:r w:rsidRPr="00773A86">
        <w:t>періоду</w:t>
      </w:r>
      <w:proofErr w:type="spellEnd"/>
      <w:r w:rsidRPr="00773A86">
        <w:t xml:space="preserve"> </w:t>
      </w:r>
      <w:proofErr w:type="spellStart"/>
      <w:r w:rsidRPr="00773A86">
        <w:t>Північних</w:t>
      </w:r>
      <w:proofErr w:type="spellEnd"/>
      <w:r w:rsidR="00677207" w:rsidRPr="00677207">
        <w:t xml:space="preserve"> (</w:t>
      </w:r>
      <w:proofErr w:type="spellStart"/>
      <w:r w:rsidR="00677207" w:rsidRPr="00477AAE">
        <w:rPr>
          <w:rFonts w:ascii="SimSun" w:eastAsia="SimSun" w:hAnsi="SimSun" w:cs="MS Gothic" w:hint="eastAsia"/>
        </w:rPr>
        <w:t>南北朝</w:t>
      </w:r>
      <w:proofErr w:type="spellEnd"/>
      <w:r w:rsidR="00677207" w:rsidRPr="00677207">
        <w:t>)</w:t>
      </w:r>
      <w:r w:rsidRPr="00773A86">
        <w:t xml:space="preserve"> і </w:t>
      </w:r>
      <w:proofErr w:type="spellStart"/>
      <w:r w:rsidRPr="00773A86">
        <w:t>Південних</w:t>
      </w:r>
      <w:proofErr w:type="spellEnd"/>
      <w:r w:rsidRPr="00773A86">
        <w:t xml:space="preserve"> </w:t>
      </w:r>
      <w:proofErr w:type="spellStart"/>
      <w:r w:rsidRPr="00773A86">
        <w:t>династій</w:t>
      </w:r>
      <w:proofErr w:type="spellEnd"/>
      <w:r w:rsidRPr="00773A86">
        <w:t xml:space="preserve"> </w:t>
      </w:r>
      <w:r w:rsidR="00677207" w:rsidRPr="00677207">
        <w:t>(</w:t>
      </w:r>
      <w:proofErr w:type="spellStart"/>
      <w:r w:rsidR="00677207" w:rsidRPr="00477AAE">
        <w:rPr>
          <w:rFonts w:ascii="SimSun" w:eastAsia="SimSun" w:hAnsi="SimSun" w:cs="MS Gothic" w:hint="eastAsia"/>
        </w:rPr>
        <w:t>南北朝</w:t>
      </w:r>
      <w:proofErr w:type="spellEnd"/>
      <w:r w:rsidR="00812D6B" w:rsidRPr="00812D6B">
        <w:t xml:space="preserve">, </w:t>
      </w:r>
      <w:r w:rsidRPr="00773A86">
        <w:t xml:space="preserve">420-589 </w:t>
      </w:r>
      <w:proofErr w:type="spellStart"/>
      <w:r w:rsidRPr="00773A86">
        <w:t>рр</w:t>
      </w:r>
      <w:proofErr w:type="spellEnd"/>
      <w:r w:rsidRPr="00773A86">
        <w:t>.)</w:t>
      </w:r>
      <w:r w:rsidR="00937A3F" w:rsidRPr="00937A3F">
        <w:t xml:space="preserve"> </w:t>
      </w:r>
      <w:r w:rsidR="00937A3F" w:rsidRPr="00FE1A7E">
        <w:t xml:space="preserve">[28, </w:t>
      </w:r>
      <w:r w:rsidR="00937A3F">
        <w:rPr>
          <w:lang w:val="en-US"/>
        </w:rPr>
        <w:t>c</w:t>
      </w:r>
      <w:r w:rsidR="00937A3F" w:rsidRPr="00FE1A7E">
        <w:t>. 101]</w:t>
      </w:r>
      <w:r w:rsidRPr="00773A86">
        <w:t>.</w:t>
      </w:r>
    </w:p>
    <w:p w14:paraId="2866218B" w14:textId="1280F3B3" w:rsidR="00773A86" w:rsidRPr="00783922" w:rsidRDefault="00773A86" w:rsidP="00783922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773A86">
        <w:t>Протягом</w:t>
      </w:r>
      <w:proofErr w:type="spellEnd"/>
      <w:r w:rsidRPr="00773A86">
        <w:t xml:space="preserve"> </w:t>
      </w:r>
      <w:proofErr w:type="spellStart"/>
      <w:r w:rsidRPr="00773A86">
        <w:t>історії</w:t>
      </w:r>
      <w:proofErr w:type="spellEnd"/>
      <w:r w:rsidRPr="00773A86">
        <w:t xml:space="preserve"> </w:t>
      </w:r>
      <w:proofErr w:type="spellStart"/>
      <w:r w:rsidRPr="00773A86">
        <w:t>офіційно-діловий</w:t>
      </w:r>
      <w:proofErr w:type="spellEnd"/>
      <w:r w:rsidRPr="00773A86">
        <w:t xml:space="preserve"> стиль </w:t>
      </w:r>
      <w:proofErr w:type="spellStart"/>
      <w:r w:rsidRPr="00773A86">
        <w:t>зазнав</w:t>
      </w:r>
      <w:proofErr w:type="spellEnd"/>
      <w:r w:rsidRPr="00773A86">
        <w:t xml:space="preserve"> </w:t>
      </w:r>
      <w:proofErr w:type="spellStart"/>
      <w:r w:rsidRPr="00773A86">
        <w:t>численних</w:t>
      </w:r>
      <w:proofErr w:type="spellEnd"/>
      <w:r w:rsidRPr="00773A86">
        <w:t xml:space="preserve"> </w:t>
      </w:r>
      <w:proofErr w:type="spellStart"/>
      <w:r w:rsidRPr="00773A86">
        <w:t>трансформацій</w:t>
      </w:r>
      <w:proofErr w:type="spellEnd"/>
      <w:r w:rsidRPr="00773A86">
        <w:t xml:space="preserve">. </w:t>
      </w:r>
      <w:proofErr w:type="spellStart"/>
      <w:r w:rsidRPr="00773A86">
        <w:t>Вплив</w:t>
      </w:r>
      <w:proofErr w:type="spellEnd"/>
      <w:r w:rsidRPr="00773A86">
        <w:t xml:space="preserve"> на </w:t>
      </w:r>
      <w:proofErr w:type="spellStart"/>
      <w:r w:rsidRPr="00773A86">
        <w:t>нього</w:t>
      </w:r>
      <w:proofErr w:type="spellEnd"/>
      <w:r w:rsidRPr="00773A86">
        <w:t xml:space="preserve"> </w:t>
      </w:r>
      <w:proofErr w:type="spellStart"/>
      <w:r w:rsidRPr="00773A86">
        <w:t>мали</w:t>
      </w:r>
      <w:proofErr w:type="spellEnd"/>
      <w:r w:rsidRPr="00773A86">
        <w:t xml:space="preserve"> </w:t>
      </w:r>
      <w:proofErr w:type="spellStart"/>
      <w:r w:rsidRPr="00773A86">
        <w:t>зміни</w:t>
      </w:r>
      <w:proofErr w:type="spellEnd"/>
      <w:r w:rsidRPr="00773A86">
        <w:t xml:space="preserve"> </w:t>
      </w:r>
      <w:proofErr w:type="spellStart"/>
      <w:r w:rsidRPr="00773A86">
        <w:t>династичних</w:t>
      </w:r>
      <w:proofErr w:type="spellEnd"/>
      <w:r w:rsidRPr="00773A86">
        <w:t xml:space="preserve"> </w:t>
      </w:r>
      <w:proofErr w:type="spellStart"/>
      <w:r w:rsidRPr="00773A86">
        <w:t>періодів</w:t>
      </w:r>
      <w:proofErr w:type="spellEnd"/>
      <w:r w:rsidRPr="00773A86">
        <w:t xml:space="preserve"> (</w:t>
      </w:r>
      <w:proofErr w:type="spellStart"/>
      <w:r w:rsidRPr="00773A86">
        <w:t>наприклад</w:t>
      </w:r>
      <w:proofErr w:type="spellEnd"/>
      <w:r w:rsidRPr="00773A86">
        <w:t xml:space="preserve">, за </w:t>
      </w:r>
      <w:proofErr w:type="spellStart"/>
      <w:r w:rsidRPr="00773A86">
        <w:t>правління</w:t>
      </w:r>
      <w:proofErr w:type="spellEnd"/>
      <w:r w:rsidRPr="00773A86">
        <w:t xml:space="preserve"> </w:t>
      </w:r>
      <w:proofErr w:type="spellStart"/>
      <w:r w:rsidRPr="00773A86">
        <w:t>монгольської</w:t>
      </w:r>
      <w:proofErr w:type="spellEnd"/>
      <w:r w:rsidRPr="00773A86">
        <w:t xml:space="preserve"> </w:t>
      </w:r>
      <w:proofErr w:type="spellStart"/>
      <w:r w:rsidRPr="00773A86">
        <w:t>династії</w:t>
      </w:r>
      <w:proofErr w:type="spellEnd"/>
      <w:r w:rsidRPr="00773A86">
        <w:t xml:space="preserve"> Юань</w:t>
      </w:r>
      <w:r w:rsidR="00D9088F">
        <w:rPr>
          <w:lang w:val="uk-UA"/>
        </w:rPr>
        <w:t xml:space="preserve"> </w:t>
      </w:r>
      <w:r w:rsidR="00677207">
        <w:t>(</w:t>
      </w:r>
      <w:r w:rsidR="00677207" w:rsidRPr="00477AAE">
        <w:rPr>
          <w:rFonts w:ascii="SimSun" w:eastAsia="SimSun" w:hAnsi="SimSun" w:cs="MS Gothic" w:hint="eastAsia"/>
        </w:rPr>
        <w:t>元</w:t>
      </w:r>
      <w:r w:rsidR="00812D6B">
        <w:rPr>
          <w:rFonts w:ascii="SimSun" w:eastAsia="SimSun" w:hAnsi="SimSun" w:cs="MS Gothic" w:hint="eastAsia"/>
        </w:rPr>
        <w:t>,</w:t>
      </w:r>
      <w:r w:rsidR="00812D6B" w:rsidRPr="00812D6B">
        <w:rPr>
          <w:rFonts w:ascii="SimSun" w:eastAsia="SimSun" w:hAnsi="SimSun" w:cs="MS Gothic"/>
        </w:rPr>
        <w:t xml:space="preserve"> </w:t>
      </w:r>
      <w:r w:rsidR="00812D6B" w:rsidRPr="00812D6B">
        <w:rPr>
          <w:rFonts w:eastAsia="SimSun" w:cs="Times New Roman"/>
        </w:rPr>
        <w:t>1271 - 1368 р</w:t>
      </w:r>
      <w:r w:rsidR="00812D6B" w:rsidRPr="00812D6B">
        <w:rPr>
          <w:rFonts w:eastAsia="SimSun" w:cs="Times New Roman"/>
          <w:lang w:val="en-US"/>
        </w:rPr>
        <w:t>p</w:t>
      </w:r>
      <w:r w:rsidR="00812D6B" w:rsidRPr="00812D6B">
        <w:rPr>
          <w:rFonts w:eastAsia="SimSun" w:cs="Times New Roman"/>
        </w:rPr>
        <w:t>,</w:t>
      </w:r>
      <w:r w:rsidR="00677207" w:rsidRPr="00812D6B">
        <w:rPr>
          <w:rFonts w:cs="Times New Roman"/>
        </w:rPr>
        <w:t>)</w:t>
      </w:r>
      <w:r w:rsidR="00677207" w:rsidRPr="00677207">
        <w:t xml:space="preserve"> </w:t>
      </w:r>
      <w:proofErr w:type="spellStart"/>
      <w:r w:rsidRPr="00773A86">
        <w:t>офіційна</w:t>
      </w:r>
      <w:proofErr w:type="spellEnd"/>
      <w:r w:rsidRPr="00773A86">
        <w:t xml:space="preserve"> </w:t>
      </w:r>
      <w:proofErr w:type="spellStart"/>
      <w:r w:rsidRPr="00773A86">
        <w:t>документація</w:t>
      </w:r>
      <w:proofErr w:type="spellEnd"/>
      <w:r w:rsidRPr="00773A86">
        <w:t xml:space="preserve"> </w:t>
      </w:r>
      <w:proofErr w:type="spellStart"/>
      <w:r w:rsidRPr="00773A86">
        <w:t>базувалася</w:t>
      </w:r>
      <w:proofErr w:type="spellEnd"/>
      <w:r w:rsidRPr="00773A86">
        <w:t xml:space="preserve"> на </w:t>
      </w:r>
      <w:proofErr w:type="spellStart"/>
      <w:r w:rsidRPr="00773A86">
        <w:t>північних</w:t>
      </w:r>
      <w:proofErr w:type="spellEnd"/>
      <w:r w:rsidRPr="00773A86">
        <w:t xml:space="preserve"> </w:t>
      </w:r>
      <w:proofErr w:type="spellStart"/>
      <w:r w:rsidRPr="00773A86">
        <w:t>діалектах</w:t>
      </w:r>
      <w:proofErr w:type="spellEnd"/>
      <w:r w:rsidRPr="00773A86">
        <w:t xml:space="preserve">, </w:t>
      </w:r>
      <w:proofErr w:type="spellStart"/>
      <w:r w:rsidRPr="00773A86">
        <w:t>що</w:t>
      </w:r>
      <w:proofErr w:type="spellEnd"/>
      <w:r w:rsidRPr="00773A86">
        <w:t xml:space="preserve"> </w:t>
      </w:r>
      <w:proofErr w:type="spellStart"/>
      <w:r w:rsidRPr="00773A86">
        <w:t>сприяло</w:t>
      </w:r>
      <w:proofErr w:type="spellEnd"/>
      <w:r w:rsidRPr="00773A86">
        <w:t xml:space="preserve"> </w:t>
      </w:r>
      <w:proofErr w:type="spellStart"/>
      <w:r w:rsidRPr="00773A86">
        <w:t>формуванню</w:t>
      </w:r>
      <w:proofErr w:type="spellEnd"/>
      <w:r w:rsidR="00677207" w:rsidRPr="00677207">
        <w:t xml:space="preserve"> (</w:t>
      </w:r>
      <w:proofErr w:type="spellStart"/>
      <w:r w:rsidR="00677207" w:rsidRPr="00477AAE">
        <w:rPr>
          <w:rFonts w:ascii="SimSun" w:eastAsia="SimSun" w:hAnsi="SimSun" w:cs="MS Gothic" w:hint="eastAsia"/>
        </w:rPr>
        <w:t>白</w:t>
      </w:r>
      <w:r w:rsidR="00677207" w:rsidRPr="00477AAE">
        <w:rPr>
          <w:rFonts w:ascii="SimSun" w:eastAsia="SimSun" w:hAnsi="SimSun" w:cs="Microsoft JhengHei" w:hint="eastAsia"/>
        </w:rPr>
        <w:t>话</w:t>
      </w:r>
      <w:proofErr w:type="spellEnd"/>
      <w:r w:rsidR="00677207" w:rsidRPr="00677207">
        <w:t>)</w:t>
      </w:r>
      <w:r w:rsidR="00677207" w:rsidRPr="00677207">
        <w:rPr>
          <w:lang w:val="uk-UA"/>
        </w:rPr>
        <w:t xml:space="preserve"> </w:t>
      </w:r>
      <w:r w:rsidR="00783922">
        <w:rPr>
          <w:lang w:val="uk-UA"/>
        </w:rPr>
        <w:t xml:space="preserve">– </w:t>
      </w:r>
      <w:proofErr w:type="spellStart"/>
      <w:r w:rsidRPr="00773A86">
        <w:t>нової</w:t>
      </w:r>
      <w:proofErr w:type="spellEnd"/>
      <w:r w:rsidRPr="00773A86">
        <w:t xml:space="preserve"> </w:t>
      </w:r>
      <w:proofErr w:type="spellStart"/>
      <w:r w:rsidRPr="00773A86">
        <w:t>літературної</w:t>
      </w:r>
      <w:proofErr w:type="spellEnd"/>
      <w:r w:rsidRPr="00773A86">
        <w:t xml:space="preserve"> </w:t>
      </w:r>
      <w:proofErr w:type="spellStart"/>
      <w:r w:rsidRPr="00773A86">
        <w:t>мови</w:t>
      </w:r>
      <w:proofErr w:type="spellEnd"/>
      <w:r w:rsidRPr="00773A86">
        <w:t xml:space="preserve"> на </w:t>
      </w:r>
      <w:proofErr w:type="spellStart"/>
      <w:r w:rsidRPr="00773A86">
        <w:t>основі</w:t>
      </w:r>
      <w:proofErr w:type="spellEnd"/>
      <w:r w:rsidRPr="00773A86">
        <w:t xml:space="preserve"> </w:t>
      </w:r>
      <w:proofErr w:type="spellStart"/>
      <w:r w:rsidRPr="00773A86">
        <w:t>розмовної</w:t>
      </w:r>
      <w:proofErr w:type="spellEnd"/>
      <w:r w:rsidRPr="00773A86">
        <w:t xml:space="preserve">). </w:t>
      </w:r>
      <w:proofErr w:type="spellStart"/>
      <w:r w:rsidRPr="00773A86">
        <w:t>Розширення</w:t>
      </w:r>
      <w:proofErr w:type="spellEnd"/>
      <w:r w:rsidRPr="00773A86">
        <w:t xml:space="preserve"> </w:t>
      </w:r>
      <w:proofErr w:type="spellStart"/>
      <w:r w:rsidRPr="00773A86">
        <w:t>міжнародних</w:t>
      </w:r>
      <w:proofErr w:type="spellEnd"/>
      <w:r w:rsidRPr="00773A86">
        <w:t xml:space="preserve"> </w:t>
      </w:r>
      <w:proofErr w:type="spellStart"/>
      <w:r w:rsidRPr="00773A86">
        <w:t>зв’язків</w:t>
      </w:r>
      <w:proofErr w:type="spellEnd"/>
      <w:r w:rsidRPr="00773A86">
        <w:t xml:space="preserve"> Китаю, </w:t>
      </w:r>
      <w:proofErr w:type="spellStart"/>
      <w:r w:rsidRPr="00773A86">
        <w:t>приплив</w:t>
      </w:r>
      <w:proofErr w:type="spellEnd"/>
      <w:r w:rsidRPr="00773A86">
        <w:t xml:space="preserve"> </w:t>
      </w:r>
      <w:proofErr w:type="spellStart"/>
      <w:r w:rsidRPr="00773A86">
        <w:t>іноземних</w:t>
      </w:r>
      <w:proofErr w:type="spellEnd"/>
      <w:r w:rsidRPr="00773A86">
        <w:t xml:space="preserve"> </w:t>
      </w:r>
      <w:proofErr w:type="spellStart"/>
      <w:r w:rsidRPr="00773A86">
        <w:t>купців</w:t>
      </w:r>
      <w:proofErr w:type="spellEnd"/>
      <w:r w:rsidRPr="00773A86">
        <w:t xml:space="preserve"> і </w:t>
      </w:r>
      <w:proofErr w:type="spellStart"/>
      <w:r w:rsidRPr="00773A86">
        <w:t>місіонерів</w:t>
      </w:r>
      <w:proofErr w:type="spellEnd"/>
      <w:r w:rsidRPr="00773A86">
        <w:t xml:space="preserve"> </w:t>
      </w:r>
      <w:proofErr w:type="spellStart"/>
      <w:r w:rsidRPr="00773A86">
        <w:t>також</w:t>
      </w:r>
      <w:proofErr w:type="spellEnd"/>
      <w:r w:rsidRPr="00773A86">
        <w:t xml:space="preserve"> </w:t>
      </w:r>
      <w:proofErr w:type="spellStart"/>
      <w:r w:rsidRPr="00773A86">
        <w:t>сприяли</w:t>
      </w:r>
      <w:proofErr w:type="spellEnd"/>
      <w:r w:rsidRPr="00773A86">
        <w:t xml:space="preserve"> </w:t>
      </w:r>
      <w:proofErr w:type="spellStart"/>
      <w:r w:rsidRPr="00773A86">
        <w:t>спрощенню</w:t>
      </w:r>
      <w:proofErr w:type="spellEnd"/>
      <w:r w:rsidRPr="00773A86">
        <w:t xml:space="preserve"> та </w:t>
      </w:r>
      <w:proofErr w:type="spellStart"/>
      <w:r w:rsidRPr="00773A86">
        <w:t>стандартизації</w:t>
      </w:r>
      <w:proofErr w:type="spellEnd"/>
      <w:r w:rsidRPr="00773A86">
        <w:t xml:space="preserve"> </w:t>
      </w:r>
      <w:proofErr w:type="spellStart"/>
      <w:r w:rsidRPr="00773A86">
        <w:t>ділового</w:t>
      </w:r>
      <w:proofErr w:type="spellEnd"/>
      <w:r w:rsidRPr="00773A86">
        <w:t xml:space="preserve"> стилю [</w:t>
      </w:r>
      <w:r w:rsidR="00937A3F" w:rsidRPr="00FE1A7E">
        <w:t xml:space="preserve">31, </w:t>
      </w:r>
      <w:r w:rsidR="00937A3F">
        <w:rPr>
          <w:lang w:val="en-US"/>
        </w:rPr>
        <w:t>c</w:t>
      </w:r>
      <w:r w:rsidR="00937A3F" w:rsidRPr="00FE1A7E">
        <w:t>. 35</w:t>
      </w:r>
      <w:r w:rsidRPr="00773A86">
        <w:t>].</w:t>
      </w:r>
    </w:p>
    <w:p w14:paraId="7121A39D" w14:textId="26505444" w:rsidR="00773A86" w:rsidRDefault="00773A86" w:rsidP="00773A86">
      <w:pPr>
        <w:spacing w:after="0" w:line="360" w:lineRule="auto"/>
        <w:ind w:firstLine="709"/>
        <w:jc w:val="both"/>
      </w:pPr>
      <w:r w:rsidRPr="0011576B">
        <w:rPr>
          <w:lang w:val="uk-UA"/>
        </w:rPr>
        <w:lastRenderedPageBreak/>
        <w:t xml:space="preserve">Суттєві зміни в офіційно-діловому стилі відбулися у ХХ столітті через внутрішньополітичні події </w:t>
      </w:r>
      <w:r>
        <w:rPr>
          <w:lang w:val="uk-UA"/>
        </w:rPr>
        <w:t>–</w:t>
      </w:r>
      <w:r w:rsidRPr="0011576B">
        <w:rPr>
          <w:lang w:val="uk-UA"/>
        </w:rPr>
        <w:t xml:space="preserve"> падіння імператорської династії, громадянську війну між </w:t>
      </w:r>
      <w:proofErr w:type="spellStart"/>
      <w:r w:rsidRPr="0011576B">
        <w:rPr>
          <w:lang w:val="uk-UA"/>
        </w:rPr>
        <w:t>Гоміньданом</w:t>
      </w:r>
      <w:proofErr w:type="spellEnd"/>
      <w:r w:rsidRPr="0011576B">
        <w:rPr>
          <w:lang w:val="uk-UA"/>
        </w:rPr>
        <w:t xml:space="preserve"> і КПК, утвердження комуністичної влади. </w:t>
      </w:r>
      <w:r w:rsidRPr="00773A86">
        <w:t xml:space="preserve">На </w:t>
      </w:r>
      <w:proofErr w:type="spellStart"/>
      <w:r w:rsidRPr="00773A86">
        <w:t>межі</w:t>
      </w:r>
      <w:proofErr w:type="spellEnd"/>
      <w:r w:rsidRPr="00773A86">
        <w:t xml:space="preserve"> XIX-XX ст. </w:t>
      </w:r>
      <w:proofErr w:type="spellStart"/>
      <w:r w:rsidRPr="00773A86">
        <w:t>оформлення</w:t>
      </w:r>
      <w:proofErr w:type="spellEnd"/>
      <w:r w:rsidRPr="00773A86">
        <w:t xml:space="preserve"> </w:t>
      </w:r>
      <w:proofErr w:type="spellStart"/>
      <w:r w:rsidRPr="00773A86">
        <w:t>документів</w:t>
      </w:r>
      <w:proofErr w:type="spellEnd"/>
      <w:r w:rsidRPr="00773A86">
        <w:t xml:space="preserve"> </w:t>
      </w:r>
      <w:proofErr w:type="spellStart"/>
      <w:r w:rsidRPr="00773A86">
        <w:t>вимагало</w:t>
      </w:r>
      <w:proofErr w:type="spellEnd"/>
      <w:r w:rsidRPr="00773A86">
        <w:t xml:space="preserve"> </w:t>
      </w:r>
      <w:proofErr w:type="spellStart"/>
      <w:r w:rsidRPr="00773A86">
        <w:t>суворого</w:t>
      </w:r>
      <w:proofErr w:type="spellEnd"/>
      <w:r w:rsidRPr="00773A86">
        <w:t xml:space="preserve"> </w:t>
      </w:r>
      <w:proofErr w:type="spellStart"/>
      <w:r w:rsidRPr="00773A86">
        <w:t>дотримання</w:t>
      </w:r>
      <w:proofErr w:type="spellEnd"/>
      <w:r w:rsidRPr="00773A86">
        <w:t xml:space="preserve"> </w:t>
      </w:r>
      <w:proofErr w:type="spellStart"/>
      <w:r w:rsidRPr="00773A86">
        <w:t>канонічних</w:t>
      </w:r>
      <w:proofErr w:type="spellEnd"/>
      <w:r w:rsidRPr="00773A86">
        <w:t xml:space="preserve"> </w:t>
      </w:r>
      <w:proofErr w:type="spellStart"/>
      <w:r w:rsidRPr="00773A86">
        <w:t>фразеологічних</w:t>
      </w:r>
      <w:proofErr w:type="spellEnd"/>
      <w:r w:rsidRPr="00773A86">
        <w:t xml:space="preserve"> </w:t>
      </w:r>
      <w:proofErr w:type="spellStart"/>
      <w:r w:rsidRPr="00773A86">
        <w:t>конструкцій</w:t>
      </w:r>
      <w:proofErr w:type="spellEnd"/>
      <w:r w:rsidRPr="00773A86">
        <w:t xml:space="preserve"> та </w:t>
      </w:r>
      <w:proofErr w:type="spellStart"/>
      <w:r w:rsidRPr="00773A86">
        <w:t>шаблонів</w:t>
      </w:r>
      <w:proofErr w:type="spellEnd"/>
      <w:r w:rsidRPr="00773A86">
        <w:t xml:space="preserve">. </w:t>
      </w:r>
      <w:proofErr w:type="spellStart"/>
      <w:r w:rsidRPr="00773A86">
        <w:t>Однак</w:t>
      </w:r>
      <w:proofErr w:type="spellEnd"/>
      <w:r w:rsidRPr="00773A86">
        <w:t xml:space="preserve"> </w:t>
      </w:r>
      <w:proofErr w:type="spellStart"/>
      <w:r w:rsidRPr="00773A86">
        <w:t>після</w:t>
      </w:r>
      <w:proofErr w:type="spellEnd"/>
      <w:r w:rsidRPr="00773A86">
        <w:t xml:space="preserve"> </w:t>
      </w:r>
      <w:proofErr w:type="spellStart"/>
      <w:r w:rsidRPr="00773A86">
        <w:t>створення</w:t>
      </w:r>
      <w:proofErr w:type="spellEnd"/>
      <w:r w:rsidRPr="00773A86">
        <w:t xml:space="preserve"> КНР у 1949 р. стиль став </w:t>
      </w:r>
      <w:proofErr w:type="spellStart"/>
      <w:r w:rsidRPr="00773A86">
        <w:t>простішим</w:t>
      </w:r>
      <w:proofErr w:type="spellEnd"/>
      <w:r w:rsidRPr="00773A86">
        <w:t xml:space="preserve">, </w:t>
      </w:r>
      <w:proofErr w:type="spellStart"/>
      <w:r w:rsidRPr="00773A86">
        <w:t>конкретнішим</w:t>
      </w:r>
      <w:proofErr w:type="spellEnd"/>
      <w:r w:rsidRPr="00773A86">
        <w:t xml:space="preserve"> і </w:t>
      </w:r>
      <w:proofErr w:type="spellStart"/>
      <w:r w:rsidRPr="00773A86">
        <w:t>доступнішим</w:t>
      </w:r>
      <w:proofErr w:type="spellEnd"/>
      <w:r w:rsidRPr="00773A86">
        <w:t xml:space="preserve"> для широких </w:t>
      </w:r>
      <w:proofErr w:type="spellStart"/>
      <w:r w:rsidRPr="00773A86">
        <w:t>верств</w:t>
      </w:r>
      <w:proofErr w:type="spellEnd"/>
      <w:r w:rsidRPr="00773A86">
        <w:t xml:space="preserve"> </w:t>
      </w:r>
      <w:proofErr w:type="spellStart"/>
      <w:r w:rsidRPr="00773A86">
        <w:t>населення</w:t>
      </w:r>
      <w:proofErr w:type="spellEnd"/>
      <w:r w:rsidRPr="00773A86">
        <w:t xml:space="preserve"> [</w:t>
      </w:r>
      <w:r w:rsidR="00937A3F" w:rsidRPr="00937A3F">
        <w:t>6</w:t>
      </w:r>
      <w:r w:rsidRPr="00773A86">
        <w:t>, с. 141].</w:t>
      </w:r>
    </w:p>
    <w:p w14:paraId="24184245" w14:textId="0B41BDFB" w:rsidR="00F233A1" w:rsidRPr="00F233A1" w:rsidRDefault="00F233A1" w:rsidP="00F233A1">
      <w:pPr>
        <w:spacing w:after="0" w:line="360" w:lineRule="auto"/>
        <w:ind w:firstLine="709"/>
        <w:jc w:val="both"/>
      </w:pPr>
      <w:proofErr w:type="spellStart"/>
      <w:r w:rsidRPr="00F233A1">
        <w:t>Дослідження</w:t>
      </w:r>
      <w:proofErr w:type="spellEnd"/>
      <w:r w:rsidRPr="00F233A1">
        <w:t xml:space="preserve"> </w:t>
      </w:r>
      <w:proofErr w:type="spellStart"/>
      <w:r w:rsidRPr="00F233A1">
        <w:t>цього</w:t>
      </w:r>
      <w:proofErr w:type="spellEnd"/>
      <w:r w:rsidRPr="00F233A1">
        <w:t xml:space="preserve"> стилю </w:t>
      </w:r>
      <w:proofErr w:type="spellStart"/>
      <w:r w:rsidRPr="00F233A1">
        <w:t>були</w:t>
      </w:r>
      <w:proofErr w:type="spellEnd"/>
      <w:r w:rsidRPr="00F233A1">
        <w:t xml:space="preserve"> </w:t>
      </w:r>
      <w:proofErr w:type="spellStart"/>
      <w:r w:rsidRPr="00F233A1">
        <w:t>важливою</w:t>
      </w:r>
      <w:proofErr w:type="spellEnd"/>
      <w:r w:rsidRPr="00F233A1">
        <w:t xml:space="preserve"> темою для </w:t>
      </w:r>
      <w:proofErr w:type="spellStart"/>
      <w:r w:rsidRPr="00F233A1">
        <w:t>мовознавців</w:t>
      </w:r>
      <w:proofErr w:type="spellEnd"/>
      <w:r w:rsidRPr="00F233A1">
        <w:t xml:space="preserve">, як в </w:t>
      </w:r>
      <w:proofErr w:type="spellStart"/>
      <w:r w:rsidRPr="00F233A1">
        <w:t>Україні</w:t>
      </w:r>
      <w:proofErr w:type="spellEnd"/>
      <w:r w:rsidRPr="00F233A1">
        <w:t xml:space="preserve">, так і в </w:t>
      </w:r>
      <w:proofErr w:type="spellStart"/>
      <w:r w:rsidRPr="00F233A1">
        <w:t>Китаї</w:t>
      </w:r>
      <w:proofErr w:type="spellEnd"/>
      <w:r w:rsidRPr="00F233A1">
        <w:t xml:space="preserve"> та </w:t>
      </w:r>
      <w:proofErr w:type="spellStart"/>
      <w:r w:rsidRPr="00F233A1">
        <w:t>західних</w:t>
      </w:r>
      <w:proofErr w:type="spellEnd"/>
      <w:r w:rsidRPr="00F233A1">
        <w:t xml:space="preserve"> </w:t>
      </w:r>
      <w:proofErr w:type="spellStart"/>
      <w:r w:rsidRPr="00F233A1">
        <w:t>країнах</w:t>
      </w:r>
      <w:proofErr w:type="spellEnd"/>
      <w:r w:rsidRPr="00F233A1">
        <w:t xml:space="preserve">, в XX та XXI </w:t>
      </w:r>
      <w:proofErr w:type="spellStart"/>
      <w:r w:rsidRPr="00F233A1">
        <w:t>століттях</w:t>
      </w:r>
      <w:proofErr w:type="spellEnd"/>
      <w:r w:rsidRPr="00F233A1">
        <w:t xml:space="preserve">. </w:t>
      </w:r>
      <w:proofErr w:type="spellStart"/>
      <w:r w:rsidRPr="00F233A1">
        <w:t>Українські</w:t>
      </w:r>
      <w:proofErr w:type="spellEnd"/>
      <w:r w:rsidRPr="00F233A1">
        <w:t xml:space="preserve"> </w:t>
      </w:r>
      <w:proofErr w:type="spellStart"/>
      <w:r w:rsidRPr="00F233A1">
        <w:t>вчені</w:t>
      </w:r>
      <w:proofErr w:type="spellEnd"/>
      <w:r w:rsidRPr="00F233A1">
        <w:t xml:space="preserve">, </w:t>
      </w:r>
      <w:proofErr w:type="spellStart"/>
      <w:r w:rsidRPr="00F233A1">
        <w:t>зокрема</w:t>
      </w:r>
      <w:proofErr w:type="spellEnd"/>
      <w:r w:rsidRPr="00F233A1">
        <w:t xml:space="preserve"> Олександр </w:t>
      </w:r>
      <w:proofErr w:type="spellStart"/>
      <w:r w:rsidRPr="00F233A1">
        <w:t>Пономарів</w:t>
      </w:r>
      <w:proofErr w:type="spellEnd"/>
      <w:r w:rsidRPr="00F233A1">
        <w:t xml:space="preserve">, </w:t>
      </w:r>
      <w:proofErr w:type="spellStart"/>
      <w:r w:rsidRPr="00F233A1">
        <w:t>займалися</w:t>
      </w:r>
      <w:proofErr w:type="spellEnd"/>
      <w:r w:rsidRPr="00F233A1">
        <w:t xml:space="preserve"> </w:t>
      </w:r>
      <w:proofErr w:type="spellStart"/>
      <w:r w:rsidRPr="00F233A1">
        <w:t>аналізом</w:t>
      </w:r>
      <w:proofErr w:type="spellEnd"/>
      <w:r w:rsidRPr="00F233A1">
        <w:t xml:space="preserve"> </w:t>
      </w:r>
      <w:proofErr w:type="spellStart"/>
      <w:r w:rsidRPr="00F233A1">
        <w:t>мовної</w:t>
      </w:r>
      <w:proofErr w:type="spellEnd"/>
      <w:r w:rsidRPr="00F233A1">
        <w:t xml:space="preserve"> </w:t>
      </w:r>
      <w:proofErr w:type="spellStart"/>
      <w:r w:rsidRPr="00F233A1">
        <w:t>культури</w:t>
      </w:r>
      <w:proofErr w:type="spellEnd"/>
      <w:r w:rsidRPr="00F233A1">
        <w:t xml:space="preserve"> в </w:t>
      </w:r>
      <w:proofErr w:type="spellStart"/>
      <w:r w:rsidRPr="00F233A1">
        <w:t>офіційно-діловому</w:t>
      </w:r>
      <w:proofErr w:type="spellEnd"/>
      <w:r w:rsidRPr="00F233A1">
        <w:t xml:space="preserve"> </w:t>
      </w:r>
      <w:proofErr w:type="spellStart"/>
      <w:r w:rsidRPr="00F233A1">
        <w:t>стилі</w:t>
      </w:r>
      <w:proofErr w:type="spellEnd"/>
      <w:r w:rsidRPr="00F233A1">
        <w:t xml:space="preserve">, </w:t>
      </w:r>
      <w:proofErr w:type="spellStart"/>
      <w:r w:rsidRPr="00F233A1">
        <w:t>звертаючи</w:t>
      </w:r>
      <w:proofErr w:type="spellEnd"/>
      <w:r w:rsidRPr="00F233A1">
        <w:t xml:space="preserve"> </w:t>
      </w:r>
      <w:proofErr w:type="spellStart"/>
      <w:r w:rsidRPr="00F233A1">
        <w:t>увагу</w:t>
      </w:r>
      <w:proofErr w:type="spellEnd"/>
      <w:r w:rsidRPr="00F233A1">
        <w:t xml:space="preserve"> на </w:t>
      </w:r>
      <w:proofErr w:type="spellStart"/>
      <w:r w:rsidRPr="00F233A1">
        <w:t>нормативність</w:t>
      </w:r>
      <w:proofErr w:type="spellEnd"/>
      <w:r w:rsidRPr="00F233A1">
        <w:t xml:space="preserve"> і </w:t>
      </w:r>
      <w:proofErr w:type="spellStart"/>
      <w:r w:rsidRPr="00F233A1">
        <w:t>формальність</w:t>
      </w:r>
      <w:proofErr w:type="spellEnd"/>
      <w:r w:rsidRPr="00F233A1">
        <w:t xml:space="preserve"> </w:t>
      </w:r>
      <w:proofErr w:type="spellStart"/>
      <w:r w:rsidRPr="00F233A1">
        <w:t>мови</w:t>
      </w:r>
      <w:proofErr w:type="spellEnd"/>
      <w:r w:rsidRPr="00F233A1">
        <w:t xml:space="preserve">, </w:t>
      </w:r>
      <w:proofErr w:type="spellStart"/>
      <w:r w:rsidRPr="00F233A1">
        <w:t>що</w:t>
      </w:r>
      <w:proofErr w:type="spellEnd"/>
      <w:r w:rsidRPr="00F233A1">
        <w:t xml:space="preserve"> </w:t>
      </w:r>
      <w:proofErr w:type="spellStart"/>
      <w:r w:rsidRPr="00F233A1">
        <w:t>використовувалася</w:t>
      </w:r>
      <w:proofErr w:type="spellEnd"/>
      <w:r w:rsidRPr="00F233A1">
        <w:t xml:space="preserve"> в </w:t>
      </w:r>
      <w:proofErr w:type="spellStart"/>
      <w:r w:rsidRPr="00F233A1">
        <w:t>юридичних</w:t>
      </w:r>
      <w:proofErr w:type="spellEnd"/>
      <w:r w:rsidRPr="00F233A1">
        <w:t xml:space="preserve"> та </w:t>
      </w:r>
      <w:proofErr w:type="spellStart"/>
      <w:r w:rsidRPr="00F233A1">
        <w:t>адміністративних</w:t>
      </w:r>
      <w:proofErr w:type="spellEnd"/>
      <w:r w:rsidRPr="00F233A1">
        <w:t xml:space="preserve"> документах. </w:t>
      </w:r>
      <w:proofErr w:type="spellStart"/>
      <w:r w:rsidRPr="00F233A1">
        <w:t>Ірина</w:t>
      </w:r>
      <w:proofErr w:type="spellEnd"/>
      <w:r w:rsidRPr="00F233A1">
        <w:t xml:space="preserve"> Кочан </w:t>
      </w:r>
      <w:proofErr w:type="spellStart"/>
      <w:r w:rsidRPr="00F233A1">
        <w:t>також</w:t>
      </w:r>
      <w:proofErr w:type="spellEnd"/>
      <w:r w:rsidRPr="00F233A1">
        <w:t xml:space="preserve"> внесла </w:t>
      </w:r>
      <w:proofErr w:type="spellStart"/>
      <w:r w:rsidRPr="00F233A1">
        <w:t>значний</w:t>
      </w:r>
      <w:proofErr w:type="spellEnd"/>
      <w:r w:rsidRPr="00F233A1">
        <w:t xml:space="preserve"> вклад у </w:t>
      </w:r>
      <w:proofErr w:type="spellStart"/>
      <w:r w:rsidRPr="00F233A1">
        <w:t>дослідження</w:t>
      </w:r>
      <w:proofErr w:type="spellEnd"/>
      <w:r w:rsidRPr="00F233A1">
        <w:t xml:space="preserve"> </w:t>
      </w:r>
      <w:proofErr w:type="spellStart"/>
      <w:r w:rsidRPr="00F233A1">
        <w:t>функціонування</w:t>
      </w:r>
      <w:proofErr w:type="spellEnd"/>
      <w:r w:rsidRPr="00F233A1">
        <w:t xml:space="preserve"> </w:t>
      </w:r>
      <w:proofErr w:type="spellStart"/>
      <w:r w:rsidRPr="00F233A1">
        <w:t>офіційно-ділового</w:t>
      </w:r>
      <w:proofErr w:type="spellEnd"/>
      <w:r w:rsidRPr="00F233A1">
        <w:t xml:space="preserve"> стилю в </w:t>
      </w:r>
      <w:proofErr w:type="spellStart"/>
      <w:r w:rsidRPr="00F233A1">
        <w:t>сучасній</w:t>
      </w:r>
      <w:proofErr w:type="spellEnd"/>
      <w:r w:rsidRPr="00F233A1">
        <w:t xml:space="preserve"> </w:t>
      </w:r>
      <w:proofErr w:type="spellStart"/>
      <w:r w:rsidRPr="00F233A1">
        <w:t>українській</w:t>
      </w:r>
      <w:proofErr w:type="spellEnd"/>
      <w:r w:rsidRPr="00F233A1">
        <w:t xml:space="preserve"> </w:t>
      </w:r>
      <w:proofErr w:type="spellStart"/>
      <w:r w:rsidRPr="00F233A1">
        <w:t>мові</w:t>
      </w:r>
      <w:proofErr w:type="spellEnd"/>
      <w:r w:rsidRPr="00F233A1">
        <w:t xml:space="preserve">, </w:t>
      </w:r>
      <w:proofErr w:type="spellStart"/>
      <w:r w:rsidRPr="00F233A1">
        <w:t>досліджуючи</w:t>
      </w:r>
      <w:proofErr w:type="spellEnd"/>
      <w:r w:rsidRPr="00F233A1">
        <w:t xml:space="preserve"> </w:t>
      </w:r>
      <w:proofErr w:type="spellStart"/>
      <w:r w:rsidRPr="00F233A1">
        <w:t>особливості</w:t>
      </w:r>
      <w:proofErr w:type="spellEnd"/>
      <w:r w:rsidRPr="00F233A1">
        <w:t xml:space="preserve"> </w:t>
      </w:r>
      <w:proofErr w:type="spellStart"/>
      <w:r w:rsidRPr="00F233A1">
        <w:t>його</w:t>
      </w:r>
      <w:proofErr w:type="spellEnd"/>
      <w:r w:rsidRPr="00F233A1">
        <w:t xml:space="preserve"> </w:t>
      </w:r>
      <w:proofErr w:type="spellStart"/>
      <w:r w:rsidRPr="00F233A1">
        <w:t>використання</w:t>
      </w:r>
      <w:proofErr w:type="spellEnd"/>
      <w:r w:rsidRPr="00F233A1">
        <w:t xml:space="preserve"> в </w:t>
      </w:r>
      <w:proofErr w:type="spellStart"/>
      <w:r w:rsidRPr="00F233A1">
        <w:t>різних</w:t>
      </w:r>
      <w:proofErr w:type="spellEnd"/>
      <w:r w:rsidRPr="00F233A1">
        <w:t xml:space="preserve"> контекстах. Людмила Кравченко </w:t>
      </w:r>
      <w:proofErr w:type="spellStart"/>
      <w:r w:rsidRPr="00F233A1">
        <w:t>розглядала</w:t>
      </w:r>
      <w:proofErr w:type="spellEnd"/>
      <w:r w:rsidRPr="00F233A1">
        <w:t xml:space="preserve"> </w:t>
      </w:r>
      <w:proofErr w:type="spellStart"/>
      <w:r w:rsidRPr="00F233A1">
        <w:t>питання</w:t>
      </w:r>
      <w:proofErr w:type="spellEnd"/>
      <w:r w:rsidRPr="00F233A1">
        <w:t xml:space="preserve"> </w:t>
      </w:r>
      <w:proofErr w:type="spellStart"/>
      <w:r w:rsidRPr="00F233A1">
        <w:t>стандартизації</w:t>
      </w:r>
      <w:proofErr w:type="spellEnd"/>
      <w:r w:rsidRPr="00F233A1">
        <w:t xml:space="preserve"> </w:t>
      </w:r>
      <w:proofErr w:type="spellStart"/>
      <w:r w:rsidRPr="00F233A1">
        <w:t>документів</w:t>
      </w:r>
      <w:proofErr w:type="spellEnd"/>
      <w:r w:rsidRPr="00F233A1">
        <w:t xml:space="preserve"> та </w:t>
      </w:r>
      <w:proofErr w:type="spellStart"/>
      <w:r w:rsidRPr="00F233A1">
        <w:t>мовного</w:t>
      </w:r>
      <w:proofErr w:type="spellEnd"/>
      <w:r w:rsidRPr="00F233A1">
        <w:t xml:space="preserve"> </w:t>
      </w:r>
      <w:proofErr w:type="spellStart"/>
      <w:r w:rsidRPr="00F233A1">
        <w:t>оформлення</w:t>
      </w:r>
      <w:proofErr w:type="spellEnd"/>
      <w:r w:rsidRPr="00F233A1">
        <w:t xml:space="preserve"> у </w:t>
      </w:r>
      <w:proofErr w:type="spellStart"/>
      <w:r w:rsidRPr="00F233A1">
        <w:t>професійному</w:t>
      </w:r>
      <w:proofErr w:type="spellEnd"/>
      <w:r w:rsidRPr="00F233A1">
        <w:t xml:space="preserve"> </w:t>
      </w:r>
      <w:proofErr w:type="spellStart"/>
      <w:r w:rsidRPr="00F233A1">
        <w:t>середовищі</w:t>
      </w:r>
      <w:proofErr w:type="spellEnd"/>
      <w:r w:rsidR="00606934" w:rsidRPr="00606934">
        <w:t xml:space="preserve"> [5, </w:t>
      </w:r>
      <w:r w:rsidR="00606934">
        <w:rPr>
          <w:lang w:val="en-US"/>
        </w:rPr>
        <w:t>c</w:t>
      </w:r>
      <w:r w:rsidR="00606934" w:rsidRPr="00606934">
        <w:t>. 26]</w:t>
      </w:r>
      <w:r w:rsidRPr="00F233A1">
        <w:t>.</w:t>
      </w:r>
    </w:p>
    <w:p w14:paraId="51B30644" w14:textId="6AE15675" w:rsidR="00F233A1" w:rsidRPr="00F233A1" w:rsidRDefault="00F233A1" w:rsidP="00F233A1">
      <w:pPr>
        <w:spacing w:after="0" w:line="360" w:lineRule="auto"/>
        <w:ind w:firstLine="709"/>
        <w:jc w:val="both"/>
      </w:pPr>
      <w:r w:rsidRPr="00F233A1">
        <w:t xml:space="preserve">У </w:t>
      </w:r>
      <w:proofErr w:type="spellStart"/>
      <w:r w:rsidRPr="00F233A1">
        <w:t>Китаї</w:t>
      </w:r>
      <w:proofErr w:type="spellEnd"/>
      <w:r w:rsidRPr="00F233A1">
        <w:t xml:space="preserve"> </w:t>
      </w:r>
      <w:proofErr w:type="spellStart"/>
      <w:r w:rsidRPr="00F233A1">
        <w:t>офіційно-діловий</w:t>
      </w:r>
      <w:proofErr w:type="spellEnd"/>
      <w:r w:rsidRPr="00F233A1">
        <w:t xml:space="preserve"> стиль </w:t>
      </w:r>
      <w:proofErr w:type="spellStart"/>
      <w:r w:rsidRPr="00F233A1">
        <w:t>також</w:t>
      </w:r>
      <w:proofErr w:type="spellEnd"/>
      <w:r w:rsidRPr="00F233A1">
        <w:t xml:space="preserve"> </w:t>
      </w:r>
      <w:proofErr w:type="spellStart"/>
      <w:r w:rsidRPr="00F233A1">
        <w:t>привертав</w:t>
      </w:r>
      <w:proofErr w:type="spellEnd"/>
      <w:r w:rsidRPr="00F233A1">
        <w:t xml:space="preserve"> </w:t>
      </w:r>
      <w:proofErr w:type="spellStart"/>
      <w:r w:rsidRPr="00F233A1">
        <w:t>увагу</w:t>
      </w:r>
      <w:proofErr w:type="spellEnd"/>
      <w:r w:rsidRPr="00F233A1">
        <w:t xml:space="preserve"> </w:t>
      </w:r>
      <w:proofErr w:type="spellStart"/>
      <w:r w:rsidRPr="00F233A1">
        <w:t>вчених</w:t>
      </w:r>
      <w:proofErr w:type="spellEnd"/>
      <w:r w:rsidRPr="00F233A1">
        <w:t xml:space="preserve">. Одним з </w:t>
      </w:r>
      <w:proofErr w:type="spellStart"/>
      <w:r w:rsidRPr="00F233A1">
        <w:t>провідних</w:t>
      </w:r>
      <w:proofErr w:type="spellEnd"/>
      <w:r w:rsidRPr="00F233A1">
        <w:t xml:space="preserve"> </w:t>
      </w:r>
      <w:proofErr w:type="spellStart"/>
      <w:r w:rsidRPr="00F233A1">
        <w:t>дослідників</w:t>
      </w:r>
      <w:proofErr w:type="spellEnd"/>
      <w:r w:rsidRPr="00F233A1">
        <w:t xml:space="preserve"> </w:t>
      </w:r>
      <w:proofErr w:type="spellStart"/>
      <w:r w:rsidRPr="00F233A1">
        <w:t>цього</w:t>
      </w:r>
      <w:proofErr w:type="spellEnd"/>
      <w:r w:rsidRPr="00F233A1">
        <w:t xml:space="preserve"> </w:t>
      </w:r>
      <w:proofErr w:type="spellStart"/>
      <w:r w:rsidRPr="00F233A1">
        <w:t>напрямку</w:t>
      </w:r>
      <w:proofErr w:type="spellEnd"/>
      <w:r w:rsidRPr="00F233A1">
        <w:t xml:space="preserve"> </w:t>
      </w:r>
      <w:proofErr w:type="spellStart"/>
      <w:r w:rsidRPr="00F233A1">
        <w:t>був</w:t>
      </w:r>
      <w:proofErr w:type="spellEnd"/>
      <w:r w:rsidRPr="00F233A1">
        <w:t xml:space="preserve"> </w:t>
      </w:r>
      <w:r w:rsidR="00477AAE">
        <w:t xml:space="preserve">Ван </w:t>
      </w:r>
      <w:proofErr w:type="spellStart"/>
      <w:r w:rsidR="00477AAE">
        <w:t>Лі</w:t>
      </w:r>
      <w:proofErr w:type="spellEnd"/>
      <w:r w:rsidR="00477AAE" w:rsidRPr="00477AAE">
        <w:t xml:space="preserve"> (</w:t>
      </w:r>
      <w:proofErr w:type="spellStart"/>
      <w:r w:rsidRPr="00F233A1">
        <w:rPr>
          <w:rFonts w:ascii="SimSun" w:eastAsia="SimSun" w:hAnsi="SimSun" w:cs="MS Gothic" w:hint="eastAsia"/>
        </w:rPr>
        <w:t>王力</w:t>
      </w:r>
      <w:proofErr w:type="spellEnd"/>
      <w:r w:rsidR="00477AAE" w:rsidRPr="00477AAE">
        <w:rPr>
          <w:rFonts w:eastAsia="SimSun" w:cs="Times New Roman"/>
        </w:rPr>
        <w:t>)</w:t>
      </w:r>
      <w:r w:rsidRPr="00F233A1">
        <w:t xml:space="preserve">, </w:t>
      </w:r>
      <w:proofErr w:type="spellStart"/>
      <w:r w:rsidRPr="00F233A1">
        <w:t>який</w:t>
      </w:r>
      <w:proofErr w:type="spellEnd"/>
      <w:r w:rsidRPr="00F233A1">
        <w:t xml:space="preserve"> </w:t>
      </w:r>
      <w:proofErr w:type="spellStart"/>
      <w:r w:rsidRPr="00F233A1">
        <w:t>вивчав</w:t>
      </w:r>
      <w:proofErr w:type="spellEnd"/>
      <w:r w:rsidRPr="00F233A1">
        <w:t xml:space="preserve"> </w:t>
      </w:r>
      <w:proofErr w:type="spellStart"/>
      <w:r w:rsidRPr="00F233A1">
        <w:t>розвиток</w:t>
      </w:r>
      <w:proofErr w:type="spellEnd"/>
      <w:r w:rsidRPr="00F233A1">
        <w:t xml:space="preserve"> </w:t>
      </w:r>
      <w:proofErr w:type="spellStart"/>
      <w:r w:rsidRPr="00F233A1">
        <w:t>ділового</w:t>
      </w:r>
      <w:proofErr w:type="spellEnd"/>
      <w:r w:rsidRPr="00F233A1">
        <w:t xml:space="preserve"> стилю </w:t>
      </w:r>
      <w:proofErr w:type="spellStart"/>
      <w:r w:rsidRPr="00F233A1">
        <w:t>китайської</w:t>
      </w:r>
      <w:proofErr w:type="spellEnd"/>
      <w:r w:rsidRPr="00F233A1">
        <w:t xml:space="preserve"> </w:t>
      </w:r>
      <w:proofErr w:type="spellStart"/>
      <w:r w:rsidRPr="00F233A1">
        <w:t>мови</w:t>
      </w:r>
      <w:proofErr w:type="spellEnd"/>
      <w:r w:rsidRPr="00F233A1">
        <w:t xml:space="preserve"> в XX </w:t>
      </w:r>
      <w:proofErr w:type="spellStart"/>
      <w:r w:rsidRPr="00F233A1">
        <w:t>столітті</w:t>
      </w:r>
      <w:proofErr w:type="spellEnd"/>
      <w:r w:rsidRPr="00F233A1">
        <w:t xml:space="preserve">, </w:t>
      </w:r>
      <w:proofErr w:type="spellStart"/>
      <w:r w:rsidRPr="00F233A1">
        <w:t>зокрема</w:t>
      </w:r>
      <w:proofErr w:type="spellEnd"/>
      <w:r w:rsidRPr="00F233A1">
        <w:t xml:space="preserve"> </w:t>
      </w:r>
      <w:proofErr w:type="spellStart"/>
      <w:r w:rsidRPr="00F233A1">
        <w:t>його</w:t>
      </w:r>
      <w:proofErr w:type="spellEnd"/>
      <w:r w:rsidRPr="00F233A1">
        <w:t xml:space="preserve"> </w:t>
      </w:r>
      <w:proofErr w:type="spellStart"/>
      <w:r w:rsidRPr="00F233A1">
        <w:t>функції</w:t>
      </w:r>
      <w:proofErr w:type="spellEnd"/>
      <w:r w:rsidRPr="00F233A1">
        <w:t xml:space="preserve"> в </w:t>
      </w:r>
      <w:proofErr w:type="spellStart"/>
      <w:r w:rsidRPr="00F233A1">
        <w:t>юридичних</w:t>
      </w:r>
      <w:proofErr w:type="spellEnd"/>
      <w:r w:rsidRPr="00F233A1">
        <w:t xml:space="preserve"> та </w:t>
      </w:r>
      <w:proofErr w:type="spellStart"/>
      <w:r w:rsidRPr="00F233A1">
        <w:t>політичних</w:t>
      </w:r>
      <w:proofErr w:type="spellEnd"/>
      <w:r w:rsidRPr="00F233A1">
        <w:t xml:space="preserve"> текстах. </w:t>
      </w:r>
      <w:proofErr w:type="spellStart"/>
      <w:r w:rsidRPr="00F233A1">
        <w:t>Іще</w:t>
      </w:r>
      <w:proofErr w:type="spellEnd"/>
      <w:r w:rsidRPr="00F233A1">
        <w:t xml:space="preserve"> одним </w:t>
      </w:r>
      <w:proofErr w:type="spellStart"/>
      <w:r w:rsidRPr="00F233A1">
        <w:t>значним</w:t>
      </w:r>
      <w:proofErr w:type="spellEnd"/>
      <w:r w:rsidRPr="00F233A1">
        <w:t xml:space="preserve"> </w:t>
      </w:r>
      <w:proofErr w:type="spellStart"/>
      <w:r w:rsidRPr="00F233A1">
        <w:t>дослідником</w:t>
      </w:r>
      <w:proofErr w:type="spellEnd"/>
      <w:r w:rsidRPr="00F233A1">
        <w:t xml:space="preserve"> </w:t>
      </w:r>
      <w:proofErr w:type="spellStart"/>
      <w:r w:rsidRPr="00F233A1">
        <w:t>був</w:t>
      </w:r>
      <w:proofErr w:type="spellEnd"/>
      <w:r w:rsidR="00477AAE" w:rsidRPr="00477AAE">
        <w:t xml:space="preserve"> Лу </w:t>
      </w:r>
      <w:proofErr w:type="spellStart"/>
      <w:r w:rsidR="00477AAE" w:rsidRPr="00477AAE">
        <w:t>Цзяньмін</w:t>
      </w:r>
      <w:proofErr w:type="spellEnd"/>
      <w:r w:rsidRPr="00F233A1">
        <w:t xml:space="preserve"> </w:t>
      </w:r>
      <w:r w:rsidR="00477AAE" w:rsidRPr="00477AAE">
        <w:t>(</w:t>
      </w:r>
      <w:proofErr w:type="spellStart"/>
      <w:r w:rsidRPr="00F233A1">
        <w:rPr>
          <w:rFonts w:ascii="SimSun" w:eastAsia="SimSun" w:hAnsi="SimSun" w:cs="Times New Roman"/>
        </w:rPr>
        <w:t>陆俭明</w:t>
      </w:r>
      <w:proofErr w:type="spellEnd"/>
      <w:r w:rsidR="00477AAE">
        <w:rPr>
          <w:rFonts w:ascii="Microsoft JhengHei" w:eastAsia="Microsoft JhengHei" w:hAnsi="Microsoft JhengHei" w:cs="Microsoft JhengHei" w:hint="eastAsia"/>
        </w:rPr>
        <w:t>)</w:t>
      </w:r>
      <w:r w:rsidRPr="00F233A1">
        <w:t xml:space="preserve">, </w:t>
      </w:r>
      <w:proofErr w:type="spellStart"/>
      <w:r w:rsidRPr="00F233A1">
        <w:t>котрий</w:t>
      </w:r>
      <w:proofErr w:type="spellEnd"/>
      <w:r w:rsidRPr="00F233A1">
        <w:t xml:space="preserve"> </w:t>
      </w:r>
      <w:proofErr w:type="spellStart"/>
      <w:r w:rsidRPr="00F233A1">
        <w:t>досліджував</w:t>
      </w:r>
      <w:proofErr w:type="spellEnd"/>
      <w:r w:rsidRPr="00F233A1">
        <w:t xml:space="preserve"> </w:t>
      </w:r>
      <w:proofErr w:type="spellStart"/>
      <w:r w:rsidRPr="00F233A1">
        <w:t>особливості</w:t>
      </w:r>
      <w:proofErr w:type="spellEnd"/>
      <w:r w:rsidRPr="00F233A1">
        <w:t xml:space="preserve"> </w:t>
      </w:r>
      <w:proofErr w:type="spellStart"/>
      <w:r w:rsidRPr="00F233A1">
        <w:t>функціональної</w:t>
      </w:r>
      <w:proofErr w:type="spellEnd"/>
      <w:r w:rsidRPr="00F233A1">
        <w:t xml:space="preserve"> </w:t>
      </w:r>
      <w:proofErr w:type="spellStart"/>
      <w:r w:rsidRPr="00F233A1">
        <w:t>стилістики</w:t>
      </w:r>
      <w:proofErr w:type="spellEnd"/>
      <w:r w:rsidRPr="00F233A1">
        <w:t xml:space="preserve"> </w:t>
      </w:r>
      <w:proofErr w:type="spellStart"/>
      <w:r w:rsidRPr="00F233A1">
        <w:t>китайської</w:t>
      </w:r>
      <w:proofErr w:type="spellEnd"/>
      <w:r w:rsidRPr="00F233A1">
        <w:t xml:space="preserve"> </w:t>
      </w:r>
      <w:proofErr w:type="spellStart"/>
      <w:r w:rsidRPr="00F233A1">
        <w:t>мови</w:t>
      </w:r>
      <w:proofErr w:type="spellEnd"/>
      <w:r w:rsidRPr="00F233A1">
        <w:t xml:space="preserve"> та </w:t>
      </w:r>
      <w:proofErr w:type="spellStart"/>
      <w:r w:rsidRPr="00F233A1">
        <w:t>зв</w:t>
      </w:r>
      <w:r w:rsidR="00812D6B" w:rsidRPr="00812D6B">
        <w:t>’</w:t>
      </w:r>
      <w:r w:rsidRPr="00F233A1">
        <w:t>язок</w:t>
      </w:r>
      <w:proofErr w:type="spellEnd"/>
      <w:r w:rsidRPr="00F233A1">
        <w:t xml:space="preserve"> </w:t>
      </w:r>
      <w:proofErr w:type="spellStart"/>
      <w:r w:rsidRPr="00F233A1">
        <w:t>між</w:t>
      </w:r>
      <w:proofErr w:type="spellEnd"/>
      <w:r w:rsidRPr="00F233A1">
        <w:t xml:space="preserve"> </w:t>
      </w:r>
      <w:proofErr w:type="spellStart"/>
      <w:r w:rsidRPr="00F233A1">
        <w:t>мовними</w:t>
      </w:r>
      <w:proofErr w:type="spellEnd"/>
      <w:r w:rsidRPr="00F233A1">
        <w:t xml:space="preserve"> нормами і </w:t>
      </w:r>
      <w:proofErr w:type="spellStart"/>
      <w:r w:rsidRPr="00F233A1">
        <w:t>соціальною</w:t>
      </w:r>
      <w:proofErr w:type="spellEnd"/>
      <w:r w:rsidRPr="00F233A1">
        <w:t xml:space="preserve"> практикою.</w:t>
      </w:r>
      <w:r w:rsidR="00677207" w:rsidRPr="00677207">
        <w:t xml:space="preserve"> </w:t>
      </w:r>
      <w:r w:rsidR="00477AAE" w:rsidRPr="00477AAE">
        <w:t>Ху Юшу (</w:t>
      </w:r>
      <w:proofErr w:type="spellStart"/>
      <w:r w:rsidRPr="00F233A1">
        <w:rPr>
          <w:rFonts w:ascii="SimSun" w:eastAsia="SimSun" w:hAnsi="SimSun" w:cs="MS Gothic" w:hint="eastAsia"/>
        </w:rPr>
        <w:t>胡裕</w:t>
      </w:r>
      <w:r w:rsidRPr="00F233A1">
        <w:rPr>
          <w:rFonts w:ascii="SimSun" w:eastAsia="SimSun" w:hAnsi="SimSun" w:cs="Microsoft JhengHei" w:hint="eastAsia"/>
        </w:rPr>
        <w:t>树</w:t>
      </w:r>
      <w:proofErr w:type="spellEnd"/>
      <w:r w:rsidR="00477AAE">
        <w:rPr>
          <w:rFonts w:ascii="Microsoft JhengHei" w:eastAsia="Microsoft JhengHei" w:hAnsi="Microsoft JhengHei" w:cs="Microsoft JhengHei" w:hint="eastAsia"/>
        </w:rPr>
        <w:t>)</w:t>
      </w:r>
      <w:r w:rsidR="002C45D6">
        <w:rPr>
          <w:lang w:val="uk-UA"/>
        </w:rPr>
        <w:t xml:space="preserve"> </w:t>
      </w:r>
      <w:proofErr w:type="spellStart"/>
      <w:r w:rsidRPr="00F233A1">
        <w:t>також</w:t>
      </w:r>
      <w:proofErr w:type="spellEnd"/>
      <w:r w:rsidRPr="00F233A1">
        <w:t xml:space="preserve"> </w:t>
      </w:r>
      <w:proofErr w:type="spellStart"/>
      <w:r w:rsidRPr="00F233A1">
        <w:t>зробив</w:t>
      </w:r>
      <w:proofErr w:type="spellEnd"/>
      <w:r w:rsidRPr="00F233A1">
        <w:t xml:space="preserve"> великий </w:t>
      </w:r>
      <w:proofErr w:type="spellStart"/>
      <w:r w:rsidRPr="00F233A1">
        <w:t>внесок</w:t>
      </w:r>
      <w:proofErr w:type="spellEnd"/>
      <w:r w:rsidRPr="00F233A1">
        <w:t xml:space="preserve"> у </w:t>
      </w:r>
      <w:proofErr w:type="spellStart"/>
      <w:r w:rsidRPr="00F233A1">
        <w:t>вивчення</w:t>
      </w:r>
      <w:proofErr w:type="spellEnd"/>
      <w:r w:rsidRPr="00F233A1">
        <w:t xml:space="preserve"> </w:t>
      </w:r>
      <w:proofErr w:type="spellStart"/>
      <w:r w:rsidRPr="00F233A1">
        <w:t>синтаксичних</w:t>
      </w:r>
      <w:proofErr w:type="spellEnd"/>
      <w:r w:rsidRPr="00F233A1">
        <w:t xml:space="preserve"> і </w:t>
      </w:r>
      <w:proofErr w:type="spellStart"/>
      <w:r w:rsidRPr="00F233A1">
        <w:t>лексичних</w:t>
      </w:r>
      <w:proofErr w:type="spellEnd"/>
      <w:r w:rsidRPr="00F233A1">
        <w:t xml:space="preserve"> </w:t>
      </w:r>
      <w:proofErr w:type="spellStart"/>
      <w:r w:rsidRPr="00F233A1">
        <w:t>особливостей</w:t>
      </w:r>
      <w:proofErr w:type="spellEnd"/>
      <w:r w:rsidRPr="00F233A1">
        <w:t xml:space="preserve"> </w:t>
      </w:r>
      <w:proofErr w:type="spellStart"/>
      <w:r w:rsidRPr="00F233A1">
        <w:t>китайського</w:t>
      </w:r>
      <w:proofErr w:type="spellEnd"/>
      <w:r w:rsidRPr="00F233A1">
        <w:t xml:space="preserve"> </w:t>
      </w:r>
      <w:proofErr w:type="spellStart"/>
      <w:r w:rsidRPr="00F233A1">
        <w:t>офіційно-ділового</w:t>
      </w:r>
      <w:proofErr w:type="spellEnd"/>
      <w:r w:rsidRPr="00F233A1">
        <w:t xml:space="preserve"> стилю</w:t>
      </w:r>
      <w:r w:rsidR="00606934" w:rsidRPr="00606934">
        <w:t xml:space="preserve"> </w:t>
      </w:r>
      <w:r w:rsidR="00606934">
        <w:rPr>
          <w:lang w:val="en-US"/>
        </w:rPr>
        <w:t>[24, c. 140]</w:t>
      </w:r>
      <w:r w:rsidRPr="00F233A1">
        <w:t>.</w:t>
      </w:r>
    </w:p>
    <w:p w14:paraId="531A0B3B" w14:textId="2EA9E8BD" w:rsidR="00F233A1" w:rsidRPr="002C45D6" w:rsidRDefault="00F233A1" w:rsidP="002C45D6">
      <w:pPr>
        <w:spacing w:after="0" w:line="360" w:lineRule="auto"/>
        <w:ind w:firstLine="709"/>
        <w:jc w:val="both"/>
      </w:pPr>
      <w:proofErr w:type="spellStart"/>
      <w:r w:rsidRPr="00F233A1">
        <w:t>Західні</w:t>
      </w:r>
      <w:proofErr w:type="spellEnd"/>
      <w:r w:rsidRPr="00F233A1">
        <w:t xml:space="preserve"> </w:t>
      </w:r>
      <w:proofErr w:type="spellStart"/>
      <w:r w:rsidRPr="00F233A1">
        <w:t>лінгвісти</w:t>
      </w:r>
      <w:proofErr w:type="spellEnd"/>
      <w:r w:rsidRPr="00F233A1">
        <w:t xml:space="preserve">, </w:t>
      </w:r>
      <w:proofErr w:type="spellStart"/>
      <w:r w:rsidRPr="00F233A1">
        <w:t>такі</w:t>
      </w:r>
      <w:proofErr w:type="spellEnd"/>
      <w:r w:rsidRPr="00F233A1">
        <w:t xml:space="preserve"> як</w:t>
      </w:r>
      <w:r w:rsidR="00635228">
        <w:rPr>
          <w:lang w:val="uk-UA"/>
        </w:rPr>
        <w:t xml:space="preserve"> </w:t>
      </w:r>
      <w:r w:rsidR="00635228" w:rsidRPr="00635228">
        <w:t xml:space="preserve">Джон </w:t>
      </w:r>
      <w:proofErr w:type="spellStart"/>
      <w:r w:rsidR="00635228" w:rsidRPr="00635228">
        <w:t>Суейлз</w:t>
      </w:r>
      <w:proofErr w:type="spellEnd"/>
      <w:r w:rsidRPr="00F233A1">
        <w:t xml:space="preserve">, </w:t>
      </w:r>
      <w:proofErr w:type="spellStart"/>
      <w:r w:rsidRPr="00F233A1">
        <w:t>займалися</w:t>
      </w:r>
      <w:proofErr w:type="spellEnd"/>
      <w:r w:rsidRPr="00F233A1">
        <w:t xml:space="preserve"> </w:t>
      </w:r>
      <w:proofErr w:type="spellStart"/>
      <w:r w:rsidRPr="00F233A1">
        <w:t>дослідженням</w:t>
      </w:r>
      <w:proofErr w:type="spellEnd"/>
      <w:r w:rsidRPr="00F233A1">
        <w:t xml:space="preserve"> </w:t>
      </w:r>
      <w:proofErr w:type="spellStart"/>
      <w:r w:rsidRPr="00F233A1">
        <w:t>жанрів</w:t>
      </w:r>
      <w:proofErr w:type="spellEnd"/>
      <w:r w:rsidRPr="00F233A1">
        <w:t xml:space="preserve"> </w:t>
      </w:r>
      <w:proofErr w:type="spellStart"/>
      <w:r w:rsidRPr="00F233A1">
        <w:t>офіційно-ділового</w:t>
      </w:r>
      <w:proofErr w:type="spellEnd"/>
      <w:r w:rsidRPr="00F233A1">
        <w:t xml:space="preserve"> стилю в </w:t>
      </w:r>
      <w:proofErr w:type="spellStart"/>
      <w:r w:rsidRPr="00F233A1">
        <w:t>англійській</w:t>
      </w:r>
      <w:proofErr w:type="spellEnd"/>
      <w:r w:rsidRPr="00F233A1">
        <w:t xml:space="preserve"> </w:t>
      </w:r>
      <w:proofErr w:type="spellStart"/>
      <w:r w:rsidRPr="00F233A1">
        <w:t>мові</w:t>
      </w:r>
      <w:proofErr w:type="spellEnd"/>
      <w:r w:rsidRPr="00F233A1">
        <w:t xml:space="preserve">, особливо у </w:t>
      </w:r>
      <w:proofErr w:type="spellStart"/>
      <w:r w:rsidRPr="00F233A1">
        <w:t>контексті</w:t>
      </w:r>
      <w:proofErr w:type="spellEnd"/>
      <w:r w:rsidRPr="00F233A1">
        <w:t xml:space="preserve"> </w:t>
      </w:r>
      <w:proofErr w:type="spellStart"/>
      <w:r w:rsidRPr="00F233A1">
        <w:lastRenderedPageBreak/>
        <w:t>корпоративної</w:t>
      </w:r>
      <w:proofErr w:type="spellEnd"/>
      <w:r w:rsidRPr="00F233A1">
        <w:t xml:space="preserve"> та </w:t>
      </w:r>
      <w:proofErr w:type="spellStart"/>
      <w:r w:rsidRPr="00F233A1">
        <w:t>академічної</w:t>
      </w:r>
      <w:proofErr w:type="spellEnd"/>
      <w:r w:rsidRPr="00F233A1">
        <w:t xml:space="preserve"> </w:t>
      </w:r>
      <w:proofErr w:type="spellStart"/>
      <w:r w:rsidRPr="00F233A1">
        <w:t>комунікації</w:t>
      </w:r>
      <w:proofErr w:type="spellEnd"/>
      <w:r w:rsidRPr="00F233A1">
        <w:t xml:space="preserve">. </w:t>
      </w:r>
      <w:proofErr w:type="spellStart"/>
      <w:r w:rsidRPr="00F233A1">
        <w:t>Його</w:t>
      </w:r>
      <w:proofErr w:type="spellEnd"/>
      <w:r w:rsidRPr="00F233A1">
        <w:t xml:space="preserve"> </w:t>
      </w:r>
      <w:proofErr w:type="spellStart"/>
      <w:r w:rsidRPr="00F233A1">
        <w:t>роботи</w:t>
      </w:r>
      <w:proofErr w:type="spellEnd"/>
      <w:r w:rsidRPr="00F233A1">
        <w:t xml:space="preserve"> </w:t>
      </w:r>
      <w:proofErr w:type="spellStart"/>
      <w:r w:rsidRPr="00F233A1">
        <w:t>зосереджені</w:t>
      </w:r>
      <w:proofErr w:type="spellEnd"/>
      <w:r w:rsidRPr="00F233A1">
        <w:t xml:space="preserve"> на </w:t>
      </w:r>
      <w:proofErr w:type="spellStart"/>
      <w:r w:rsidRPr="00F233A1">
        <w:t>аналізі</w:t>
      </w:r>
      <w:proofErr w:type="spellEnd"/>
      <w:r w:rsidRPr="00F233A1">
        <w:t xml:space="preserve"> дискурсу та </w:t>
      </w:r>
      <w:proofErr w:type="spellStart"/>
      <w:r w:rsidRPr="00F233A1">
        <w:t>жанрових</w:t>
      </w:r>
      <w:proofErr w:type="spellEnd"/>
      <w:r w:rsidRPr="00F233A1">
        <w:t xml:space="preserve"> </w:t>
      </w:r>
      <w:proofErr w:type="spellStart"/>
      <w:r w:rsidRPr="00F233A1">
        <w:t>конвенцій</w:t>
      </w:r>
      <w:proofErr w:type="spellEnd"/>
      <w:r w:rsidRPr="00F233A1">
        <w:t xml:space="preserve">, </w:t>
      </w:r>
      <w:proofErr w:type="spellStart"/>
      <w:r w:rsidRPr="00F233A1">
        <w:t>що</w:t>
      </w:r>
      <w:proofErr w:type="spellEnd"/>
      <w:r w:rsidRPr="00F233A1">
        <w:t xml:space="preserve"> є </w:t>
      </w:r>
      <w:proofErr w:type="spellStart"/>
      <w:r w:rsidRPr="00F233A1">
        <w:t>характерними</w:t>
      </w:r>
      <w:proofErr w:type="spellEnd"/>
      <w:r w:rsidRPr="00F233A1">
        <w:t xml:space="preserve"> для </w:t>
      </w:r>
      <w:proofErr w:type="spellStart"/>
      <w:r w:rsidRPr="00F233A1">
        <w:t>офіційних</w:t>
      </w:r>
      <w:proofErr w:type="spellEnd"/>
      <w:r w:rsidRPr="00F233A1">
        <w:t xml:space="preserve"> </w:t>
      </w:r>
      <w:proofErr w:type="spellStart"/>
      <w:r w:rsidRPr="00F233A1">
        <w:t>документів</w:t>
      </w:r>
      <w:proofErr w:type="spellEnd"/>
      <w:r w:rsidRPr="00F233A1">
        <w:t xml:space="preserve">. </w:t>
      </w:r>
      <w:proofErr w:type="spellStart"/>
      <w:r w:rsidRPr="00F233A1">
        <w:t>Важливим</w:t>
      </w:r>
      <w:proofErr w:type="spellEnd"/>
      <w:r w:rsidRPr="00F233A1">
        <w:t xml:space="preserve"> автором у </w:t>
      </w:r>
      <w:proofErr w:type="spellStart"/>
      <w:r w:rsidRPr="00F233A1">
        <w:t>цьому</w:t>
      </w:r>
      <w:proofErr w:type="spellEnd"/>
      <w:r w:rsidRPr="00F233A1">
        <w:t xml:space="preserve"> </w:t>
      </w:r>
      <w:proofErr w:type="spellStart"/>
      <w:r w:rsidRPr="00F233A1">
        <w:t>напрямку</w:t>
      </w:r>
      <w:proofErr w:type="spellEnd"/>
      <w:r w:rsidRPr="00F233A1">
        <w:t xml:space="preserve"> є </w:t>
      </w:r>
      <w:proofErr w:type="spellStart"/>
      <w:r w:rsidRPr="00F233A1">
        <w:t>також</w:t>
      </w:r>
      <w:proofErr w:type="spellEnd"/>
      <w:r w:rsidRPr="00F233A1">
        <w:t xml:space="preserve"> </w:t>
      </w:r>
      <w:r w:rsidR="00635228">
        <w:rPr>
          <w:lang w:val="uk-UA"/>
        </w:rPr>
        <w:t>Девід Кристал</w:t>
      </w:r>
      <w:r w:rsidRPr="00F233A1">
        <w:t xml:space="preserve">, </w:t>
      </w:r>
      <w:proofErr w:type="spellStart"/>
      <w:r w:rsidRPr="00F233A1">
        <w:t>який</w:t>
      </w:r>
      <w:proofErr w:type="spellEnd"/>
      <w:r w:rsidRPr="00F233A1">
        <w:t xml:space="preserve"> </w:t>
      </w:r>
      <w:proofErr w:type="spellStart"/>
      <w:r w:rsidRPr="00F233A1">
        <w:t>вивчав</w:t>
      </w:r>
      <w:proofErr w:type="spellEnd"/>
      <w:r w:rsidRPr="00F233A1">
        <w:t xml:space="preserve"> </w:t>
      </w:r>
      <w:proofErr w:type="spellStart"/>
      <w:r w:rsidRPr="00F233A1">
        <w:t>формальні</w:t>
      </w:r>
      <w:proofErr w:type="spellEnd"/>
      <w:r w:rsidRPr="00F233A1">
        <w:t xml:space="preserve"> </w:t>
      </w:r>
      <w:proofErr w:type="spellStart"/>
      <w:r w:rsidRPr="00F233A1">
        <w:t>мовні</w:t>
      </w:r>
      <w:proofErr w:type="spellEnd"/>
      <w:r w:rsidRPr="00F233A1">
        <w:t xml:space="preserve"> </w:t>
      </w:r>
      <w:proofErr w:type="spellStart"/>
      <w:r w:rsidRPr="00F233A1">
        <w:t>реєстри</w:t>
      </w:r>
      <w:proofErr w:type="spellEnd"/>
      <w:r w:rsidRPr="00F233A1">
        <w:t xml:space="preserve"> та </w:t>
      </w:r>
      <w:proofErr w:type="spellStart"/>
      <w:r w:rsidRPr="00F233A1">
        <w:t>особливості</w:t>
      </w:r>
      <w:proofErr w:type="spellEnd"/>
      <w:r w:rsidRPr="00F233A1">
        <w:t xml:space="preserve"> </w:t>
      </w:r>
      <w:proofErr w:type="spellStart"/>
      <w:r w:rsidRPr="00F233A1">
        <w:t>ділової</w:t>
      </w:r>
      <w:proofErr w:type="spellEnd"/>
      <w:r w:rsidRPr="00F233A1">
        <w:t xml:space="preserve"> </w:t>
      </w:r>
      <w:proofErr w:type="spellStart"/>
      <w:r w:rsidRPr="00F233A1">
        <w:t>англійської</w:t>
      </w:r>
      <w:proofErr w:type="spellEnd"/>
      <w:r w:rsidRPr="00F233A1">
        <w:t xml:space="preserve"> </w:t>
      </w:r>
      <w:proofErr w:type="spellStart"/>
      <w:r w:rsidRPr="00F233A1">
        <w:t>мови</w:t>
      </w:r>
      <w:proofErr w:type="spellEnd"/>
      <w:r w:rsidRPr="00F233A1">
        <w:t xml:space="preserve">, </w:t>
      </w:r>
      <w:proofErr w:type="spellStart"/>
      <w:r w:rsidRPr="00F233A1">
        <w:t>зокрема</w:t>
      </w:r>
      <w:proofErr w:type="spellEnd"/>
      <w:r w:rsidRPr="00F233A1">
        <w:t xml:space="preserve"> в </w:t>
      </w:r>
      <w:proofErr w:type="spellStart"/>
      <w:r w:rsidRPr="00F233A1">
        <w:t>міжнародному</w:t>
      </w:r>
      <w:proofErr w:type="spellEnd"/>
      <w:r w:rsidRPr="00F233A1">
        <w:t xml:space="preserve"> </w:t>
      </w:r>
      <w:proofErr w:type="spellStart"/>
      <w:r w:rsidRPr="00F233A1">
        <w:t>бізнесі</w:t>
      </w:r>
      <w:proofErr w:type="spellEnd"/>
      <w:r w:rsidRPr="00F233A1">
        <w:t xml:space="preserve">. </w:t>
      </w:r>
      <w:r w:rsidR="00635228">
        <w:rPr>
          <w:lang w:val="uk-UA"/>
        </w:rPr>
        <w:t xml:space="preserve">Дуглас </w:t>
      </w:r>
      <w:proofErr w:type="spellStart"/>
      <w:r w:rsidR="00635228">
        <w:rPr>
          <w:lang w:val="uk-UA"/>
        </w:rPr>
        <w:t>Байбер</w:t>
      </w:r>
      <w:proofErr w:type="spellEnd"/>
      <w:r w:rsidR="00635228">
        <w:rPr>
          <w:lang w:val="uk-UA"/>
        </w:rPr>
        <w:t xml:space="preserve"> </w:t>
      </w:r>
      <w:r w:rsidRPr="00F233A1">
        <w:t xml:space="preserve">проводив </w:t>
      </w:r>
      <w:proofErr w:type="spellStart"/>
      <w:r w:rsidRPr="00F233A1">
        <w:t>дослідження</w:t>
      </w:r>
      <w:proofErr w:type="spellEnd"/>
      <w:r w:rsidRPr="00F233A1">
        <w:t xml:space="preserve"> </w:t>
      </w:r>
      <w:proofErr w:type="spellStart"/>
      <w:r w:rsidRPr="00F233A1">
        <w:t>варіативності</w:t>
      </w:r>
      <w:proofErr w:type="spellEnd"/>
      <w:r w:rsidRPr="00F233A1">
        <w:t xml:space="preserve"> </w:t>
      </w:r>
      <w:proofErr w:type="spellStart"/>
      <w:r w:rsidRPr="00F233A1">
        <w:t>стилів</w:t>
      </w:r>
      <w:proofErr w:type="spellEnd"/>
      <w:r w:rsidRPr="00F233A1">
        <w:t xml:space="preserve"> у </w:t>
      </w:r>
      <w:proofErr w:type="spellStart"/>
      <w:r w:rsidRPr="00F233A1">
        <w:t>письмовій</w:t>
      </w:r>
      <w:proofErr w:type="spellEnd"/>
      <w:r w:rsidRPr="00F233A1">
        <w:t xml:space="preserve"> </w:t>
      </w:r>
      <w:proofErr w:type="spellStart"/>
      <w:r w:rsidRPr="00F233A1">
        <w:t>мові</w:t>
      </w:r>
      <w:proofErr w:type="spellEnd"/>
      <w:r w:rsidRPr="00F233A1">
        <w:t xml:space="preserve">, </w:t>
      </w:r>
      <w:proofErr w:type="spellStart"/>
      <w:r w:rsidRPr="00F233A1">
        <w:t>аналізуючи</w:t>
      </w:r>
      <w:proofErr w:type="spellEnd"/>
      <w:r w:rsidRPr="00F233A1">
        <w:t xml:space="preserve">, </w:t>
      </w:r>
      <w:proofErr w:type="spellStart"/>
      <w:r w:rsidRPr="00F233A1">
        <w:t>зокрема</w:t>
      </w:r>
      <w:proofErr w:type="spellEnd"/>
      <w:r w:rsidRPr="00F233A1">
        <w:t xml:space="preserve">, </w:t>
      </w:r>
      <w:proofErr w:type="spellStart"/>
      <w:r w:rsidRPr="00F233A1">
        <w:t>особливості</w:t>
      </w:r>
      <w:proofErr w:type="spellEnd"/>
      <w:r w:rsidRPr="00F233A1">
        <w:t xml:space="preserve"> </w:t>
      </w:r>
      <w:proofErr w:type="spellStart"/>
      <w:r w:rsidRPr="00F233A1">
        <w:t>офіційно-ділового</w:t>
      </w:r>
      <w:proofErr w:type="spellEnd"/>
      <w:r w:rsidRPr="00F233A1">
        <w:t xml:space="preserve"> стилю, </w:t>
      </w:r>
      <w:proofErr w:type="spellStart"/>
      <w:r w:rsidRPr="00F233A1">
        <w:t>що</w:t>
      </w:r>
      <w:proofErr w:type="spellEnd"/>
      <w:r w:rsidRPr="00F233A1">
        <w:t xml:space="preserve"> </w:t>
      </w:r>
      <w:proofErr w:type="spellStart"/>
      <w:r w:rsidRPr="00F233A1">
        <w:t>використовується</w:t>
      </w:r>
      <w:proofErr w:type="spellEnd"/>
      <w:r w:rsidRPr="00F233A1">
        <w:t xml:space="preserve"> в </w:t>
      </w:r>
      <w:proofErr w:type="spellStart"/>
      <w:r w:rsidRPr="00F233A1">
        <w:t>ділових</w:t>
      </w:r>
      <w:proofErr w:type="spellEnd"/>
      <w:r w:rsidRPr="00F233A1">
        <w:t xml:space="preserve"> текстах та документах</w:t>
      </w:r>
      <w:r w:rsidR="00606934" w:rsidRPr="00606934">
        <w:t xml:space="preserve"> [24, </w:t>
      </w:r>
      <w:r w:rsidR="00606934">
        <w:rPr>
          <w:lang w:val="en-US"/>
        </w:rPr>
        <w:t>c</w:t>
      </w:r>
      <w:r w:rsidR="00606934" w:rsidRPr="00606934">
        <w:t>. 142]</w:t>
      </w:r>
      <w:r w:rsidRPr="00F233A1">
        <w:t>.</w:t>
      </w:r>
    </w:p>
    <w:p w14:paraId="328EC13C" w14:textId="6C7429D4" w:rsidR="00773A86" w:rsidRDefault="00773A86" w:rsidP="00773A86">
      <w:pPr>
        <w:spacing w:after="0" w:line="360" w:lineRule="auto"/>
        <w:ind w:firstLine="709"/>
        <w:jc w:val="both"/>
      </w:pPr>
      <w:r w:rsidRPr="00570999">
        <w:rPr>
          <w:lang w:val="uk-UA"/>
        </w:rPr>
        <w:t xml:space="preserve">Як і будь-яка мова, офіційно-діловий стиль китайської піддається впливу зовнішніх факторів. </w:t>
      </w:r>
      <w:r w:rsidRPr="00773A86">
        <w:t xml:space="preserve">У </w:t>
      </w:r>
      <w:proofErr w:type="spellStart"/>
      <w:r w:rsidRPr="00773A86">
        <w:t>сучасних</w:t>
      </w:r>
      <w:proofErr w:type="spellEnd"/>
      <w:r w:rsidRPr="00773A86">
        <w:t xml:space="preserve"> </w:t>
      </w:r>
      <w:proofErr w:type="spellStart"/>
      <w:r w:rsidRPr="00773A86">
        <w:t>умовах</w:t>
      </w:r>
      <w:proofErr w:type="spellEnd"/>
      <w:r w:rsidRPr="00773A86">
        <w:t xml:space="preserve"> </w:t>
      </w:r>
      <w:proofErr w:type="spellStart"/>
      <w:r w:rsidRPr="00773A86">
        <w:t>він</w:t>
      </w:r>
      <w:proofErr w:type="spellEnd"/>
      <w:r w:rsidRPr="00773A86">
        <w:t xml:space="preserve"> </w:t>
      </w:r>
      <w:proofErr w:type="spellStart"/>
      <w:r w:rsidRPr="00773A86">
        <w:t>адаптується</w:t>
      </w:r>
      <w:proofErr w:type="spellEnd"/>
      <w:r w:rsidRPr="00773A86">
        <w:t xml:space="preserve"> до </w:t>
      </w:r>
      <w:proofErr w:type="spellStart"/>
      <w:r w:rsidRPr="00773A86">
        <w:t>глобальних</w:t>
      </w:r>
      <w:proofErr w:type="spellEnd"/>
      <w:r w:rsidRPr="00773A86">
        <w:t xml:space="preserve"> </w:t>
      </w:r>
      <w:proofErr w:type="spellStart"/>
      <w:r w:rsidRPr="00773A86">
        <w:t>тенденцій</w:t>
      </w:r>
      <w:proofErr w:type="spellEnd"/>
      <w:r w:rsidRPr="00773A86">
        <w:t xml:space="preserve">, </w:t>
      </w:r>
      <w:proofErr w:type="spellStart"/>
      <w:r w:rsidRPr="00773A86">
        <w:t>зокрема</w:t>
      </w:r>
      <w:proofErr w:type="spellEnd"/>
      <w:r w:rsidRPr="00773A86">
        <w:t xml:space="preserve"> до </w:t>
      </w:r>
      <w:proofErr w:type="spellStart"/>
      <w:r w:rsidRPr="00773A86">
        <w:t>діяльності</w:t>
      </w:r>
      <w:proofErr w:type="spellEnd"/>
      <w:r w:rsidRPr="00773A86">
        <w:t xml:space="preserve"> </w:t>
      </w:r>
      <w:proofErr w:type="spellStart"/>
      <w:r w:rsidRPr="00773A86">
        <w:t>міжнародних</w:t>
      </w:r>
      <w:proofErr w:type="spellEnd"/>
      <w:r w:rsidRPr="00773A86">
        <w:t xml:space="preserve"> </w:t>
      </w:r>
      <w:proofErr w:type="spellStart"/>
      <w:r w:rsidRPr="00773A86">
        <w:t>організацій</w:t>
      </w:r>
      <w:proofErr w:type="spellEnd"/>
      <w:r w:rsidRPr="00773A86">
        <w:t xml:space="preserve"> та </w:t>
      </w:r>
      <w:proofErr w:type="spellStart"/>
      <w:r w:rsidRPr="00773A86">
        <w:t>економічної</w:t>
      </w:r>
      <w:proofErr w:type="spellEnd"/>
      <w:r w:rsidRPr="00773A86">
        <w:t xml:space="preserve"> </w:t>
      </w:r>
      <w:proofErr w:type="spellStart"/>
      <w:r w:rsidRPr="00773A86">
        <w:t>інтеграції</w:t>
      </w:r>
      <w:proofErr w:type="spellEnd"/>
      <w:r w:rsidRPr="00773A86">
        <w:t xml:space="preserve"> держав. </w:t>
      </w:r>
      <w:proofErr w:type="spellStart"/>
      <w:r w:rsidRPr="00773A86">
        <w:t>Це</w:t>
      </w:r>
      <w:proofErr w:type="spellEnd"/>
      <w:r w:rsidRPr="00773A86">
        <w:t xml:space="preserve"> </w:t>
      </w:r>
      <w:proofErr w:type="spellStart"/>
      <w:r w:rsidRPr="00773A86">
        <w:t>знаходить</w:t>
      </w:r>
      <w:proofErr w:type="spellEnd"/>
      <w:r w:rsidRPr="00773A86">
        <w:t xml:space="preserve"> </w:t>
      </w:r>
      <w:proofErr w:type="spellStart"/>
      <w:r w:rsidRPr="00773A86">
        <w:t>відображення</w:t>
      </w:r>
      <w:proofErr w:type="spellEnd"/>
      <w:r w:rsidRPr="00773A86">
        <w:t xml:space="preserve"> у </w:t>
      </w:r>
      <w:proofErr w:type="spellStart"/>
      <w:r w:rsidRPr="00773A86">
        <w:t>використанні</w:t>
      </w:r>
      <w:proofErr w:type="spellEnd"/>
      <w:r w:rsidRPr="00773A86">
        <w:t xml:space="preserve"> </w:t>
      </w:r>
      <w:proofErr w:type="spellStart"/>
      <w:r w:rsidRPr="00773A86">
        <w:t>інтернаціональної</w:t>
      </w:r>
      <w:proofErr w:type="spellEnd"/>
      <w:r w:rsidRPr="00773A86">
        <w:t xml:space="preserve"> лексики та </w:t>
      </w:r>
      <w:proofErr w:type="spellStart"/>
      <w:r w:rsidRPr="00773A86">
        <w:t>загальноприйнятих</w:t>
      </w:r>
      <w:proofErr w:type="spellEnd"/>
      <w:r w:rsidRPr="00773A86">
        <w:t xml:space="preserve"> </w:t>
      </w:r>
      <w:proofErr w:type="spellStart"/>
      <w:r w:rsidRPr="00773A86">
        <w:t>скорочень</w:t>
      </w:r>
      <w:proofErr w:type="spellEnd"/>
      <w:r w:rsidRPr="00773A86">
        <w:t xml:space="preserve"> (</w:t>
      </w:r>
      <w:proofErr w:type="spellStart"/>
      <w:r w:rsidRPr="00773A86">
        <w:t>наприклад</w:t>
      </w:r>
      <w:proofErr w:type="spellEnd"/>
      <w:r w:rsidRPr="00773A86">
        <w:t xml:space="preserve">, </w:t>
      </w:r>
      <w:proofErr w:type="spellStart"/>
      <w:r w:rsidRPr="00773A86">
        <w:t>торговельні</w:t>
      </w:r>
      <w:proofErr w:type="spellEnd"/>
      <w:r w:rsidRPr="00773A86">
        <w:t xml:space="preserve"> </w:t>
      </w:r>
      <w:proofErr w:type="spellStart"/>
      <w:r w:rsidRPr="00773A86">
        <w:t>терміни</w:t>
      </w:r>
      <w:proofErr w:type="spellEnd"/>
      <w:r w:rsidRPr="00773A86">
        <w:t xml:space="preserve"> </w:t>
      </w:r>
      <w:proofErr w:type="spellStart"/>
      <w:r w:rsidRPr="00773A86">
        <w:t>Інкотермс</w:t>
      </w:r>
      <w:proofErr w:type="spellEnd"/>
      <w:r w:rsidRPr="00773A86">
        <w:t xml:space="preserve">, </w:t>
      </w:r>
      <w:proofErr w:type="spellStart"/>
      <w:r w:rsidRPr="00773A86">
        <w:t>що</w:t>
      </w:r>
      <w:proofErr w:type="spellEnd"/>
      <w:r w:rsidRPr="00773A86">
        <w:t xml:space="preserve"> в </w:t>
      </w:r>
      <w:proofErr w:type="spellStart"/>
      <w:r w:rsidRPr="00773A86">
        <w:t>китайських</w:t>
      </w:r>
      <w:proofErr w:type="spellEnd"/>
      <w:r w:rsidRPr="00773A86">
        <w:t xml:space="preserve"> текстах </w:t>
      </w:r>
      <w:proofErr w:type="spellStart"/>
      <w:r w:rsidRPr="00773A86">
        <w:t>залишаються</w:t>
      </w:r>
      <w:proofErr w:type="spellEnd"/>
      <w:r w:rsidRPr="00773A86">
        <w:t xml:space="preserve"> в </w:t>
      </w:r>
      <w:proofErr w:type="spellStart"/>
      <w:r w:rsidRPr="00773A86">
        <w:t>англомовному</w:t>
      </w:r>
      <w:proofErr w:type="spellEnd"/>
      <w:r w:rsidRPr="00773A86">
        <w:t xml:space="preserve"> </w:t>
      </w:r>
      <w:proofErr w:type="spellStart"/>
      <w:r w:rsidRPr="00773A86">
        <w:t>написанні</w:t>
      </w:r>
      <w:proofErr w:type="spellEnd"/>
      <w:r w:rsidRPr="00773A86">
        <w:t>)</w:t>
      </w:r>
      <w:r w:rsidR="00B47CD0" w:rsidRPr="00B47CD0">
        <w:t xml:space="preserve"> [17, </w:t>
      </w:r>
      <w:r w:rsidR="00B47CD0">
        <w:rPr>
          <w:lang w:val="en-US"/>
        </w:rPr>
        <w:t>c</w:t>
      </w:r>
      <w:r w:rsidR="00B47CD0" w:rsidRPr="00B47CD0">
        <w:t>. 6]</w:t>
      </w:r>
      <w:r w:rsidRPr="00773A86">
        <w:t>.</w:t>
      </w:r>
    </w:p>
    <w:p w14:paraId="1455C7E0" w14:textId="064A86C4" w:rsidR="00773A86" w:rsidRPr="00773A86" w:rsidRDefault="00773A86" w:rsidP="00773A86">
      <w:pPr>
        <w:spacing w:after="0" w:line="360" w:lineRule="auto"/>
        <w:ind w:firstLine="709"/>
        <w:jc w:val="both"/>
      </w:pPr>
      <w:proofErr w:type="spellStart"/>
      <w:r w:rsidRPr="00773A86">
        <w:t>Еволюція</w:t>
      </w:r>
      <w:proofErr w:type="spellEnd"/>
      <w:r w:rsidRPr="00773A86">
        <w:t xml:space="preserve"> </w:t>
      </w:r>
      <w:proofErr w:type="spellStart"/>
      <w:r w:rsidRPr="00773A86">
        <w:t>китайської</w:t>
      </w:r>
      <w:proofErr w:type="spellEnd"/>
      <w:r w:rsidRPr="00773A86">
        <w:t xml:space="preserve"> </w:t>
      </w:r>
      <w:proofErr w:type="spellStart"/>
      <w:r w:rsidRPr="00773A86">
        <w:t>ділової</w:t>
      </w:r>
      <w:proofErr w:type="spellEnd"/>
      <w:r w:rsidRPr="00773A86">
        <w:t xml:space="preserve"> </w:t>
      </w:r>
      <w:proofErr w:type="spellStart"/>
      <w:r w:rsidRPr="00773A86">
        <w:t>мови</w:t>
      </w:r>
      <w:proofErr w:type="spellEnd"/>
      <w:r w:rsidRPr="00773A86">
        <w:t xml:space="preserve"> </w:t>
      </w:r>
      <w:proofErr w:type="spellStart"/>
      <w:r w:rsidRPr="00773A86">
        <w:t>відбувається</w:t>
      </w:r>
      <w:proofErr w:type="spellEnd"/>
      <w:r w:rsidRPr="00773A86">
        <w:t xml:space="preserve"> шляхом </w:t>
      </w:r>
      <w:proofErr w:type="spellStart"/>
      <w:r w:rsidRPr="00773A86">
        <w:t>поєднання</w:t>
      </w:r>
      <w:proofErr w:type="spellEnd"/>
      <w:r w:rsidRPr="00773A86">
        <w:t xml:space="preserve"> </w:t>
      </w:r>
      <w:proofErr w:type="spellStart"/>
      <w:r w:rsidRPr="00773A86">
        <w:t>традиційних</w:t>
      </w:r>
      <w:proofErr w:type="spellEnd"/>
      <w:r w:rsidRPr="00773A86">
        <w:t xml:space="preserve"> та </w:t>
      </w:r>
      <w:proofErr w:type="spellStart"/>
      <w:r w:rsidRPr="00773A86">
        <w:t>сучасних</w:t>
      </w:r>
      <w:proofErr w:type="spellEnd"/>
      <w:r w:rsidRPr="00773A86">
        <w:t xml:space="preserve"> умов </w:t>
      </w:r>
      <w:proofErr w:type="spellStart"/>
      <w:r w:rsidRPr="00773A86">
        <w:t>її</w:t>
      </w:r>
      <w:proofErr w:type="spellEnd"/>
      <w:r w:rsidRPr="00773A86">
        <w:t xml:space="preserve"> </w:t>
      </w:r>
      <w:proofErr w:type="spellStart"/>
      <w:r w:rsidRPr="00773A86">
        <w:t>розвитку</w:t>
      </w:r>
      <w:proofErr w:type="spellEnd"/>
      <w:r w:rsidRPr="00773A86">
        <w:t xml:space="preserve">. </w:t>
      </w:r>
      <w:proofErr w:type="spellStart"/>
      <w:r w:rsidRPr="00773A86">
        <w:t>Офіційно-діловий</w:t>
      </w:r>
      <w:proofErr w:type="spellEnd"/>
      <w:r w:rsidRPr="00773A86">
        <w:t xml:space="preserve"> стиль </w:t>
      </w:r>
      <w:proofErr w:type="spellStart"/>
      <w:r w:rsidRPr="00773A86">
        <w:t>виступає</w:t>
      </w:r>
      <w:proofErr w:type="spellEnd"/>
      <w:r w:rsidRPr="00773A86">
        <w:t xml:space="preserve"> </w:t>
      </w:r>
      <w:proofErr w:type="spellStart"/>
      <w:r w:rsidRPr="00773A86">
        <w:t>ключовим</w:t>
      </w:r>
      <w:proofErr w:type="spellEnd"/>
      <w:r w:rsidRPr="00773A86">
        <w:t xml:space="preserve"> </w:t>
      </w:r>
      <w:proofErr w:type="spellStart"/>
      <w:r w:rsidRPr="00773A86">
        <w:t>інструментом</w:t>
      </w:r>
      <w:proofErr w:type="spellEnd"/>
      <w:r w:rsidRPr="00773A86">
        <w:t xml:space="preserve"> для </w:t>
      </w:r>
      <w:proofErr w:type="spellStart"/>
      <w:r w:rsidRPr="00773A86">
        <w:t>швидкого</w:t>
      </w:r>
      <w:proofErr w:type="spellEnd"/>
      <w:r w:rsidRPr="00773A86">
        <w:t xml:space="preserve"> та </w:t>
      </w:r>
      <w:proofErr w:type="spellStart"/>
      <w:r w:rsidRPr="00773A86">
        <w:t>ефективного</w:t>
      </w:r>
      <w:proofErr w:type="spellEnd"/>
      <w:r w:rsidRPr="00773A86">
        <w:t xml:space="preserve"> </w:t>
      </w:r>
      <w:proofErr w:type="spellStart"/>
      <w:r w:rsidRPr="00773A86">
        <w:t>налагодження</w:t>
      </w:r>
      <w:proofErr w:type="spellEnd"/>
      <w:r w:rsidRPr="00773A86">
        <w:t xml:space="preserve"> </w:t>
      </w:r>
      <w:proofErr w:type="spellStart"/>
      <w:r w:rsidRPr="00773A86">
        <w:t>бізнес-комунікацій</w:t>
      </w:r>
      <w:proofErr w:type="spellEnd"/>
      <w:r w:rsidRPr="00773A86">
        <w:t xml:space="preserve">. </w:t>
      </w:r>
      <w:proofErr w:type="spellStart"/>
      <w:r w:rsidRPr="00773A86">
        <w:t>Його</w:t>
      </w:r>
      <w:proofErr w:type="spellEnd"/>
      <w:r w:rsidRPr="00773A86">
        <w:t xml:space="preserve"> </w:t>
      </w:r>
      <w:proofErr w:type="spellStart"/>
      <w:r w:rsidRPr="00773A86">
        <w:t>характерними</w:t>
      </w:r>
      <w:proofErr w:type="spellEnd"/>
      <w:r w:rsidRPr="00773A86">
        <w:t xml:space="preserve"> рисами є </w:t>
      </w:r>
      <w:proofErr w:type="spellStart"/>
      <w:r w:rsidRPr="00773A86">
        <w:t>чіткість</w:t>
      </w:r>
      <w:proofErr w:type="spellEnd"/>
      <w:r w:rsidRPr="00773A86">
        <w:t xml:space="preserve">, </w:t>
      </w:r>
      <w:proofErr w:type="spellStart"/>
      <w:r w:rsidRPr="00773A86">
        <w:t>логічність</w:t>
      </w:r>
      <w:proofErr w:type="spellEnd"/>
      <w:r w:rsidRPr="00773A86">
        <w:t xml:space="preserve"> та </w:t>
      </w:r>
      <w:proofErr w:type="spellStart"/>
      <w:r w:rsidRPr="00773A86">
        <w:t>структурованість</w:t>
      </w:r>
      <w:proofErr w:type="spellEnd"/>
      <w:r w:rsidRPr="00773A86">
        <w:t xml:space="preserve"> </w:t>
      </w:r>
      <w:proofErr w:type="spellStart"/>
      <w:r w:rsidRPr="00773A86">
        <w:t>викладу</w:t>
      </w:r>
      <w:proofErr w:type="spellEnd"/>
      <w:r w:rsidRPr="00773A86">
        <w:t>. Будь-</w:t>
      </w:r>
      <w:proofErr w:type="spellStart"/>
      <w:r w:rsidRPr="00773A86">
        <w:t>який</w:t>
      </w:r>
      <w:proofErr w:type="spellEnd"/>
      <w:r w:rsidRPr="00773A86">
        <w:t xml:space="preserve"> </w:t>
      </w:r>
      <w:proofErr w:type="spellStart"/>
      <w:r w:rsidRPr="00773A86">
        <w:t>офіційний</w:t>
      </w:r>
      <w:proofErr w:type="spellEnd"/>
      <w:r w:rsidRPr="00773A86">
        <w:t xml:space="preserve"> документ </w:t>
      </w:r>
      <w:proofErr w:type="spellStart"/>
      <w:r w:rsidRPr="00773A86">
        <w:t>має</w:t>
      </w:r>
      <w:proofErr w:type="spellEnd"/>
      <w:r w:rsidRPr="00773A86">
        <w:t xml:space="preserve"> бути </w:t>
      </w:r>
      <w:proofErr w:type="spellStart"/>
      <w:r w:rsidRPr="00773A86">
        <w:t>лаконічним</w:t>
      </w:r>
      <w:proofErr w:type="spellEnd"/>
      <w:r w:rsidRPr="00773A86">
        <w:t xml:space="preserve"> за формою та </w:t>
      </w:r>
      <w:proofErr w:type="spellStart"/>
      <w:r w:rsidRPr="00773A86">
        <w:t>єдиним</w:t>
      </w:r>
      <w:proofErr w:type="spellEnd"/>
      <w:r w:rsidRPr="00773A86">
        <w:t xml:space="preserve"> за </w:t>
      </w:r>
      <w:proofErr w:type="spellStart"/>
      <w:r w:rsidRPr="00773A86">
        <w:t>змістом</w:t>
      </w:r>
      <w:proofErr w:type="spellEnd"/>
      <w:r w:rsidR="00B47CD0" w:rsidRPr="00B47CD0">
        <w:t xml:space="preserve"> [18, </w:t>
      </w:r>
      <w:r w:rsidR="00B47CD0">
        <w:rPr>
          <w:lang w:val="en-US"/>
        </w:rPr>
        <w:t>c</w:t>
      </w:r>
      <w:r w:rsidR="00B47CD0" w:rsidRPr="00B47CD0">
        <w:t>. 70]</w:t>
      </w:r>
      <w:r w:rsidRPr="00773A86">
        <w:t>.</w:t>
      </w:r>
    </w:p>
    <w:p w14:paraId="39E19A7E" w14:textId="247B33EE" w:rsidR="00773A86" w:rsidRPr="00677207" w:rsidRDefault="00773A86" w:rsidP="002C45D6">
      <w:pPr>
        <w:spacing w:after="0" w:line="360" w:lineRule="auto"/>
        <w:ind w:firstLine="709"/>
        <w:jc w:val="both"/>
        <w:rPr>
          <w:rFonts w:cs="Times New Roman"/>
          <w:i/>
          <w:iCs/>
          <w:lang w:val="uk-UA"/>
        </w:rPr>
      </w:pPr>
      <w:r w:rsidRPr="00773A86">
        <w:t xml:space="preserve">До </w:t>
      </w:r>
      <w:proofErr w:type="spellStart"/>
      <w:r w:rsidRPr="00773A86">
        <w:t>специфічних</w:t>
      </w:r>
      <w:proofErr w:type="spellEnd"/>
      <w:r w:rsidRPr="00773A86">
        <w:t xml:space="preserve"> </w:t>
      </w:r>
      <w:proofErr w:type="spellStart"/>
      <w:r w:rsidRPr="00773A86">
        <w:t>особливостей</w:t>
      </w:r>
      <w:proofErr w:type="spellEnd"/>
      <w:r w:rsidRPr="00773A86">
        <w:t xml:space="preserve"> </w:t>
      </w:r>
      <w:proofErr w:type="spellStart"/>
      <w:r w:rsidRPr="00773A86">
        <w:t>ділового</w:t>
      </w:r>
      <w:proofErr w:type="spellEnd"/>
      <w:r w:rsidRPr="00773A86">
        <w:t xml:space="preserve"> </w:t>
      </w:r>
      <w:proofErr w:type="spellStart"/>
      <w:r w:rsidRPr="00773A86">
        <w:t>мовлення</w:t>
      </w:r>
      <w:proofErr w:type="spellEnd"/>
      <w:r w:rsidRPr="00773A86">
        <w:t xml:space="preserve"> </w:t>
      </w:r>
      <w:proofErr w:type="spellStart"/>
      <w:r w:rsidRPr="00773A86">
        <w:t>можна</w:t>
      </w:r>
      <w:proofErr w:type="spellEnd"/>
      <w:r w:rsidRPr="00773A86">
        <w:t xml:space="preserve"> </w:t>
      </w:r>
      <w:proofErr w:type="spellStart"/>
      <w:r w:rsidRPr="00773A86">
        <w:t>віднести</w:t>
      </w:r>
      <w:proofErr w:type="spellEnd"/>
      <w:r w:rsidRPr="00773A86">
        <w:t xml:space="preserve"> </w:t>
      </w:r>
      <w:proofErr w:type="spellStart"/>
      <w:r w:rsidRPr="00773A86">
        <w:t>дві</w:t>
      </w:r>
      <w:proofErr w:type="spellEnd"/>
      <w:r w:rsidRPr="00773A86">
        <w:t xml:space="preserve"> </w:t>
      </w:r>
      <w:proofErr w:type="spellStart"/>
      <w:r w:rsidRPr="00773A86">
        <w:t>основні</w:t>
      </w:r>
      <w:proofErr w:type="spellEnd"/>
      <w:r w:rsidRPr="00773A86">
        <w:t xml:space="preserve"> </w:t>
      </w:r>
      <w:proofErr w:type="spellStart"/>
      <w:r w:rsidRPr="00773A86">
        <w:t>групи</w:t>
      </w:r>
      <w:proofErr w:type="spellEnd"/>
      <w:r w:rsidRPr="00773A86">
        <w:t xml:space="preserve"> </w:t>
      </w:r>
      <w:proofErr w:type="spellStart"/>
      <w:r w:rsidRPr="00773A86">
        <w:t>лінгвістичних</w:t>
      </w:r>
      <w:proofErr w:type="spellEnd"/>
      <w:r w:rsidRPr="00773A86">
        <w:t xml:space="preserve"> рис: на </w:t>
      </w:r>
      <w:proofErr w:type="spellStart"/>
      <w:r w:rsidRPr="00773A86">
        <w:t>рівні</w:t>
      </w:r>
      <w:proofErr w:type="spellEnd"/>
      <w:r w:rsidRPr="00773A86">
        <w:t xml:space="preserve"> лексики та синтаксису. </w:t>
      </w:r>
      <w:proofErr w:type="spellStart"/>
      <w:r w:rsidRPr="00773A86">
        <w:t>Лексичний</w:t>
      </w:r>
      <w:proofErr w:type="spellEnd"/>
      <w:r w:rsidRPr="00773A86">
        <w:t xml:space="preserve"> склад </w:t>
      </w:r>
      <w:proofErr w:type="spellStart"/>
      <w:r w:rsidRPr="00773A86">
        <w:t>ділового</w:t>
      </w:r>
      <w:proofErr w:type="spellEnd"/>
      <w:r w:rsidRPr="00773A86">
        <w:t xml:space="preserve"> стилю </w:t>
      </w:r>
      <w:proofErr w:type="spellStart"/>
      <w:r w:rsidRPr="00773A86">
        <w:t>значно</w:t>
      </w:r>
      <w:proofErr w:type="spellEnd"/>
      <w:r w:rsidRPr="00773A86">
        <w:t xml:space="preserve"> </w:t>
      </w:r>
      <w:proofErr w:type="spellStart"/>
      <w:r w:rsidRPr="00773A86">
        <w:t>відрізняється</w:t>
      </w:r>
      <w:proofErr w:type="spellEnd"/>
      <w:r w:rsidRPr="00773A86">
        <w:t xml:space="preserve"> </w:t>
      </w:r>
      <w:proofErr w:type="spellStart"/>
      <w:r w:rsidRPr="00773A86">
        <w:t>від</w:t>
      </w:r>
      <w:proofErr w:type="spellEnd"/>
      <w:r w:rsidRPr="00773A86">
        <w:t xml:space="preserve"> </w:t>
      </w:r>
      <w:proofErr w:type="spellStart"/>
      <w:r w:rsidRPr="00773A86">
        <w:t>мовлення</w:t>
      </w:r>
      <w:proofErr w:type="spellEnd"/>
      <w:r w:rsidRPr="00773A86">
        <w:t xml:space="preserve">, яке </w:t>
      </w:r>
      <w:proofErr w:type="spellStart"/>
      <w:r w:rsidRPr="00773A86">
        <w:t>використовується</w:t>
      </w:r>
      <w:proofErr w:type="spellEnd"/>
      <w:r w:rsidRPr="00773A86">
        <w:t xml:space="preserve"> в </w:t>
      </w:r>
      <w:proofErr w:type="spellStart"/>
      <w:r w:rsidRPr="00773A86">
        <w:t>менш</w:t>
      </w:r>
      <w:proofErr w:type="spellEnd"/>
      <w:r w:rsidRPr="00773A86">
        <w:t xml:space="preserve"> </w:t>
      </w:r>
      <w:proofErr w:type="spellStart"/>
      <w:r w:rsidRPr="00773A86">
        <w:t>формальних</w:t>
      </w:r>
      <w:proofErr w:type="spellEnd"/>
      <w:r w:rsidRPr="00773A86">
        <w:t xml:space="preserve"> </w:t>
      </w:r>
      <w:proofErr w:type="spellStart"/>
      <w:r w:rsidRPr="00773A86">
        <w:t>ситуаціях</w:t>
      </w:r>
      <w:proofErr w:type="spellEnd"/>
      <w:r w:rsidRPr="00773A86">
        <w:t xml:space="preserve">. </w:t>
      </w:r>
      <w:proofErr w:type="spellStart"/>
      <w:r w:rsidRPr="00773A86">
        <w:t>Наприклад</w:t>
      </w:r>
      <w:proofErr w:type="spellEnd"/>
      <w:r w:rsidRPr="00773A86">
        <w:t xml:space="preserve">, у </w:t>
      </w:r>
      <w:proofErr w:type="spellStart"/>
      <w:r w:rsidRPr="00773A86">
        <w:t>бізнес-контексті</w:t>
      </w:r>
      <w:proofErr w:type="spellEnd"/>
      <w:r w:rsidRPr="00773A86">
        <w:t xml:space="preserve"> </w:t>
      </w:r>
      <w:proofErr w:type="spellStart"/>
      <w:r w:rsidRPr="00773A86">
        <w:t>частіше</w:t>
      </w:r>
      <w:proofErr w:type="spellEnd"/>
      <w:r w:rsidRPr="00773A86">
        <w:t xml:space="preserve"> </w:t>
      </w:r>
      <w:proofErr w:type="spellStart"/>
      <w:r w:rsidRPr="00773A86">
        <w:t>застосовуються</w:t>
      </w:r>
      <w:proofErr w:type="spellEnd"/>
      <w:r w:rsidRPr="00773A86">
        <w:t xml:space="preserve"> </w:t>
      </w:r>
      <w:proofErr w:type="spellStart"/>
      <w:r w:rsidRPr="00773A86">
        <w:t>такі</w:t>
      </w:r>
      <w:proofErr w:type="spellEnd"/>
      <w:r w:rsidRPr="00773A86">
        <w:t xml:space="preserve"> </w:t>
      </w:r>
      <w:proofErr w:type="spellStart"/>
      <w:r w:rsidRPr="00773A86">
        <w:t>вирази</w:t>
      </w:r>
      <w:proofErr w:type="spellEnd"/>
      <w:r w:rsidRPr="00773A86">
        <w:t xml:space="preserve">, як </w:t>
      </w:r>
      <w:proofErr w:type="spellStart"/>
      <w:r w:rsidR="002C45D6" w:rsidRPr="004F5EE2">
        <w:rPr>
          <w:rFonts w:ascii="SimSun" w:eastAsia="SimSun" w:hAnsi="SimSun" w:cs="MS Gothic" w:hint="eastAsia"/>
          <w:i/>
          <w:iCs/>
        </w:rPr>
        <w:t>目前</w:t>
      </w:r>
      <w:proofErr w:type="spellEnd"/>
      <w:r w:rsidR="002C45D6" w:rsidRPr="002C45D6">
        <w:rPr>
          <w:i/>
          <w:iCs/>
        </w:rPr>
        <w:t xml:space="preserve"> </w:t>
      </w:r>
      <w:r w:rsidR="002C45D6">
        <w:rPr>
          <w:i/>
          <w:iCs/>
          <w:lang w:val="uk-UA"/>
        </w:rPr>
        <w:t>–</w:t>
      </w:r>
      <w:r w:rsidR="002C45D6" w:rsidRPr="002C45D6">
        <w:rPr>
          <w:i/>
          <w:iCs/>
        </w:rPr>
        <w:t xml:space="preserve"> </w:t>
      </w:r>
      <w:proofErr w:type="spellStart"/>
      <w:r w:rsidR="002C45D6" w:rsidRPr="00812D6B">
        <w:t>заміст</w:t>
      </w:r>
      <w:r w:rsidR="002C45D6" w:rsidRPr="002C45D6">
        <w:rPr>
          <w:i/>
          <w:iCs/>
        </w:rPr>
        <w:t>ь</w:t>
      </w:r>
      <w:proofErr w:type="spellEnd"/>
      <w:r w:rsidR="002C45D6" w:rsidRPr="002C45D6">
        <w:rPr>
          <w:i/>
          <w:iCs/>
        </w:rPr>
        <w:t xml:space="preserve"> </w:t>
      </w:r>
      <w:proofErr w:type="spellStart"/>
      <w:r w:rsidR="002C45D6" w:rsidRPr="002C45D6">
        <w:rPr>
          <w:rFonts w:ascii="Microsoft JhengHei" w:eastAsia="Microsoft JhengHei" w:hAnsi="Microsoft JhengHei" w:cs="Microsoft JhengHei" w:hint="eastAsia"/>
          <w:i/>
          <w:iCs/>
        </w:rPr>
        <w:t>对不起</w:t>
      </w:r>
      <w:proofErr w:type="spellEnd"/>
      <w:r w:rsidR="002C45D6" w:rsidRPr="002C45D6">
        <w:rPr>
          <w:i/>
          <w:iCs/>
        </w:rPr>
        <w:t xml:space="preserve"> </w:t>
      </w:r>
      <w:r w:rsidR="002C45D6" w:rsidRPr="00812D6B">
        <w:t>(</w:t>
      </w:r>
      <w:proofErr w:type="spellStart"/>
      <w:r w:rsidR="002C45D6" w:rsidRPr="00812D6B">
        <w:t>вибачте</w:t>
      </w:r>
      <w:proofErr w:type="spellEnd"/>
      <w:r w:rsidR="002C45D6" w:rsidRPr="00812D6B">
        <w:t>),</w:t>
      </w:r>
      <w:r w:rsidR="002C45D6" w:rsidRPr="002C45D6">
        <w:rPr>
          <w:i/>
          <w:iCs/>
        </w:rPr>
        <w:t xml:space="preserve"> </w:t>
      </w:r>
      <w:r w:rsidR="002C45D6" w:rsidRPr="004F5EE2">
        <w:rPr>
          <w:rFonts w:ascii="SimSun" w:eastAsia="SimSun" w:hAnsi="SimSun" w:cs="MS Gothic" w:hint="eastAsia"/>
          <w:i/>
          <w:iCs/>
        </w:rPr>
        <w:t>前</w:t>
      </w:r>
      <w:r w:rsidR="002C45D6" w:rsidRPr="002C45D6">
        <w:rPr>
          <w:i/>
          <w:iCs/>
        </w:rPr>
        <w:t xml:space="preserve"> </w:t>
      </w:r>
      <w:r w:rsidR="002C45D6">
        <w:rPr>
          <w:i/>
          <w:iCs/>
          <w:lang w:val="uk-UA"/>
        </w:rPr>
        <w:t>–</w:t>
      </w:r>
      <w:r w:rsidR="002C45D6" w:rsidRPr="002C45D6">
        <w:rPr>
          <w:i/>
          <w:iCs/>
        </w:rPr>
        <w:t xml:space="preserve"> </w:t>
      </w:r>
      <w:proofErr w:type="spellStart"/>
      <w:r w:rsidR="002C45D6" w:rsidRPr="00812D6B">
        <w:t>замість</w:t>
      </w:r>
      <w:proofErr w:type="spellEnd"/>
      <w:r w:rsidR="002C45D6" w:rsidRPr="00812D6B">
        <w:t xml:space="preserve"> </w:t>
      </w:r>
      <w:proofErr w:type="spellStart"/>
      <w:r w:rsidR="002C45D6" w:rsidRPr="004F5EE2">
        <w:rPr>
          <w:rFonts w:ascii="SimSun" w:eastAsia="SimSun" w:hAnsi="SimSun" w:cs="Times New Roman"/>
          <w:i/>
          <w:iCs/>
        </w:rPr>
        <w:t>支付</w:t>
      </w:r>
      <w:proofErr w:type="spellEnd"/>
      <w:r w:rsidR="002C45D6" w:rsidRPr="004F5EE2">
        <w:rPr>
          <w:rFonts w:ascii="SimSun" w:eastAsia="SimSun" w:hAnsi="SimSun" w:cs="Times New Roman"/>
          <w:i/>
          <w:iCs/>
        </w:rPr>
        <w:t xml:space="preserve"> </w:t>
      </w:r>
      <w:r w:rsidR="002C45D6" w:rsidRPr="00812D6B">
        <w:rPr>
          <w:rFonts w:cs="Times New Roman"/>
        </w:rPr>
        <w:t>(</w:t>
      </w:r>
      <w:proofErr w:type="spellStart"/>
      <w:r w:rsidR="002C45D6" w:rsidRPr="00812D6B">
        <w:rPr>
          <w:rFonts w:cs="Times New Roman"/>
        </w:rPr>
        <w:t>сплатити</w:t>
      </w:r>
      <w:proofErr w:type="spellEnd"/>
      <w:r w:rsidR="002C45D6" w:rsidRPr="00812D6B">
        <w:rPr>
          <w:rFonts w:cs="Times New Roman"/>
        </w:rPr>
        <w:t>),</w:t>
      </w:r>
      <w:r w:rsidR="002C45D6" w:rsidRPr="00677207">
        <w:rPr>
          <w:rFonts w:cs="Times New Roman"/>
          <w:i/>
          <w:iCs/>
        </w:rPr>
        <w:t xml:space="preserve"> </w:t>
      </w:r>
      <w:proofErr w:type="spellStart"/>
      <w:r w:rsidR="002C45D6" w:rsidRPr="004F5EE2">
        <w:rPr>
          <w:rFonts w:ascii="SimSun" w:eastAsia="SimSun" w:hAnsi="SimSun" w:cs="Times New Roman"/>
          <w:i/>
          <w:iCs/>
        </w:rPr>
        <w:t>现在</w:t>
      </w:r>
      <w:proofErr w:type="spellEnd"/>
      <w:r w:rsidR="002C45D6" w:rsidRPr="00677207">
        <w:rPr>
          <w:rFonts w:cs="Times New Roman"/>
          <w:i/>
          <w:iCs/>
        </w:rPr>
        <w:t xml:space="preserve"> </w:t>
      </w:r>
      <w:r w:rsidR="002C45D6" w:rsidRPr="00677207">
        <w:rPr>
          <w:rFonts w:cs="Times New Roman"/>
          <w:i/>
          <w:iCs/>
          <w:lang w:val="uk-UA"/>
        </w:rPr>
        <w:t>–</w:t>
      </w:r>
      <w:r w:rsidR="002C45D6" w:rsidRPr="00677207">
        <w:rPr>
          <w:rFonts w:cs="Times New Roman"/>
          <w:i/>
          <w:iCs/>
        </w:rPr>
        <w:t xml:space="preserve"> </w:t>
      </w:r>
      <w:proofErr w:type="spellStart"/>
      <w:r w:rsidR="002C45D6" w:rsidRPr="00812D6B">
        <w:rPr>
          <w:rFonts w:cs="Times New Roman"/>
        </w:rPr>
        <w:t>замість</w:t>
      </w:r>
      <w:proofErr w:type="spellEnd"/>
      <w:r w:rsidR="002C45D6" w:rsidRPr="00677207">
        <w:rPr>
          <w:rFonts w:cs="Times New Roman"/>
          <w:i/>
          <w:iCs/>
        </w:rPr>
        <w:t xml:space="preserve"> </w:t>
      </w:r>
      <w:proofErr w:type="spellStart"/>
      <w:r w:rsidR="002C45D6" w:rsidRPr="004F5EE2">
        <w:rPr>
          <w:rFonts w:ascii="SimSun" w:eastAsia="SimSun" w:hAnsi="SimSun" w:cs="Times New Roman"/>
          <w:i/>
          <w:iCs/>
        </w:rPr>
        <w:t>现在</w:t>
      </w:r>
      <w:proofErr w:type="spellEnd"/>
      <w:r w:rsidR="002C45D6" w:rsidRPr="00677207">
        <w:rPr>
          <w:rFonts w:cs="Times New Roman"/>
          <w:i/>
          <w:iCs/>
        </w:rPr>
        <w:t xml:space="preserve"> </w:t>
      </w:r>
      <w:r w:rsidR="002C45D6" w:rsidRPr="00812D6B">
        <w:rPr>
          <w:rFonts w:cs="Times New Roman"/>
        </w:rPr>
        <w:t>(на даний момент),</w:t>
      </w:r>
      <w:r w:rsidR="002C45D6" w:rsidRPr="00677207">
        <w:rPr>
          <w:rFonts w:cs="Times New Roman"/>
          <w:i/>
          <w:iCs/>
        </w:rPr>
        <w:t xml:space="preserve"> </w:t>
      </w:r>
      <w:proofErr w:type="spellStart"/>
      <w:r w:rsidR="002C45D6" w:rsidRPr="004F5EE2">
        <w:rPr>
          <w:rFonts w:ascii="SimSun" w:eastAsia="SimSun" w:hAnsi="SimSun" w:cs="Times New Roman"/>
          <w:i/>
          <w:iCs/>
        </w:rPr>
        <w:t>夫人</w:t>
      </w:r>
      <w:proofErr w:type="spellEnd"/>
      <w:r w:rsidR="002C45D6" w:rsidRPr="00677207">
        <w:rPr>
          <w:rFonts w:cs="Times New Roman"/>
          <w:i/>
          <w:iCs/>
        </w:rPr>
        <w:t xml:space="preserve"> </w:t>
      </w:r>
      <w:r w:rsidR="002C45D6" w:rsidRPr="00677207">
        <w:rPr>
          <w:rFonts w:cs="Times New Roman"/>
          <w:i/>
          <w:iCs/>
          <w:lang w:val="uk-UA"/>
        </w:rPr>
        <w:t>–</w:t>
      </w:r>
      <w:r w:rsidR="002C45D6" w:rsidRPr="00677207">
        <w:rPr>
          <w:rFonts w:cs="Times New Roman"/>
          <w:i/>
          <w:iCs/>
        </w:rPr>
        <w:t xml:space="preserve"> </w:t>
      </w:r>
      <w:proofErr w:type="spellStart"/>
      <w:r w:rsidR="002C45D6" w:rsidRPr="00812D6B">
        <w:rPr>
          <w:rFonts w:cs="Times New Roman"/>
        </w:rPr>
        <w:t>замість</w:t>
      </w:r>
      <w:proofErr w:type="spellEnd"/>
      <w:r w:rsidR="002C45D6" w:rsidRPr="00677207">
        <w:rPr>
          <w:rFonts w:cs="Times New Roman"/>
          <w:i/>
          <w:iCs/>
        </w:rPr>
        <w:t xml:space="preserve"> </w:t>
      </w:r>
      <w:proofErr w:type="spellStart"/>
      <w:r w:rsidR="002C45D6" w:rsidRPr="004F5EE2">
        <w:rPr>
          <w:rFonts w:ascii="SimSun" w:eastAsia="SimSun" w:hAnsi="SimSun" w:cs="Times New Roman"/>
          <w:i/>
          <w:iCs/>
        </w:rPr>
        <w:t>妻子</w:t>
      </w:r>
      <w:proofErr w:type="spellEnd"/>
      <w:r w:rsidR="002C45D6" w:rsidRPr="00677207">
        <w:rPr>
          <w:rFonts w:cs="Times New Roman"/>
          <w:i/>
          <w:iCs/>
        </w:rPr>
        <w:t xml:space="preserve"> </w:t>
      </w:r>
      <w:r w:rsidR="002C45D6" w:rsidRPr="00812D6B">
        <w:rPr>
          <w:rFonts w:cs="Times New Roman"/>
        </w:rPr>
        <w:t>(дружина),</w:t>
      </w:r>
      <w:r w:rsidR="002C45D6" w:rsidRPr="00677207">
        <w:rPr>
          <w:rFonts w:cs="Times New Roman"/>
          <w:i/>
          <w:iCs/>
        </w:rPr>
        <w:t xml:space="preserve"> </w:t>
      </w:r>
      <w:proofErr w:type="spellStart"/>
      <w:r w:rsidR="002C45D6" w:rsidRPr="004F5EE2">
        <w:rPr>
          <w:rFonts w:ascii="SimSun" w:eastAsia="SimSun" w:hAnsi="SimSun" w:cs="Times New Roman"/>
          <w:i/>
          <w:iCs/>
        </w:rPr>
        <w:t>当前</w:t>
      </w:r>
      <w:proofErr w:type="spellEnd"/>
      <w:r w:rsidR="002C45D6" w:rsidRPr="004F5EE2">
        <w:rPr>
          <w:rFonts w:ascii="SimSun" w:eastAsia="SimSun" w:hAnsi="SimSun" w:cs="Times New Roman"/>
          <w:i/>
          <w:iCs/>
        </w:rPr>
        <w:t xml:space="preserve"> </w:t>
      </w:r>
      <w:proofErr w:type="spellStart"/>
      <w:r w:rsidR="002C45D6" w:rsidRPr="00812D6B">
        <w:rPr>
          <w:rFonts w:eastAsia="SimSun" w:cs="Times New Roman"/>
        </w:rPr>
        <w:t>або</w:t>
      </w:r>
      <w:proofErr w:type="spellEnd"/>
      <w:r w:rsidR="002C45D6" w:rsidRPr="004F5EE2">
        <w:rPr>
          <w:rFonts w:ascii="SimSun" w:eastAsia="SimSun" w:hAnsi="SimSun" w:cs="Times New Roman"/>
          <w:i/>
          <w:iCs/>
        </w:rPr>
        <w:t xml:space="preserve"> </w:t>
      </w:r>
      <w:proofErr w:type="spellStart"/>
      <w:r w:rsidR="002C45D6" w:rsidRPr="004F5EE2">
        <w:rPr>
          <w:rFonts w:ascii="SimSun" w:eastAsia="SimSun" w:hAnsi="SimSun" w:cs="Times New Roman"/>
          <w:i/>
          <w:iCs/>
        </w:rPr>
        <w:t>很抱歉</w:t>
      </w:r>
      <w:proofErr w:type="spellEnd"/>
      <w:r w:rsidR="002C45D6" w:rsidRPr="00677207">
        <w:rPr>
          <w:rFonts w:cs="Times New Roman"/>
          <w:i/>
          <w:iCs/>
        </w:rPr>
        <w:t xml:space="preserve"> </w:t>
      </w:r>
      <w:r w:rsidR="002C45D6" w:rsidRPr="00677207">
        <w:rPr>
          <w:rFonts w:cs="Times New Roman"/>
          <w:i/>
          <w:iCs/>
          <w:lang w:val="uk-UA"/>
        </w:rPr>
        <w:t>–</w:t>
      </w:r>
      <w:r w:rsidR="002C45D6" w:rsidRPr="00677207">
        <w:rPr>
          <w:rFonts w:cs="Times New Roman"/>
          <w:i/>
          <w:iCs/>
        </w:rPr>
        <w:t xml:space="preserve"> </w:t>
      </w:r>
      <w:proofErr w:type="spellStart"/>
      <w:r w:rsidR="002C45D6" w:rsidRPr="00812D6B">
        <w:rPr>
          <w:rFonts w:cs="Times New Roman"/>
        </w:rPr>
        <w:t>замість</w:t>
      </w:r>
      <w:proofErr w:type="spellEnd"/>
      <w:r w:rsidR="002C45D6" w:rsidRPr="00677207">
        <w:rPr>
          <w:rFonts w:cs="Times New Roman"/>
          <w:i/>
          <w:iCs/>
        </w:rPr>
        <w:t xml:space="preserve"> </w:t>
      </w:r>
      <w:proofErr w:type="spellStart"/>
      <w:r w:rsidR="002C45D6" w:rsidRPr="004F5EE2">
        <w:rPr>
          <w:rFonts w:ascii="SimSun" w:eastAsia="SimSun" w:hAnsi="SimSun" w:cs="Times New Roman"/>
          <w:i/>
          <w:iCs/>
        </w:rPr>
        <w:t>支付</w:t>
      </w:r>
      <w:proofErr w:type="spellEnd"/>
      <w:r w:rsidR="002C45D6" w:rsidRPr="00677207">
        <w:rPr>
          <w:rFonts w:cs="Times New Roman"/>
          <w:i/>
          <w:iCs/>
        </w:rPr>
        <w:t xml:space="preserve"> </w:t>
      </w:r>
      <w:r w:rsidR="002C45D6" w:rsidRPr="00812D6B">
        <w:rPr>
          <w:rFonts w:cs="Times New Roman"/>
        </w:rPr>
        <w:t>(оплата)</w:t>
      </w:r>
      <w:r w:rsidR="00396E59">
        <w:rPr>
          <w:rFonts w:cs="Times New Roman"/>
          <w:i/>
          <w:iCs/>
          <w:lang w:val="uk-UA"/>
        </w:rPr>
        <w:t xml:space="preserve"> </w:t>
      </w:r>
      <w:r w:rsidR="00937A3F" w:rsidRPr="00677207">
        <w:rPr>
          <w:rFonts w:cs="Times New Roman"/>
        </w:rPr>
        <w:t xml:space="preserve">[31, </w:t>
      </w:r>
      <w:r w:rsidR="00937A3F" w:rsidRPr="00677207">
        <w:rPr>
          <w:rFonts w:cs="Times New Roman"/>
          <w:lang w:val="en-US"/>
        </w:rPr>
        <w:t>c</w:t>
      </w:r>
      <w:r w:rsidR="00937A3F" w:rsidRPr="00677207">
        <w:rPr>
          <w:rFonts w:cs="Times New Roman"/>
        </w:rPr>
        <w:t>. 36]</w:t>
      </w:r>
      <w:r w:rsidRPr="00677207">
        <w:rPr>
          <w:rFonts w:cs="Times New Roman"/>
        </w:rPr>
        <w:t>.</w:t>
      </w:r>
    </w:p>
    <w:p w14:paraId="1EF09D81" w14:textId="424BD13E" w:rsidR="00773A86" w:rsidRPr="00677207" w:rsidRDefault="00773A86" w:rsidP="00773A86">
      <w:pPr>
        <w:spacing w:after="0" w:line="360" w:lineRule="auto"/>
        <w:ind w:firstLine="709"/>
        <w:jc w:val="both"/>
        <w:rPr>
          <w:rFonts w:cs="Times New Roman"/>
          <w:i/>
          <w:iCs/>
        </w:rPr>
      </w:pPr>
      <w:proofErr w:type="spellStart"/>
      <w:r w:rsidRPr="00677207">
        <w:rPr>
          <w:rFonts w:cs="Times New Roman"/>
        </w:rPr>
        <w:lastRenderedPageBreak/>
        <w:t>Ділове</w:t>
      </w:r>
      <w:proofErr w:type="spellEnd"/>
      <w:r w:rsidRPr="00677207">
        <w:rPr>
          <w:rFonts w:cs="Times New Roman"/>
        </w:rPr>
        <w:t xml:space="preserve"> </w:t>
      </w:r>
      <w:proofErr w:type="spellStart"/>
      <w:r w:rsidRPr="00677207">
        <w:rPr>
          <w:rFonts w:cs="Times New Roman"/>
        </w:rPr>
        <w:t>мовлення</w:t>
      </w:r>
      <w:proofErr w:type="spellEnd"/>
      <w:r w:rsidRPr="00677207">
        <w:rPr>
          <w:rFonts w:cs="Times New Roman"/>
        </w:rPr>
        <w:t xml:space="preserve"> </w:t>
      </w:r>
      <w:proofErr w:type="spellStart"/>
      <w:r w:rsidRPr="00677207">
        <w:rPr>
          <w:rFonts w:cs="Times New Roman"/>
        </w:rPr>
        <w:t>уникає</w:t>
      </w:r>
      <w:proofErr w:type="spellEnd"/>
      <w:r w:rsidRPr="00677207">
        <w:rPr>
          <w:rFonts w:cs="Times New Roman"/>
        </w:rPr>
        <w:t xml:space="preserve"> </w:t>
      </w:r>
      <w:proofErr w:type="spellStart"/>
      <w:r w:rsidRPr="00677207">
        <w:rPr>
          <w:rFonts w:cs="Times New Roman"/>
        </w:rPr>
        <w:t>експресивної</w:t>
      </w:r>
      <w:proofErr w:type="spellEnd"/>
      <w:r w:rsidRPr="00677207">
        <w:rPr>
          <w:rFonts w:cs="Times New Roman"/>
        </w:rPr>
        <w:t xml:space="preserve"> та </w:t>
      </w:r>
      <w:proofErr w:type="spellStart"/>
      <w:r w:rsidRPr="00677207">
        <w:rPr>
          <w:rFonts w:cs="Times New Roman"/>
        </w:rPr>
        <w:t>оцінної</w:t>
      </w:r>
      <w:proofErr w:type="spellEnd"/>
      <w:r w:rsidRPr="00677207">
        <w:rPr>
          <w:rFonts w:cs="Times New Roman"/>
        </w:rPr>
        <w:t xml:space="preserve"> лексики. </w:t>
      </w:r>
      <w:proofErr w:type="spellStart"/>
      <w:r w:rsidRPr="00677207">
        <w:rPr>
          <w:rFonts w:cs="Times New Roman"/>
        </w:rPr>
        <w:t>Відзначається</w:t>
      </w:r>
      <w:proofErr w:type="spellEnd"/>
      <w:r w:rsidRPr="00677207">
        <w:rPr>
          <w:rFonts w:cs="Times New Roman"/>
        </w:rPr>
        <w:t xml:space="preserve"> </w:t>
      </w:r>
      <w:proofErr w:type="spellStart"/>
      <w:r w:rsidRPr="00677207">
        <w:rPr>
          <w:rFonts w:cs="Times New Roman"/>
        </w:rPr>
        <w:t>значна</w:t>
      </w:r>
      <w:proofErr w:type="spellEnd"/>
      <w:r w:rsidRPr="00677207">
        <w:rPr>
          <w:rFonts w:cs="Times New Roman"/>
        </w:rPr>
        <w:t xml:space="preserve"> </w:t>
      </w:r>
      <w:proofErr w:type="spellStart"/>
      <w:r w:rsidRPr="00677207">
        <w:rPr>
          <w:rFonts w:cs="Times New Roman"/>
        </w:rPr>
        <w:t>кількість</w:t>
      </w:r>
      <w:proofErr w:type="spellEnd"/>
      <w:r w:rsidRPr="00677207">
        <w:rPr>
          <w:rFonts w:cs="Times New Roman"/>
        </w:rPr>
        <w:t xml:space="preserve"> </w:t>
      </w:r>
      <w:proofErr w:type="spellStart"/>
      <w:r w:rsidRPr="00677207">
        <w:rPr>
          <w:rFonts w:cs="Times New Roman"/>
        </w:rPr>
        <w:t>двоскладових</w:t>
      </w:r>
      <w:proofErr w:type="spellEnd"/>
      <w:r w:rsidRPr="00677207">
        <w:rPr>
          <w:rFonts w:cs="Times New Roman"/>
        </w:rPr>
        <w:t xml:space="preserve"> </w:t>
      </w:r>
      <w:proofErr w:type="spellStart"/>
      <w:r w:rsidRPr="00677207">
        <w:rPr>
          <w:rFonts w:cs="Times New Roman"/>
        </w:rPr>
        <w:t>слів</w:t>
      </w:r>
      <w:proofErr w:type="spellEnd"/>
      <w:r w:rsidRPr="00677207">
        <w:rPr>
          <w:rFonts w:cs="Times New Roman"/>
        </w:rPr>
        <w:t xml:space="preserve">, </w:t>
      </w:r>
      <w:proofErr w:type="spellStart"/>
      <w:r w:rsidRPr="00677207">
        <w:rPr>
          <w:rFonts w:cs="Times New Roman"/>
        </w:rPr>
        <w:t>утворених</w:t>
      </w:r>
      <w:proofErr w:type="spellEnd"/>
      <w:r w:rsidRPr="00677207">
        <w:rPr>
          <w:rFonts w:cs="Times New Roman"/>
        </w:rPr>
        <w:t xml:space="preserve"> </w:t>
      </w:r>
      <w:proofErr w:type="spellStart"/>
      <w:r w:rsidRPr="00677207">
        <w:rPr>
          <w:rFonts w:cs="Times New Roman"/>
        </w:rPr>
        <w:t>від</w:t>
      </w:r>
      <w:proofErr w:type="spellEnd"/>
      <w:r w:rsidRPr="00677207">
        <w:rPr>
          <w:rFonts w:cs="Times New Roman"/>
        </w:rPr>
        <w:t xml:space="preserve"> </w:t>
      </w:r>
      <w:proofErr w:type="spellStart"/>
      <w:r w:rsidRPr="00677207">
        <w:rPr>
          <w:rFonts w:cs="Times New Roman"/>
        </w:rPr>
        <w:t>односкладових</w:t>
      </w:r>
      <w:proofErr w:type="spellEnd"/>
      <w:r w:rsidRPr="00677207">
        <w:rPr>
          <w:rFonts w:cs="Times New Roman"/>
        </w:rPr>
        <w:t xml:space="preserve">, </w:t>
      </w:r>
      <w:proofErr w:type="spellStart"/>
      <w:r w:rsidRPr="00677207">
        <w:rPr>
          <w:rFonts w:cs="Times New Roman"/>
        </w:rPr>
        <w:t>характерних</w:t>
      </w:r>
      <w:proofErr w:type="spellEnd"/>
      <w:r w:rsidRPr="00677207">
        <w:rPr>
          <w:rFonts w:cs="Times New Roman"/>
        </w:rPr>
        <w:t xml:space="preserve"> для </w:t>
      </w:r>
      <w:proofErr w:type="spellStart"/>
      <w:r w:rsidRPr="00677207">
        <w:rPr>
          <w:rFonts w:cs="Times New Roman"/>
        </w:rPr>
        <w:t>розмовної</w:t>
      </w:r>
      <w:proofErr w:type="spellEnd"/>
      <w:r w:rsidRPr="00677207">
        <w:rPr>
          <w:rFonts w:cs="Times New Roman"/>
        </w:rPr>
        <w:t xml:space="preserve"> </w:t>
      </w:r>
      <w:proofErr w:type="spellStart"/>
      <w:r w:rsidRPr="00677207">
        <w:rPr>
          <w:rFonts w:cs="Times New Roman"/>
        </w:rPr>
        <w:t>мови</w:t>
      </w:r>
      <w:proofErr w:type="spellEnd"/>
      <w:r w:rsidRPr="00677207">
        <w:rPr>
          <w:rFonts w:cs="Times New Roman"/>
        </w:rPr>
        <w:t xml:space="preserve">, </w:t>
      </w:r>
      <w:proofErr w:type="spellStart"/>
      <w:r w:rsidRPr="00677207">
        <w:rPr>
          <w:rFonts w:cs="Times New Roman"/>
        </w:rPr>
        <w:t>наприклад</w:t>
      </w:r>
      <w:proofErr w:type="spellEnd"/>
      <w:r w:rsidRPr="00677207">
        <w:rPr>
          <w:rFonts w:cs="Times New Roman"/>
        </w:rPr>
        <w:t>,</w:t>
      </w:r>
      <w:r w:rsidR="004F5EE2">
        <w:rPr>
          <w:rFonts w:cs="Times New Roman"/>
          <w:lang w:val="uk-UA"/>
        </w:rPr>
        <w:t xml:space="preserve"> </w:t>
      </w:r>
      <w:proofErr w:type="spellStart"/>
      <w:r w:rsidR="002C45D6" w:rsidRPr="004F5EE2">
        <w:rPr>
          <w:rFonts w:ascii="SimSun" w:eastAsia="SimSun" w:hAnsi="SimSun" w:cs="Times New Roman"/>
          <w:i/>
          <w:iCs/>
        </w:rPr>
        <w:t>朋友</w:t>
      </w:r>
      <w:proofErr w:type="spellEnd"/>
      <w:r w:rsidR="002C45D6" w:rsidRPr="00677207">
        <w:rPr>
          <w:rFonts w:cs="Times New Roman"/>
          <w:i/>
          <w:iCs/>
        </w:rPr>
        <w:t xml:space="preserve"> </w:t>
      </w:r>
      <w:proofErr w:type="spellStart"/>
      <w:r w:rsidR="002C45D6" w:rsidRPr="003139F1">
        <w:rPr>
          <w:rFonts w:cs="Times New Roman"/>
        </w:rPr>
        <w:t>замість</w:t>
      </w:r>
      <w:proofErr w:type="spellEnd"/>
      <w:r w:rsidR="002C45D6" w:rsidRPr="00677207">
        <w:rPr>
          <w:rFonts w:cs="Times New Roman"/>
          <w:i/>
          <w:iCs/>
        </w:rPr>
        <w:t xml:space="preserve"> </w:t>
      </w:r>
      <w:r w:rsidR="002C45D6" w:rsidRPr="004F5EE2">
        <w:rPr>
          <w:rFonts w:ascii="SimSun" w:eastAsia="SimSun" w:hAnsi="SimSun" w:cs="Times New Roman"/>
          <w:i/>
          <w:iCs/>
        </w:rPr>
        <w:t>朋</w:t>
      </w:r>
      <w:r w:rsidR="003139F1" w:rsidRPr="003139F1">
        <w:rPr>
          <w:rFonts w:ascii="SimSun" w:eastAsia="SimSun" w:hAnsi="SimSun" w:cs="Times New Roman"/>
          <w:i/>
          <w:iCs/>
        </w:rPr>
        <w:t xml:space="preserve"> </w:t>
      </w:r>
      <w:r w:rsidR="002C45D6" w:rsidRPr="003139F1">
        <w:rPr>
          <w:rFonts w:eastAsia="MS Gothic" w:cs="Times New Roman"/>
        </w:rPr>
        <w:t>(</w:t>
      </w:r>
      <w:proofErr w:type="spellStart"/>
      <w:r w:rsidR="002C45D6" w:rsidRPr="003139F1">
        <w:rPr>
          <w:rFonts w:eastAsia="MS Gothic" w:cs="Times New Roman"/>
        </w:rPr>
        <w:t>може</w:t>
      </w:r>
      <w:proofErr w:type="spellEnd"/>
      <w:r w:rsidR="002C45D6" w:rsidRPr="003139F1">
        <w:rPr>
          <w:rFonts w:eastAsia="MS Gothic" w:cs="Times New Roman"/>
        </w:rPr>
        <w:t xml:space="preserve">, </w:t>
      </w:r>
      <w:proofErr w:type="spellStart"/>
      <w:r w:rsidR="002C45D6" w:rsidRPr="003139F1">
        <w:rPr>
          <w:rFonts w:eastAsia="MS Gothic" w:cs="Times New Roman"/>
        </w:rPr>
        <w:t>здатен</w:t>
      </w:r>
      <w:proofErr w:type="spellEnd"/>
      <w:r w:rsidR="002C45D6" w:rsidRPr="003139F1">
        <w:rPr>
          <w:rFonts w:eastAsia="MS Gothic" w:cs="Times New Roman"/>
        </w:rPr>
        <w:t>)</w:t>
      </w:r>
      <w:r w:rsidR="002C45D6" w:rsidRPr="003139F1">
        <w:rPr>
          <w:rFonts w:cs="Times New Roman"/>
        </w:rPr>
        <w:t xml:space="preserve">, </w:t>
      </w:r>
      <w:proofErr w:type="spellStart"/>
      <w:r w:rsidR="002C45D6" w:rsidRPr="004F5EE2">
        <w:rPr>
          <w:rFonts w:ascii="SimSun" w:eastAsia="SimSun" w:hAnsi="SimSun" w:cs="Times New Roman"/>
          <w:i/>
          <w:iCs/>
        </w:rPr>
        <w:t>具备</w:t>
      </w:r>
      <w:proofErr w:type="spellEnd"/>
      <w:r w:rsidR="002C45D6" w:rsidRPr="00677207">
        <w:rPr>
          <w:rFonts w:cs="Times New Roman"/>
          <w:i/>
          <w:iCs/>
        </w:rPr>
        <w:t xml:space="preserve"> </w:t>
      </w:r>
      <w:proofErr w:type="spellStart"/>
      <w:r w:rsidR="002C45D6" w:rsidRPr="003139F1">
        <w:rPr>
          <w:rFonts w:cs="Times New Roman"/>
        </w:rPr>
        <w:t>замість</w:t>
      </w:r>
      <w:proofErr w:type="spellEnd"/>
      <w:r w:rsidR="002C45D6" w:rsidRPr="00677207">
        <w:rPr>
          <w:rFonts w:cs="Times New Roman"/>
          <w:i/>
          <w:iCs/>
        </w:rPr>
        <w:t xml:space="preserve"> </w:t>
      </w:r>
      <w:proofErr w:type="spellStart"/>
      <w:r w:rsidR="002C45D6" w:rsidRPr="004F5EE2">
        <w:rPr>
          <w:rFonts w:ascii="SimSun" w:eastAsia="SimSun" w:hAnsi="SimSun" w:cs="Times New Roman"/>
          <w:i/>
          <w:iCs/>
        </w:rPr>
        <w:t>有备</w:t>
      </w:r>
      <w:proofErr w:type="spellEnd"/>
      <w:r w:rsidR="004F5EE2">
        <w:rPr>
          <w:rFonts w:eastAsia="Microsoft JhengHei" w:cs="Times New Roman" w:hint="eastAsia"/>
          <w:i/>
          <w:iCs/>
        </w:rPr>
        <w:t xml:space="preserve"> </w:t>
      </w:r>
      <w:r w:rsidR="00677207" w:rsidRPr="003139F1">
        <w:rPr>
          <w:rFonts w:eastAsia="Microsoft JhengHei" w:cs="Times New Roman"/>
        </w:rPr>
        <w:t>(</w:t>
      </w:r>
      <w:proofErr w:type="spellStart"/>
      <w:r w:rsidR="00677207" w:rsidRPr="003139F1">
        <w:rPr>
          <w:rFonts w:eastAsia="Microsoft JhengHei" w:cs="Times New Roman"/>
        </w:rPr>
        <w:t>чекати</w:t>
      </w:r>
      <w:proofErr w:type="spellEnd"/>
      <w:r w:rsidR="00677207" w:rsidRPr="003139F1">
        <w:rPr>
          <w:rFonts w:eastAsia="Microsoft JhengHei" w:cs="Times New Roman"/>
        </w:rPr>
        <w:t>)</w:t>
      </w:r>
      <w:r w:rsidR="002C45D6" w:rsidRPr="003139F1">
        <w:rPr>
          <w:rFonts w:cs="Times New Roman"/>
        </w:rPr>
        <w:t xml:space="preserve">, </w:t>
      </w:r>
      <w:proofErr w:type="spellStart"/>
      <w:r w:rsidR="002C45D6" w:rsidRPr="004F5EE2">
        <w:rPr>
          <w:rFonts w:ascii="SimSun" w:eastAsia="SimSun" w:hAnsi="SimSun" w:cs="Times New Roman"/>
          <w:i/>
          <w:iCs/>
        </w:rPr>
        <w:t>等待</w:t>
      </w:r>
      <w:proofErr w:type="spellEnd"/>
      <w:r w:rsidR="002C45D6" w:rsidRPr="004F5EE2">
        <w:rPr>
          <w:rFonts w:ascii="SimSun" w:eastAsia="SimSun" w:hAnsi="SimSun" w:cs="Times New Roman"/>
          <w:i/>
          <w:iCs/>
        </w:rPr>
        <w:t xml:space="preserve"> </w:t>
      </w:r>
      <w:proofErr w:type="spellStart"/>
      <w:r w:rsidR="002C45D6" w:rsidRPr="003139F1">
        <w:rPr>
          <w:rFonts w:cs="Times New Roman"/>
        </w:rPr>
        <w:t>замість</w:t>
      </w:r>
      <w:proofErr w:type="spellEnd"/>
      <w:r w:rsidR="002C45D6" w:rsidRPr="003139F1">
        <w:rPr>
          <w:rFonts w:cs="Times New Roman"/>
        </w:rPr>
        <w:t xml:space="preserve"> </w:t>
      </w:r>
      <w:r w:rsidR="002C45D6" w:rsidRPr="004F5EE2">
        <w:rPr>
          <w:rFonts w:ascii="SimSun" w:eastAsia="SimSun" w:hAnsi="SimSun" w:cs="Times New Roman"/>
          <w:i/>
          <w:iCs/>
        </w:rPr>
        <w:t>当, 推</w:t>
      </w:r>
      <w:r w:rsidR="002C45D6" w:rsidRPr="00677207">
        <w:rPr>
          <w:rFonts w:cs="Times New Roman"/>
          <w:i/>
          <w:iCs/>
        </w:rPr>
        <w:t xml:space="preserve"> </w:t>
      </w:r>
      <w:proofErr w:type="spellStart"/>
      <w:r w:rsidR="002C45D6" w:rsidRPr="003139F1">
        <w:rPr>
          <w:rFonts w:cs="Times New Roman"/>
        </w:rPr>
        <w:t>замість</w:t>
      </w:r>
      <w:proofErr w:type="spellEnd"/>
      <w:r w:rsidR="002C45D6" w:rsidRPr="004F5EE2">
        <w:rPr>
          <w:rFonts w:ascii="SimSun" w:eastAsia="SimSun" w:hAnsi="SimSun" w:cs="Times New Roman"/>
          <w:i/>
          <w:iCs/>
        </w:rPr>
        <w:t xml:space="preserve"> 地</w:t>
      </w:r>
      <w:r w:rsidR="002C45D6" w:rsidRPr="00677207">
        <w:rPr>
          <w:rFonts w:cs="Times New Roman"/>
          <w:i/>
          <w:iCs/>
        </w:rPr>
        <w:t>.</w:t>
      </w:r>
      <w:r w:rsidR="00677207" w:rsidRPr="00677207">
        <w:rPr>
          <w:rFonts w:cs="Times New Roman"/>
          <w:i/>
          <w:iCs/>
        </w:rPr>
        <w:t xml:space="preserve"> </w:t>
      </w:r>
      <w:r w:rsidR="00677207" w:rsidRPr="003139F1">
        <w:rPr>
          <w:rFonts w:cs="Times New Roman"/>
        </w:rPr>
        <w:t>(</w:t>
      </w:r>
      <w:proofErr w:type="spellStart"/>
      <w:r w:rsidR="00677207" w:rsidRPr="003139F1">
        <w:rPr>
          <w:rFonts w:cs="Times New Roman"/>
        </w:rPr>
        <w:t>надавати</w:t>
      </w:r>
      <w:proofErr w:type="spellEnd"/>
      <w:r w:rsidR="00677207" w:rsidRPr="003139F1">
        <w:rPr>
          <w:rFonts w:cs="Times New Roman"/>
        </w:rPr>
        <w:t>)</w:t>
      </w:r>
      <w:r w:rsidR="00677207" w:rsidRPr="00677207">
        <w:rPr>
          <w:rFonts w:cs="Times New Roman"/>
          <w:i/>
          <w:iCs/>
        </w:rPr>
        <w:t xml:space="preserve"> </w:t>
      </w:r>
      <w:r w:rsidR="00677207" w:rsidRPr="00396E59">
        <w:rPr>
          <w:rFonts w:cs="Times New Roman"/>
        </w:rPr>
        <w:t xml:space="preserve">[27, </w:t>
      </w:r>
      <w:r w:rsidR="00677207" w:rsidRPr="00396E59">
        <w:rPr>
          <w:rFonts w:cs="Times New Roman"/>
          <w:lang w:val="en-US"/>
        </w:rPr>
        <w:t>c</w:t>
      </w:r>
      <w:r w:rsidR="00677207" w:rsidRPr="00396E59">
        <w:rPr>
          <w:rFonts w:cs="Times New Roman"/>
        </w:rPr>
        <w:t>. 101].</w:t>
      </w:r>
    </w:p>
    <w:p w14:paraId="0FD72D84" w14:textId="16049060" w:rsidR="00773A86" w:rsidRPr="00396E59" w:rsidRDefault="00773A86" w:rsidP="00773A86">
      <w:pPr>
        <w:spacing w:after="0" w:line="360" w:lineRule="auto"/>
        <w:ind w:firstLine="709"/>
        <w:jc w:val="both"/>
      </w:pPr>
      <w:r w:rsidRPr="00773A86">
        <w:t xml:space="preserve">У </w:t>
      </w:r>
      <w:proofErr w:type="spellStart"/>
      <w:r w:rsidRPr="00773A86">
        <w:t>діловій</w:t>
      </w:r>
      <w:proofErr w:type="spellEnd"/>
      <w:r w:rsidRPr="00773A86">
        <w:t xml:space="preserve"> </w:t>
      </w:r>
      <w:proofErr w:type="spellStart"/>
      <w:r w:rsidRPr="00773A86">
        <w:t>документації</w:t>
      </w:r>
      <w:proofErr w:type="spellEnd"/>
      <w:r w:rsidRPr="00773A86">
        <w:t xml:space="preserve"> широко </w:t>
      </w:r>
      <w:proofErr w:type="spellStart"/>
      <w:r w:rsidRPr="00773A86">
        <w:t>застосовується</w:t>
      </w:r>
      <w:proofErr w:type="spellEnd"/>
      <w:r w:rsidRPr="00773A86">
        <w:t xml:space="preserve"> </w:t>
      </w:r>
      <w:proofErr w:type="spellStart"/>
      <w:r w:rsidRPr="00773A86">
        <w:t>термінологія</w:t>
      </w:r>
      <w:proofErr w:type="spellEnd"/>
      <w:r w:rsidRPr="00773A86">
        <w:t xml:space="preserve"> </w:t>
      </w:r>
      <w:proofErr w:type="spellStart"/>
      <w:r w:rsidRPr="00773A86">
        <w:t>відповідно</w:t>
      </w:r>
      <w:proofErr w:type="spellEnd"/>
      <w:r w:rsidRPr="00773A86">
        <w:t xml:space="preserve"> до </w:t>
      </w:r>
      <w:proofErr w:type="spellStart"/>
      <w:r w:rsidRPr="00773A86">
        <w:t>сфери</w:t>
      </w:r>
      <w:proofErr w:type="spellEnd"/>
      <w:r w:rsidRPr="00773A86">
        <w:t xml:space="preserve"> </w:t>
      </w:r>
      <w:proofErr w:type="spellStart"/>
      <w:r w:rsidRPr="00773A86">
        <w:t>діяльності</w:t>
      </w:r>
      <w:proofErr w:type="spellEnd"/>
      <w:r w:rsidRPr="00773A86">
        <w:t xml:space="preserve">, </w:t>
      </w:r>
      <w:proofErr w:type="spellStart"/>
      <w:r w:rsidRPr="00773A86">
        <w:t>зокрема</w:t>
      </w:r>
      <w:proofErr w:type="spellEnd"/>
      <w:r w:rsidRPr="00773A86">
        <w:t xml:space="preserve"> </w:t>
      </w:r>
      <w:proofErr w:type="spellStart"/>
      <w:r w:rsidRPr="00773A86">
        <w:t>економічна</w:t>
      </w:r>
      <w:proofErr w:type="spellEnd"/>
      <w:r w:rsidRPr="00773A86">
        <w:t xml:space="preserve">, </w:t>
      </w:r>
      <w:proofErr w:type="spellStart"/>
      <w:r w:rsidRPr="00773A86">
        <w:t>суспільно-політична</w:t>
      </w:r>
      <w:proofErr w:type="spellEnd"/>
      <w:r w:rsidRPr="00773A86">
        <w:t xml:space="preserve">, </w:t>
      </w:r>
      <w:proofErr w:type="spellStart"/>
      <w:r w:rsidRPr="00773A86">
        <w:t>юридична</w:t>
      </w:r>
      <w:proofErr w:type="spellEnd"/>
      <w:r w:rsidRPr="00773A86">
        <w:t xml:space="preserve">, а </w:t>
      </w:r>
      <w:proofErr w:type="spellStart"/>
      <w:r w:rsidRPr="00773A86">
        <w:t>також</w:t>
      </w:r>
      <w:proofErr w:type="spellEnd"/>
      <w:r w:rsidRPr="00773A86">
        <w:t xml:space="preserve"> </w:t>
      </w:r>
      <w:proofErr w:type="spellStart"/>
      <w:r w:rsidRPr="00773A86">
        <w:t>спеціалізована</w:t>
      </w:r>
      <w:proofErr w:type="spellEnd"/>
      <w:r w:rsidRPr="00773A86">
        <w:t xml:space="preserve"> лексика, яка </w:t>
      </w:r>
      <w:proofErr w:type="spellStart"/>
      <w:r w:rsidRPr="00773A86">
        <w:t>використовується</w:t>
      </w:r>
      <w:proofErr w:type="spellEnd"/>
      <w:r w:rsidRPr="00773A86">
        <w:t xml:space="preserve"> у </w:t>
      </w:r>
      <w:proofErr w:type="spellStart"/>
      <w:r w:rsidRPr="00773A86">
        <w:t>вузькопрофільних</w:t>
      </w:r>
      <w:proofErr w:type="spellEnd"/>
      <w:r w:rsidRPr="00773A86">
        <w:t xml:space="preserve"> </w:t>
      </w:r>
      <w:proofErr w:type="spellStart"/>
      <w:r w:rsidRPr="00773A86">
        <w:t>галузях</w:t>
      </w:r>
      <w:proofErr w:type="spellEnd"/>
      <w:r w:rsidRPr="00773A86">
        <w:t xml:space="preserve"> науки, </w:t>
      </w:r>
      <w:proofErr w:type="spellStart"/>
      <w:r w:rsidRPr="00773A86">
        <w:t>техніки</w:t>
      </w:r>
      <w:proofErr w:type="spellEnd"/>
      <w:r w:rsidRPr="00773A86">
        <w:t xml:space="preserve"> та </w:t>
      </w:r>
      <w:proofErr w:type="spellStart"/>
      <w:r w:rsidRPr="00773A86">
        <w:t>виробництва</w:t>
      </w:r>
      <w:proofErr w:type="spellEnd"/>
      <w:r w:rsidRPr="00773A86">
        <w:t xml:space="preserve">. До </w:t>
      </w:r>
      <w:proofErr w:type="spellStart"/>
      <w:r w:rsidRPr="00773A86">
        <w:t>загальних</w:t>
      </w:r>
      <w:proofErr w:type="spellEnd"/>
      <w:r w:rsidRPr="00773A86">
        <w:t xml:space="preserve"> </w:t>
      </w:r>
      <w:proofErr w:type="spellStart"/>
      <w:r w:rsidRPr="00773A86">
        <w:t>термінів</w:t>
      </w:r>
      <w:proofErr w:type="spellEnd"/>
      <w:r w:rsidRPr="00773A86">
        <w:t xml:space="preserve"> </w:t>
      </w:r>
      <w:proofErr w:type="spellStart"/>
      <w:r w:rsidRPr="00773A86">
        <w:t>офіційно-ділового</w:t>
      </w:r>
      <w:proofErr w:type="spellEnd"/>
      <w:r w:rsidRPr="00773A86">
        <w:t xml:space="preserve"> стилю </w:t>
      </w:r>
      <w:proofErr w:type="spellStart"/>
      <w:r w:rsidRPr="00773A86">
        <w:t>відносяться</w:t>
      </w:r>
      <w:proofErr w:type="spellEnd"/>
      <w:r w:rsidR="00477AAE">
        <w:rPr>
          <w:lang w:val="uk-UA"/>
        </w:rPr>
        <w:t xml:space="preserve"> </w:t>
      </w:r>
      <w:proofErr w:type="spellStart"/>
      <w:r w:rsidR="00477AAE" w:rsidRPr="00477AAE">
        <w:rPr>
          <w:rFonts w:ascii="SimSun" w:eastAsia="SimSun" w:hAnsi="SimSun" w:cs="MS Gothic" w:hint="eastAsia"/>
          <w:i/>
          <w:iCs/>
        </w:rPr>
        <w:t>巡</w:t>
      </w:r>
      <w:r w:rsidR="00477AAE" w:rsidRPr="00477AAE">
        <w:rPr>
          <w:rFonts w:ascii="SimSun" w:eastAsia="SimSun" w:hAnsi="SimSun" w:cs="Microsoft JhengHei" w:hint="eastAsia"/>
          <w:i/>
          <w:iCs/>
        </w:rPr>
        <w:t>盘</w:t>
      </w:r>
      <w:proofErr w:type="spellEnd"/>
      <w:r w:rsidR="00477AAE" w:rsidRPr="00477AAE">
        <w:rPr>
          <w:rFonts w:ascii="SimSun" w:eastAsia="SimSun" w:hAnsi="SimSun"/>
          <w:i/>
          <w:iCs/>
        </w:rPr>
        <w:t xml:space="preserve"> / </w:t>
      </w:r>
      <w:proofErr w:type="spellStart"/>
      <w:r w:rsidR="00477AAE" w:rsidRPr="00477AAE">
        <w:rPr>
          <w:rFonts w:ascii="SimSun" w:eastAsia="SimSun" w:hAnsi="SimSun" w:cs="MS Gothic" w:hint="eastAsia"/>
          <w:i/>
          <w:iCs/>
        </w:rPr>
        <w:t>巡价</w:t>
      </w:r>
      <w:proofErr w:type="spellEnd"/>
      <w:r w:rsidR="00477AAE" w:rsidRPr="00477AAE">
        <w:t xml:space="preserve"> (</w:t>
      </w:r>
      <w:proofErr w:type="spellStart"/>
      <w:r w:rsidR="00477AAE" w:rsidRPr="00477AAE">
        <w:t>комерційний</w:t>
      </w:r>
      <w:proofErr w:type="spellEnd"/>
      <w:r w:rsidR="00477AAE" w:rsidRPr="00477AAE">
        <w:t xml:space="preserve"> запит), </w:t>
      </w:r>
      <w:proofErr w:type="spellStart"/>
      <w:r w:rsidR="00477AAE" w:rsidRPr="00477AAE">
        <w:rPr>
          <w:rFonts w:ascii="SimSun" w:eastAsia="SimSun" w:hAnsi="SimSun" w:cs="MS Gothic" w:hint="eastAsia"/>
          <w:i/>
          <w:iCs/>
        </w:rPr>
        <w:t>装运</w:t>
      </w:r>
      <w:proofErr w:type="spellEnd"/>
      <w:r w:rsidR="00477AAE" w:rsidRPr="00477AAE">
        <w:rPr>
          <w:rFonts w:ascii="SimSun" w:eastAsia="SimSun" w:hAnsi="SimSun"/>
          <w:i/>
          <w:iCs/>
        </w:rPr>
        <w:t xml:space="preserve"> </w:t>
      </w:r>
      <w:r w:rsidR="00477AAE" w:rsidRPr="00477AAE">
        <w:t>(</w:t>
      </w:r>
      <w:proofErr w:type="spellStart"/>
      <w:r w:rsidR="00477AAE" w:rsidRPr="00477AAE">
        <w:t>відвантаження</w:t>
      </w:r>
      <w:proofErr w:type="spellEnd"/>
      <w:r w:rsidR="00477AAE" w:rsidRPr="00477AAE">
        <w:t xml:space="preserve">), </w:t>
      </w:r>
      <w:proofErr w:type="spellStart"/>
      <w:r w:rsidR="00477AAE" w:rsidRPr="00477AAE">
        <w:rPr>
          <w:rFonts w:ascii="SimSun" w:eastAsia="SimSun" w:hAnsi="SimSun" w:cs="Microsoft JhengHei" w:hint="eastAsia"/>
          <w:i/>
          <w:iCs/>
        </w:rPr>
        <w:t>销售</w:t>
      </w:r>
      <w:proofErr w:type="spellEnd"/>
      <w:r w:rsidR="00477AAE" w:rsidRPr="00477AAE">
        <w:t xml:space="preserve"> (</w:t>
      </w:r>
      <w:proofErr w:type="spellStart"/>
      <w:r w:rsidR="00477AAE" w:rsidRPr="00477AAE">
        <w:t>реалізація</w:t>
      </w:r>
      <w:proofErr w:type="spellEnd"/>
      <w:r w:rsidR="00477AAE" w:rsidRPr="00477AAE">
        <w:t xml:space="preserve">), </w:t>
      </w:r>
      <w:proofErr w:type="spellStart"/>
      <w:r w:rsidR="00477AAE" w:rsidRPr="00477AAE">
        <w:rPr>
          <w:rFonts w:ascii="SimSun" w:eastAsia="SimSun" w:hAnsi="SimSun" w:cs="MS Gothic" w:hint="eastAsia"/>
          <w:i/>
          <w:iCs/>
        </w:rPr>
        <w:t>保</w:t>
      </w:r>
      <w:r w:rsidR="00477AAE" w:rsidRPr="00477AAE">
        <w:rPr>
          <w:rFonts w:ascii="SimSun" w:eastAsia="SimSun" w:hAnsi="SimSun" w:cs="Microsoft JhengHei" w:hint="eastAsia"/>
          <w:i/>
          <w:iCs/>
        </w:rPr>
        <w:t>盘</w:t>
      </w:r>
      <w:proofErr w:type="spellEnd"/>
      <w:r w:rsidR="00477AAE" w:rsidRPr="00477AAE">
        <w:rPr>
          <w:rFonts w:ascii="SimSun" w:eastAsia="SimSun" w:hAnsi="SimSun"/>
          <w:i/>
          <w:iCs/>
        </w:rPr>
        <w:t xml:space="preserve"> / </w:t>
      </w:r>
      <w:proofErr w:type="spellStart"/>
      <w:r w:rsidR="00477AAE" w:rsidRPr="00477AAE">
        <w:rPr>
          <w:rFonts w:ascii="SimSun" w:eastAsia="SimSun" w:hAnsi="SimSun" w:cs="MS Gothic" w:hint="eastAsia"/>
          <w:i/>
          <w:iCs/>
        </w:rPr>
        <w:t>保价</w:t>
      </w:r>
      <w:proofErr w:type="spellEnd"/>
      <w:r w:rsidR="00477AAE" w:rsidRPr="00477AAE">
        <w:t xml:space="preserve"> (</w:t>
      </w:r>
      <w:proofErr w:type="spellStart"/>
      <w:r w:rsidR="00477AAE" w:rsidRPr="00477AAE">
        <w:t>комерційна</w:t>
      </w:r>
      <w:proofErr w:type="spellEnd"/>
      <w:r w:rsidR="00477AAE" w:rsidRPr="00477AAE">
        <w:t xml:space="preserve"> </w:t>
      </w:r>
      <w:proofErr w:type="spellStart"/>
      <w:r w:rsidR="00477AAE" w:rsidRPr="00477AAE">
        <w:t>пропозиція</w:t>
      </w:r>
      <w:proofErr w:type="spellEnd"/>
      <w:r w:rsidR="00477AAE" w:rsidRPr="00477AAE">
        <w:t>)</w:t>
      </w:r>
      <w:r w:rsidRPr="00773A86">
        <w:t xml:space="preserve"> </w:t>
      </w:r>
      <w:r w:rsidR="00F73047" w:rsidRPr="00396E59">
        <w:t xml:space="preserve">[24, </w:t>
      </w:r>
      <w:r w:rsidR="00F73047" w:rsidRPr="00396E59">
        <w:rPr>
          <w:lang w:val="en-US"/>
        </w:rPr>
        <w:t>c</w:t>
      </w:r>
      <w:r w:rsidR="00F73047" w:rsidRPr="00396E59">
        <w:t>. 140]</w:t>
      </w:r>
      <w:r w:rsidRPr="00396E59">
        <w:t>.</w:t>
      </w:r>
    </w:p>
    <w:p w14:paraId="4CF9D7A6" w14:textId="6D7F621F" w:rsidR="00773A86" w:rsidRPr="00F73047" w:rsidRDefault="00773A86" w:rsidP="00773A86">
      <w:pPr>
        <w:spacing w:after="0" w:line="360" w:lineRule="auto"/>
        <w:ind w:firstLine="709"/>
        <w:jc w:val="both"/>
        <w:rPr>
          <w:i/>
          <w:iCs/>
        </w:rPr>
      </w:pPr>
      <w:r w:rsidRPr="00773A86">
        <w:t xml:space="preserve">Для </w:t>
      </w:r>
      <w:proofErr w:type="spellStart"/>
      <w:r w:rsidRPr="00773A86">
        <w:t>ділового</w:t>
      </w:r>
      <w:proofErr w:type="spellEnd"/>
      <w:r w:rsidRPr="00773A86">
        <w:t xml:space="preserve"> стилю характерна </w:t>
      </w:r>
      <w:proofErr w:type="spellStart"/>
      <w:r w:rsidRPr="00773A86">
        <w:t>сувора</w:t>
      </w:r>
      <w:proofErr w:type="spellEnd"/>
      <w:r w:rsidRPr="00773A86">
        <w:t xml:space="preserve"> </w:t>
      </w:r>
      <w:proofErr w:type="spellStart"/>
      <w:r w:rsidRPr="00773A86">
        <w:t>сполучуваність</w:t>
      </w:r>
      <w:proofErr w:type="spellEnd"/>
      <w:r w:rsidRPr="00773A86">
        <w:t xml:space="preserve"> </w:t>
      </w:r>
      <w:proofErr w:type="spellStart"/>
      <w:r w:rsidRPr="00773A86">
        <w:t>лексичних</w:t>
      </w:r>
      <w:proofErr w:type="spellEnd"/>
      <w:r w:rsidRPr="00773A86">
        <w:t xml:space="preserve"> </w:t>
      </w:r>
      <w:proofErr w:type="spellStart"/>
      <w:r w:rsidRPr="00773A86">
        <w:t>одиниць</w:t>
      </w:r>
      <w:proofErr w:type="spellEnd"/>
      <w:r w:rsidRPr="00773A86">
        <w:t xml:space="preserve">. </w:t>
      </w:r>
      <w:proofErr w:type="spellStart"/>
      <w:r w:rsidR="004F5EE2">
        <w:t>Наприклад</w:t>
      </w:r>
      <w:proofErr w:type="spellEnd"/>
      <w:r w:rsidR="004F5EE2">
        <w:t xml:space="preserve">, </w:t>
      </w:r>
      <w:proofErr w:type="spellStart"/>
      <w:r w:rsidR="004F5EE2" w:rsidRPr="004F5EE2">
        <w:rPr>
          <w:rFonts w:ascii="SimSun" w:eastAsia="SimSun" w:hAnsi="SimSun" w:cs="MS Gothic" w:hint="eastAsia"/>
          <w:i/>
          <w:iCs/>
        </w:rPr>
        <w:t>下</w:t>
      </w:r>
      <w:r w:rsidR="004F5EE2" w:rsidRPr="004F5EE2">
        <w:rPr>
          <w:rFonts w:ascii="SimSun" w:eastAsia="SimSun" w:hAnsi="SimSun" w:cs="Microsoft JhengHei" w:hint="eastAsia"/>
          <w:i/>
          <w:iCs/>
        </w:rPr>
        <w:t>订单</w:t>
      </w:r>
      <w:proofErr w:type="spellEnd"/>
      <w:r w:rsidR="004F5EE2">
        <w:t xml:space="preserve"> </w:t>
      </w:r>
      <w:r w:rsidR="004F5EE2">
        <w:rPr>
          <w:lang w:val="uk-UA"/>
        </w:rPr>
        <w:t>(</w:t>
      </w:r>
      <w:proofErr w:type="spellStart"/>
      <w:r w:rsidR="004F5EE2">
        <w:t>зробити</w:t>
      </w:r>
      <w:proofErr w:type="spellEnd"/>
      <w:r w:rsidR="004F5EE2">
        <w:t xml:space="preserve"> </w:t>
      </w:r>
      <w:proofErr w:type="spellStart"/>
      <w:r w:rsidR="004F5EE2">
        <w:t>замовлення</w:t>
      </w:r>
      <w:proofErr w:type="spellEnd"/>
      <w:r w:rsidR="004F5EE2">
        <w:rPr>
          <w:lang w:val="uk-UA"/>
        </w:rPr>
        <w:t>)</w:t>
      </w:r>
      <w:r w:rsidR="004F5EE2">
        <w:t xml:space="preserve">, </w:t>
      </w:r>
      <w:proofErr w:type="spellStart"/>
      <w:r w:rsidR="004F5EE2" w:rsidRPr="004F5EE2">
        <w:rPr>
          <w:rFonts w:ascii="SimSun" w:eastAsia="SimSun" w:hAnsi="SimSun" w:cs="MS Gothic" w:hint="eastAsia"/>
          <w:i/>
          <w:iCs/>
        </w:rPr>
        <w:t>盖印章</w:t>
      </w:r>
      <w:proofErr w:type="spellEnd"/>
      <w:r w:rsidR="004F5EE2">
        <w:t xml:space="preserve"> </w:t>
      </w:r>
      <w:r w:rsidR="004F5EE2">
        <w:rPr>
          <w:lang w:val="uk-UA"/>
        </w:rPr>
        <w:t>(</w:t>
      </w:r>
      <w:proofErr w:type="spellStart"/>
      <w:r w:rsidR="004F5EE2">
        <w:t>поставити</w:t>
      </w:r>
      <w:proofErr w:type="spellEnd"/>
      <w:r w:rsidR="004F5EE2">
        <w:t xml:space="preserve"> печатку</w:t>
      </w:r>
      <w:r w:rsidR="004F5EE2">
        <w:rPr>
          <w:lang w:val="uk-UA"/>
        </w:rPr>
        <w:t>)</w:t>
      </w:r>
      <w:r w:rsidR="004F5EE2">
        <w:t xml:space="preserve">, </w:t>
      </w:r>
      <w:proofErr w:type="spellStart"/>
      <w:r w:rsidR="004F5EE2" w:rsidRPr="004F5EE2">
        <w:rPr>
          <w:rFonts w:ascii="SimSun" w:eastAsia="SimSun" w:hAnsi="SimSun" w:cs="MS Gothic" w:hint="eastAsia"/>
          <w:i/>
          <w:iCs/>
        </w:rPr>
        <w:t>提出</w:t>
      </w:r>
      <w:r w:rsidR="004F5EE2" w:rsidRPr="004F5EE2">
        <w:rPr>
          <w:rFonts w:ascii="SimSun" w:eastAsia="SimSun" w:hAnsi="SimSun" w:cs="Microsoft JhengHei" w:hint="eastAsia"/>
          <w:i/>
          <w:iCs/>
        </w:rPr>
        <w:t>报价</w:t>
      </w:r>
      <w:proofErr w:type="spellEnd"/>
      <w:r w:rsidR="004F5EE2" w:rsidRPr="004F5EE2">
        <w:rPr>
          <w:rFonts w:ascii="SimSun" w:eastAsia="SimSun" w:hAnsi="SimSun"/>
          <w:i/>
          <w:iCs/>
        </w:rPr>
        <w:t xml:space="preserve"> </w:t>
      </w:r>
      <w:r w:rsidR="004F5EE2">
        <w:rPr>
          <w:lang w:val="uk-UA"/>
        </w:rPr>
        <w:t>(</w:t>
      </w:r>
      <w:proofErr w:type="spellStart"/>
      <w:r w:rsidR="004F5EE2">
        <w:t>надати</w:t>
      </w:r>
      <w:proofErr w:type="spellEnd"/>
      <w:r w:rsidR="004F5EE2">
        <w:t xml:space="preserve"> </w:t>
      </w:r>
      <w:proofErr w:type="spellStart"/>
      <w:r w:rsidR="004F5EE2">
        <w:t>комерційну</w:t>
      </w:r>
      <w:proofErr w:type="spellEnd"/>
      <w:r w:rsidR="004F5EE2">
        <w:t xml:space="preserve"> </w:t>
      </w:r>
      <w:proofErr w:type="spellStart"/>
      <w:r w:rsidR="004F5EE2">
        <w:t>пропозицію</w:t>
      </w:r>
      <w:proofErr w:type="spellEnd"/>
      <w:r w:rsidR="004F5EE2">
        <w:rPr>
          <w:lang w:val="uk-UA"/>
        </w:rPr>
        <w:t>)</w:t>
      </w:r>
      <w:r w:rsidR="004F5EE2">
        <w:t xml:space="preserve">, </w:t>
      </w:r>
      <w:proofErr w:type="spellStart"/>
      <w:r w:rsidR="004F5EE2" w:rsidRPr="004F5EE2">
        <w:rPr>
          <w:rFonts w:ascii="SimSun" w:eastAsia="SimSun" w:hAnsi="SimSun" w:cs="MS Gothic" w:hint="eastAsia"/>
          <w:i/>
          <w:iCs/>
        </w:rPr>
        <w:t>表示敬意</w:t>
      </w:r>
      <w:proofErr w:type="spellEnd"/>
      <w:r w:rsidR="004F5EE2">
        <w:t xml:space="preserve"> </w:t>
      </w:r>
      <w:r w:rsidR="004F5EE2">
        <w:rPr>
          <w:lang w:val="uk-UA"/>
        </w:rPr>
        <w:t>(</w:t>
      </w:r>
      <w:proofErr w:type="spellStart"/>
      <w:r w:rsidR="004F5EE2">
        <w:t>висловити</w:t>
      </w:r>
      <w:proofErr w:type="spellEnd"/>
      <w:r w:rsidR="004F5EE2">
        <w:t xml:space="preserve"> </w:t>
      </w:r>
      <w:proofErr w:type="spellStart"/>
      <w:r w:rsidR="004F5EE2">
        <w:t>повагу</w:t>
      </w:r>
      <w:proofErr w:type="spellEnd"/>
      <w:r w:rsidR="004F5EE2">
        <w:rPr>
          <w:lang w:val="uk-UA"/>
        </w:rPr>
        <w:t>)</w:t>
      </w:r>
      <w:r w:rsidR="004F5EE2">
        <w:t xml:space="preserve">, </w:t>
      </w:r>
      <w:proofErr w:type="spellStart"/>
      <w:r w:rsidR="004F5EE2" w:rsidRPr="004F5EE2">
        <w:rPr>
          <w:rFonts w:ascii="SimSun" w:eastAsia="SimSun" w:hAnsi="SimSun" w:cs="MS Gothic" w:hint="eastAsia"/>
          <w:i/>
          <w:iCs/>
        </w:rPr>
        <w:t>批准</w:t>
      </w:r>
      <w:r w:rsidR="004F5EE2" w:rsidRPr="004F5EE2">
        <w:rPr>
          <w:rFonts w:ascii="SimSun" w:eastAsia="SimSun" w:hAnsi="SimSun" w:cs="Microsoft JhengHei" w:hint="eastAsia"/>
          <w:i/>
          <w:iCs/>
        </w:rPr>
        <w:t>设计</w:t>
      </w:r>
      <w:proofErr w:type="spellEnd"/>
      <w:r w:rsidR="004F5EE2">
        <w:t xml:space="preserve"> </w:t>
      </w:r>
      <w:r w:rsidR="004F5EE2">
        <w:rPr>
          <w:lang w:val="uk-UA"/>
        </w:rPr>
        <w:t>(</w:t>
      </w:r>
      <w:proofErr w:type="spellStart"/>
      <w:r w:rsidR="004F5EE2">
        <w:t>затвердити</w:t>
      </w:r>
      <w:proofErr w:type="spellEnd"/>
      <w:r w:rsidR="004F5EE2">
        <w:t xml:space="preserve"> </w:t>
      </w:r>
      <w:proofErr w:type="spellStart"/>
      <w:r w:rsidR="004F5EE2">
        <w:t>проєкт</w:t>
      </w:r>
      <w:proofErr w:type="spellEnd"/>
      <w:r w:rsidR="004F5EE2">
        <w:rPr>
          <w:lang w:val="uk-UA"/>
        </w:rPr>
        <w:t>)</w:t>
      </w:r>
      <w:r w:rsidR="004F5EE2">
        <w:t>.</w:t>
      </w:r>
    </w:p>
    <w:p w14:paraId="27D2EC13" w14:textId="6CC518F5" w:rsidR="00773A86" w:rsidRPr="003139F1" w:rsidRDefault="00773A86" w:rsidP="00773A86">
      <w:pPr>
        <w:spacing w:after="0" w:line="360" w:lineRule="auto"/>
        <w:ind w:firstLine="709"/>
        <w:jc w:val="both"/>
      </w:pPr>
      <w:proofErr w:type="spellStart"/>
      <w:r w:rsidRPr="00773A86">
        <w:t>Важливою</w:t>
      </w:r>
      <w:proofErr w:type="spellEnd"/>
      <w:r w:rsidRPr="00773A86">
        <w:t xml:space="preserve"> </w:t>
      </w:r>
      <w:proofErr w:type="spellStart"/>
      <w:r w:rsidRPr="00773A86">
        <w:t>особливістю</w:t>
      </w:r>
      <w:proofErr w:type="spellEnd"/>
      <w:r w:rsidRPr="00773A86">
        <w:t xml:space="preserve"> </w:t>
      </w:r>
      <w:proofErr w:type="spellStart"/>
      <w:r w:rsidRPr="00773A86">
        <w:t>ділової</w:t>
      </w:r>
      <w:proofErr w:type="spellEnd"/>
      <w:r w:rsidRPr="00773A86">
        <w:t xml:space="preserve"> </w:t>
      </w:r>
      <w:proofErr w:type="spellStart"/>
      <w:r w:rsidRPr="00773A86">
        <w:t>комунікації</w:t>
      </w:r>
      <w:proofErr w:type="spellEnd"/>
      <w:r w:rsidRPr="00773A86">
        <w:t xml:space="preserve"> є </w:t>
      </w:r>
      <w:proofErr w:type="spellStart"/>
      <w:r w:rsidRPr="00773A86">
        <w:t>використання</w:t>
      </w:r>
      <w:proofErr w:type="spellEnd"/>
      <w:r w:rsidRPr="00773A86">
        <w:t xml:space="preserve"> </w:t>
      </w:r>
      <w:proofErr w:type="spellStart"/>
      <w:r w:rsidRPr="00773A86">
        <w:t>сталих</w:t>
      </w:r>
      <w:proofErr w:type="spellEnd"/>
      <w:r w:rsidRPr="00773A86">
        <w:t xml:space="preserve"> </w:t>
      </w:r>
      <w:proofErr w:type="spellStart"/>
      <w:r w:rsidRPr="00773A86">
        <w:t>мовних</w:t>
      </w:r>
      <w:proofErr w:type="spellEnd"/>
      <w:r w:rsidRPr="00773A86">
        <w:t xml:space="preserve"> </w:t>
      </w:r>
      <w:proofErr w:type="spellStart"/>
      <w:r w:rsidRPr="00773A86">
        <w:t>конструкцій</w:t>
      </w:r>
      <w:proofErr w:type="spellEnd"/>
      <w:r w:rsidRPr="00773A86">
        <w:t xml:space="preserve">, </w:t>
      </w:r>
      <w:proofErr w:type="spellStart"/>
      <w:r w:rsidRPr="00773A86">
        <w:t>що</w:t>
      </w:r>
      <w:proofErr w:type="spellEnd"/>
      <w:r w:rsidRPr="00773A86">
        <w:t xml:space="preserve"> </w:t>
      </w:r>
      <w:proofErr w:type="spellStart"/>
      <w:r w:rsidRPr="00773A86">
        <w:t>забезпечують</w:t>
      </w:r>
      <w:proofErr w:type="spellEnd"/>
      <w:r w:rsidRPr="00773A86">
        <w:t xml:space="preserve"> </w:t>
      </w:r>
      <w:proofErr w:type="spellStart"/>
      <w:r w:rsidRPr="00773A86">
        <w:t>точність</w:t>
      </w:r>
      <w:proofErr w:type="spellEnd"/>
      <w:r w:rsidRPr="00773A86">
        <w:t xml:space="preserve"> і </w:t>
      </w:r>
      <w:proofErr w:type="spellStart"/>
      <w:r w:rsidRPr="00773A86">
        <w:t>однозначність</w:t>
      </w:r>
      <w:proofErr w:type="spellEnd"/>
      <w:r w:rsidRPr="00773A86">
        <w:t xml:space="preserve"> </w:t>
      </w:r>
      <w:proofErr w:type="spellStart"/>
      <w:r w:rsidRPr="00773A86">
        <w:t>розуміння</w:t>
      </w:r>
      <w:proofErr w:type="spellEnd"/>
      <w:r w:rsidRPr="00773A86">
        <w:t xml:space="preserve">. </w:t>
      </w:r>
      <w:proofErr w:type="spellStart"/>
      <w:r w:rsidR="004F5EE2" w:rsidRPr="004F5EE2">
        <w:t>Серед</w:t>
      </w:r>
      <w:proofErr w:type="spellEnd"/>
      <w:r w:rsidR="004F5EE2" w:rsidRPr="004F5EE2">
        <w:t xml:space="preserve"> них: </w:t>
      </w:r>
      <w:proofErr w:type="spellStart"/>
      <w:r w:rsidR="004F5EE2" w:rsidRPr="004F5EE2">
        <w:rPr>
          <w:rFonts w:ascii="SimSun" w:eastAsia="SimSun" w:hAnsi="SimSun" w:cs="Microsoft JhengHei" w:hint="eastAsia"/>
          <w:i/>
          <w:iCs/>
        </w:rPr>
        <w:t>经营方案</w:t>
      </w:r>
      <w:proofErr w:type="spellEnd"/>
      <w:r w:rsidR="004F5EE2" w:rsidRPr="004F5EE2">
        <w:t xml:space="preserve"> (</w:t>
      </w:r>
      <w:proofErr w:type="spellStart"/>
      <w:r w:rsidR="004F5EE2" w:rsidRPr="004F5EE2">
        <w:t>бізнес</w:t>
      </w:r>
      <w:proofErr w:type="spellEnd"/>
      <w:r w:rsidR="004F5EE2" w:rsidRPr="004F5EE2">
        <w:t xml:space="preserve">-план), </w:t>
      </w:r>
      <w:proofErr w:type="spellStart"/>
      <w:r w:rsidR="004F5EE2" w:rsidRPr="004F5EE2">
        <w:rPr>
          <w:rFonts w:ascii="SimSun" w:eastAsia="SimSun" w:hAnsi="SimSun" w:cs="MS Gothic" w:hint="eastAsia"/>
          <w:i/>
          <w:iCs/>
        </w:rPr>
        <w:t>合作</w:t>
      </w:r>
      <w:r w:rsidR="004F5EE2" w:rsidRPr="004F5EE2">
        <w:rPr>
          <w:rFonts w:ascii="SimSun" w:eastAsia="SimSun" w:hAnsi="SimSun" w:cs="Microsoft JhengHei" w:hint="eastAsia"/>
          <w:i/>
          <w:iCs/>
        </w:rPr>
        <w:t>项目</w:t>
      </w:r>
      <w:proofErr w:type="spellEnd"/>
      <w:r w:rsidR="004F5EE2" w:rsidRPr="004F5EE2">
        <w:t xml:space="preserve"> (</w:t>
      </w:r>
      <w:proofErr w:type="spellStart"/>
      <w:r w:rsidR="004F5EE2" w:rsidRPr="004F5EE2">
        <w:t>об</w:t>
      </w:r>
      <w:r w:rsidR="00812D6B" w:rsidRPr="00812D6B">
        <w:t>’</w:t>
      </w:r>
      <w:r w:rsidR="004F5EE2" w:rsidRPr="004F5EE2">
        <w:t>єкт</w:t>
      </w:r>
      <w:proofErr w:type="spellEnd"/>
      <w:r w:rsidR="004F5EE2" w:rsidRPr="004F5EE2">
        <w:t xml:space="preserve"> </w:t>
      </w:r>
      <w:proofErr w:type="spellStart"/>
      <w:r w:rsidR="004F5EE2" w:rsidRPr="004F5EE2">
        <w:t>співпраці</w:t>
      </w:r>
      <w:proofErr w:type="spellEnd"/>
      <w:r w:rsidR="004F5EE2" w:rsidRPr="004F5EE2">
        <w:t xml:space="preserve">), </w:t>
      </w:r>
      <w:proofErr w:type="spellStart"/>
      <w:r w:rsidR="004F5EE2" w:rsidRPr="004F5EE2">
        <w:rPr>
          <w:rFonts w:ascii="SimSun" w:eastAsia="SimSun" w:hAnsi="SimSun" w:cs="Microsoft JhengHei" w:hint="eastAsia"/>
          <w:i/>
          <w:iCs/>
        </w:rPr>
        <w:t>协议文字</w:t>
      </w:r>
      <w:proofErr w:type="spellEnd"/>
      <w:r w:rsidR="004F5EE2" w:rsidRPr="004F5EE2">
        <w:rPr>
          <w:rFonts w:ascii="SimSun" w:eastAsia="SimSun" w:hAnsi="SimSun"/>
          <w:i/>
          <w:iCs/>
        </w:rPr>
        <w:t xml:space="preserve"> </w:t>
      </w:r>
      <w:r w:rsidR="004F5EE2" w:rsidRPr="004F5EE2">
        <w:t xml:space="preserve">(текст угоди), </w:t>
      </w:r>
      <w:proofErr w:type="spellStart"/>
      <w:r w:rsidR="004F5EE2" w:rsidRPr="004F5EE2">
        <w:rPr>
          <w:rFonts w:ascii="SimSun" w:eastAsia="SimSun" w:hAnsi="SimSun" w:cs="MS Gothic" w:hint="eastAsia"/>
          <w:i/>
          <w:iCs/>
        </w:rPr>
        <w:t>外筹</w:t>
      </w:r>
      <w:r w:rsidR="004F5EE2" w:rsidRPr="004F5EE2">
        <w:rPr>
          <w:rFonts w:ascii="SimSun" w:eastAsia="SimSun" w:hAnsi="SimSun" w:cs="Microsoft JhengHei" w:hint="eastAsia"/>
          <w:i/>
          <w:iCs/>
        </w:rPr>
        <w:t>资金</w:t>
      </w:r>
      <w:proofErr w:type="spellEnd"/>
      <w:r w:rsidR="004F5EE2" w:rsidRPr="004F5EE2">
        <w:t xml:space="preserve"> (</w:t>
      </w:r>
      <w:proofErr w:type="spellStart"/>
      <w:r w:rsidR="004F5EE2" w:rsidRPr="004F5EE2">
        <w:t>зовнішнє</w:t>
      </w:r>
      <w:proofErr w:type="spellEnd"/>
      <w:r w:rsidR="004F5EE2" w:rsidRPr="004F5EE2">
        <w:t xml:space="preserve"> </w:t>
      </w:r>
      <w:proofErr w:type="spellStart"/>
      <w:r w:rsidR="004F5EE2" w:rsidRPr="004F5EE2">
        <w:t>фінансування</w:t>
      </w:r>
      <w:proofErr w:type="spellEnd"/>
      <w:r w:rsidR="004F5EE2" w:rsidRPr="004F5EE2">
        <w:t xml:space="preserve">), </w:t>
      </w:r>
      <w:proofErr w:type="spellStart"/>
      <w:r w:rsidR="004F5EE2" w:rsidRPr="004F5EE2">
        <w:rPr>
          <w:rFonts w:ascii="SimSun" w:eastAsia="SimSun" w:hAnsi="SimSun" w:cs="Microsoft JhengHei" w:hint="eastAsia"/>
          <w:i/>
          <w:iCs/>
        </w:rPr>
        <w:t>现金出售</w:t>
      </w:r>
      <w:proofErr w:type="spellEnd"/>
      <w:r w:rsidR="004F5EE2" w:rsidRPr="004F5EE2">
        <w:rPr>
          <w:rFonts w:ascii="SimSun" w:eastAsia="SimSun" w:hAnsi="SimSun"/>
          <w:i/>
          <w:iCs/>
        </w:rPr>
        <w:t xml:space="preserve"> </w:t>
      </w:r>
      <w:r w:rsidR="004F5EE2" w:rsidRPr="004F5EE2">
        <w:t xml:space="preserve">(продаж за </w:t>
      </w:r>
      <w:proofErr w:type="spellStart"/>
      <w:r w:rsidR="004F5EE2" w:rsidRPr="004F5EE2">
        <w:t>готівку</w:t>
      </w:r>
      <w:proofErr w:type="spellEnd"/>
      <w:r w:rsidR="004F5EE2" w:rsidRPr="004F5EE2">
        <w:t>),</w:t>
      </w:r>
      <w:r w:rsidR="004F5EE2" w:rsidRPr="004F5EE2">
        <w:rPr>
          <w:rFonts w:ascii="SimSun" w:eastAsia="SimSun" w:hAnsi="SimSun"/>
          <w:i/>
          <w:iCs/>
        </w:rPr>
        <w:t xml:space="preserve"> </w:t>
      </w:r>
      <w:proofErr w:type="spellStart"/>
      <w:r w:rsidR="004F5EE2" w:rsidRPr="004F5EE2">
        <w:rPr>
          <w:rFonts w:ascii="SimSun" w:eastAsia="SimSun" w:hAnsi="SimSun" w:cs="MS Gothic" w:hint="eastAsia"/>
          <w:i/>
          <w:iCs/>
        </w:rPr>
        <w:t>法定地址</w:t>
      </w:r>
      <w:proofErr w:type="spellEnd"/>
      <w:r w:rsidR="004F5EE2" w:rsidRPr="004F5EE2">
        <w:t xml:space="preserve"> (</w:t>
      </w:r>
      <w:proofErr w:type="spellStart"/>
      <w:r w:rsidR="004F5EE2" w:rsidRPr="004F5EE2">
        <w:t>юридична</w:t>
      </w:r>
      <w:proofErr w:type="spellEnd"/>
      <w:r w:rsidR="004F5EE2" w:rsidRPr="004F5EE2">
        <w:t xml:space="preserve"> адреса), </w:t>
      </w:r>
      <w:proofErr w:type="spellStart"/>
      <w:r w:rsidR="004F5EE2" w:rsidRPr="004F5EE2">
        <w:rPr>
          <w:rFonts w:ascii="SimSun" w:eastAsia="SimSun" w:hAnsi="SimSun" w:cs="Microsoft JhengHei" w:hint="eastAsia"/>
          <w:i/>
          <w:iCs/>
        </w:rPr>
        <w:t>银行业务</w:t>
      </w:r>
      <w:proofErr w:type="spellEnd"/>
      <w:r w:rsidR="004F5EE2" w:rsidRPr="004F5EE2">
        <w:t xml:space="preserve"> (</w:t>
      </w:r>
      <w:proofErr w:type="spellStart"/>
      <w:r w:rsidR="004F5EE2" w:rsidRPr="004F5EE2">
        <w:t>банківські</w:t>
      </w:r>
      <w:proofErr w:type="spellEnd"/>
      <w:r w:rsidR="004F5EE2" w:rsidRPr="004F5EE2">
        <w:t xml:space="preserve"> </w:t>
      </w:r>
      <w:proofErr w:type="spellStart"/>
      <w:r w:rsidR="004F5EE2" w:rsidRPr="004F5EE2">
        <w:t>операції</w:t>
      </w:r>
      <w:proofErr w:type="spellEnd"/>
      <w:r w:rsidR="004F5EE2" w:rsidRPr="004F5EE2">
        <w:t>)</w:t>
      </w:r>
      <w:r w:rsidR="004F5EE2" w:rsidRPr="004F5EE2">
        <w:rPr>
          <w:i/>
          <w:iCs/>
        </w:rPr>
        <w:t xml:space="preserve"> </w:t>
      </w:r>
      <w:r w:rsidR="00F73047" w:rsidRPr="003139F1">
        <w:t xml:space="preserve">[24, </w:t>
      </w:r>
      <w:r w:rsidR="00F73047" w:rsidRPr="003139F1">
        <w:rPr>
          <w:lang w:val="en-US"/>
        </w:rPr>
        <w:t>c</w:t>
      </w:r>
      <w:r w:rsidR="00F73047" w:rsidRPr="003139F1">
        <w:t>. 138]</w:t>
      </w:r>
      <w:r w:rsidRPr="003139F1">
        <w:t>.</w:t>
      </w:r>
    </w:p>
    <w:p w14:paraId="61B7568A" w14:textId="77777777" w:rsidR="00773A86" w:rsidRPr="00773A86" w:rsidRDefault="00773A86" w:rsidP="00773A86">
      <w:pPr>
        <w:spacing w:after="0" w:line="360" w:lineRule="auto"/>
        <w:ind w:firstLine="709"/>
        <w:jc w:val="both"/>
      </w:pPr>
      <w:r w:rsidRPr="00773A86">
        <w:t xml:space="preserve">Як </w:t>
      </w:r>
      <w:proofErr w:type="spellStart"/>
      <w:r w:rsidRPr="00773A86">
        <w:t>свідчать</w:t>
      </w:r>
      <w:proofErr w:type="spellEnd"/>
      <w:r w:rsidRPr="00773A86">
        <w:t xml:space="preserve"> </w:t>
      </w:r>
      <w:proofErr w:type="spellStart"/>
      <w:r w:rsidRPr="00773A86">
        <w:t>наведені</w:t>
      </w:r>
      <w:proofErr w:type="spellEnd"/>
      <w:r w:rsidRPr="00773A86">
        <w:t xml:space="preserve"> </w:t>
      </w:r>
      <w:proofErr w:type="spellStart"/>
      <w:r w:rsidRPr="00773A86">
        <w:t>приклади</w:t>
      </w:r>
      <w:proofErr w:type="spellEnd"/>
      <w:r w:rsidRPr="00773A86">
        <w:t xml:space="preserve">, </w:t>
      </w:r>
      <w:proofErr w:type="spellStart"/>
      <w:r w:rsidRPr="00773A86">
        <w:t>більшість</w:t>
      </w:r>
      <w:proofErr w:type="spellEnd"/>
      <w:r w:rsidRPr="00773A86">
        <w:t xml:space="preserve"> </w:t>
      </w:r>
      <w:proofErr w:type="spellStart"/>
      <w:r w:rsidRPr="00773A86">
        <w:t>мовних</w:t>
      </w:r>
      <w:proofErr w:type="spellEnd"/>
      <w:r w:rsidRPr="00773A86">
        <w:t xml:space="preserve"> </w:t>
      </w:r>
      <w:proofErr w:type="spellStart"/>
      <w:r w:rsidRPr="00773A86">
        <w:t>одиниць</w:t>
      </w:r>
      <w:proofErr w:type="spellEnd"/>
      <w:r w:rsidRPr="00773A86">
        <w:t xml:space="preserve"> </w:t>
      </w:r>
      <w:proofErr w:type="spellStart"/>
      <w:r w:rsidRPr="00773A86">
        <w:t>ділового</w:t>
      </w:r>
      <w:proofErr w:type="spellEnd"/>
      <w:r w:rsidRPr="00773A86">
        <w:t xml:space="preserve"> стилю </w:t>
      </w:r>
      <w:proofErr w:type="spellStart"/>
      <w:r w:rsidRPr="00773A86">
        <w:t>китайської</w:t>
      </w:r>
      <w:proofErr w:type="spellEnd"/>
      <w:r w:rsidRPr="00773A86">
        <w:t xml:space="preserve"> </w:t>
      </w:r>
      <w:proofErr w:type="spellStart"/>
      <w:r w:rsidRPr="00773A86">
        <w:t>мови</w:t>
      </w:r>
      <w:proofErr w:type="spellEnd"/>
      <w:r w:rsidRPr="00773A86">
        <w:t xml:space="preserve"> є </w:t>
      </w:r>
      <w:proofErr w:type="spellStart"/>
      <w:r w:rsidRPr="00773A86">
        <w:t>чотирискладовими</w:t>
      </w:r>
      <w:proofErr w:type="spellEnd"/>
      <w:r w:rsidRPr="00773A86">
        <w:t xml:space="preserve">, </w:t>
      </w:r>
      <w:proofErr w:type="spellStart"/>
      <w:r w:rsidRPr="00773A86">
        <w:t>хоча</w:t>
      </w:r>
      <w:proofErr w:type="spellEnd"/>
      <w:r w:rsidRPr="00773A86">
        <w:t xml:space="preserve"> </w:t>
      </w:r>
      <w:proofErr w:type="spellStart"/>
      <w:r w:rsidRPr="00773A86">
        <w:t>зустрічаються</w:t>
      </w:r>
      <w:proofErr w:type="spellEnd"/>
      <w:r w:rsidRPr="00773A86">
        <w:t xml:space="preserve"> й </w:t>
      </w:r>
      <w:proofErr w:type="spellStart"/>
      <w:r w:rsidRPr="00773A86">
        <w:t>більш</w:t>
      </w:r>
      <w:proofErr w:type="spellEnd"/>
      <w:r w:rsidRPr="00773A86">
        <w:t xml:space="preserve"> </w:t>
      </w:r>
      <w:proofErr w:type="spellStart"/>
      <w:r w:rsidRPr="00773A86">
        <w:t>розгорнуті</w:t>
      </w:r>
      <w:proofErr w:type="spellEnd"/>
      <w:r w:rsidRPr="00773A86">
        <w:t xml:space="preserve"> </w:t>
      </w:r>
      <w:proofErr w:type="spellStart"/>
      <w:r w:rsidRPr="00773A86">
        <w:t>конструкції</w:t>
      </w:r>
      <w:proofErr w:type="spellEnd"/>
      <w:r w:rsidRPr="00773A86">
        <w:t xml:space="preserve">. </w:t>
      </w:r>
      <w:proofErr w:type="spellStart"/>
      <w:r w:rsidRPr="00773A86">
        <w:t>Наприклад</w:t>
      </w:r>
      <w:proofErr w:type="spellEnd"/>
      <w:r w:rsidRPr="00773A86">
        <w:t>: «</w:t>
      </w:r>
      <w:proofErr w:type="spellStart"/>
      <w:r w:rsidRPr="00773A86">
        <w:t>Виходячи</w:t>
      </w:r>
      <w:proofErr w:type="spellEnd"/>
      <w:r w:rsidRPr="00773A86">
        <w:t xml:space="preserve"> з наших </w:t>
      </w:r>
      <w:proofErr w:type="spellStart"/>
      <w:r w:rsidRPr="00773A86">
        <w:t>розрахунків</w:t>
      </w:r>
      <w:proofErr w:type="spellEnd"/>
      <w:r w:rsidRPr="00773A86">
        <w:t>…», «</w:t>
      </w:r>
      <w:proofErr w:type="spellStart"/>
      <w:r w:rsidRPr="00773A86">
        <w:t>Після</w:t>
      </w:r>
      <w:proofErr w:type="spellEnd"/>
      <w:r w:rsidRPr="00773A86">
        <w:t xml:space="preserve"> </w:t>
      </w:r>
      <w:proofErr w:type="spellStart"/>
      <w:r w:rsidRPr="00773A86">
        <w:t>вивчення</w:t>
      </w:r>
      <w:proofErr w:type="spellEnd"/>
      <w:r w:rsidRPr="00773A86">
        <w:t xml:space="preserve"> </w:t>
      </w:r>
      <w:proofErr w:type="spellStart"/>
      <w:r w:rsidRPr="00773A86">
        <w:t>вашої</w:t>
      </w:r>
      <w:proofErr w:type="spellEnd"/>
      <w:r w:rsidRPr="00773A86">
        <w:t xml:space="preserve"> </w:t>
      </w:r>
      <w:proofErr w:type="spellStart"/>
      <w:r w:rsidRPr="00773A86">
        <w:t>пропозиції</w:t>
      </w:r>
      <w:proofErr w:type="spellEnd"/>
      <w:r w:rsidRPr="00773A86">
        <w:t xml:space="preserve"> ми </w:t>
      </w:r>
      <w:proofErr w:type="spellStart"/>
      <w:r w:rsidRPr="00773A86">
        <w:t>дійшли</w:t>
      </w:r>
      <w:proofErr w:type="spellEnd"/>
      <w:r w:rsidRPr="00773A86">
        <w:t xml:space="preserve"> </w:t>
      </w:r>
      <w:proofErr w:type="spellStart"/>
      <w:r w:rsidRPr="00773A86">
        <w:t>висновку</w:t>
      </w:r>
      <w:proofErr w:type="spellEnd"/>
      <w:r w:rsidRPr="00773A86">
        <w:t>…».</w:t>
      </w:r>
    </w:p>
    <w:p w14:paraId="517FCA77" w14:textId="5DC92244" w:rsidR="00773A86" w:rsidRPr="00F73047" w:rsidRDefault="00773A86" w:rsidP="00773A86">
      <w:pPr>
        <w:spacing w:after="0" w:line="360" w:lineRule="auto"/>
        <w:ind w:firstLine="709"/>
        <w:jc w:val="both"/>
        <w:rPr>
          <w:i/>
          <w:iCs/>
        </w:rPr>
      </w:pPr>
      <w:proofErr w:type="spellStart"/>
      <w:r w:rsidRPr="00773A86">
        <w:t>Ще</w:t>
      </w:r>
      <w:proofErr w:type="spellEnd"/>
      <w:r w:rsidRPr="00773A86">
        <w:t xml:space="preserve"> </w:t>
      </w:r>
      <w:proofErr w:type="spellStart"/>
      <w:r w:rsidRPr="00773A86">
        <w:t>однією</w:t>
      </w:r>
      <w:proofErr w:type="spellEnd"/>
      <w:r w:rsidRPr="00773A86">
        <w:t xml:space="preserve"> </w:t>
      </w:r>
      <w:proofErr w:type="spellStart"/>
      <w:r w:rsidRPr="00773A86">
        <w:t>особливістю</w:t>
      </w:r>
      <w:proofErr w:type="spellEnd"/>
      <w:r w:rsidRPr="00773A86">
        <w:t xml:space="preserve"> </w:t>
      </w:r>
      <w:proofErr w:type="spellStart"/>
      <w:r w:rsidRPr="00773A86">
        <w:t>офіційно-ділового</w:t>
      </w:r>
      <w:proofErr w:type="spellEnd"/>
      <w:r w:rsidRPr="00773A86">
        <w:t xml:space="preserve"> </w:t>
      </w:r>
      <w:proofErr w:type="spellStart"/>
      <w:r w:rsidRPr="00773A86">
        <w:t>мовлення</w:t>
      </w:r>
      <w:proofErr w:type="spellEnd"/>
      <w:r w:rsidRPr="00773A86">
        <w:t xml:space="preserve"> є </w:t>
      </w:r>
      <w:proofErr w:type="spellStart"/>
      <w:r w:rsidRPr="00773A86">
        <w:t>вживання</w:t>
      </w:r>
      <w:proofErr w:type="spellEnd"/>
      <w:r w:rsidRPr="00773A86">
        <w:t xml:space="preserve"> </w:t>
      </w:r>
      <w:proofErr w:type="spellStart"/>
      <w:r w:rsidRPr="00773A86">
        <w:t>вступних</w:t>
      </w:r>
      <w:proofErr w:type="spellEnd"/>
      <w:r w:rsidRPr="00773A86">
        <w:t xml:space="preserve"> </w:t>
      </w:r>
      <w:proofErr w:type="spellStart"/>
      <w:r w:rsidRPr="00773A86">
        <w:t>слів</w:t>
      </w:r>
      <w:proofErr w:type="spellEnd"/>
      <w:r w:rsidRPr="00773A86">
        <w:t xml:space="preserve"> та </w:t>
      </w:r>
      <w:proofErr w:type="spellStart"/>
      <w:r w:rsidRPr="00773A86">
        <w:t>емфатичних</w:t>
      </w:r>
      <w:proofErr w:type="spellEnd"/>
      <w:r w:rsidRPr="00773A86">
        <w:t xml:space="preserve"> </w:t>
      </w:r>
      <w:proofErr w:type="spellStart"/>
      <w:r w:rsidRPr="00773A86">
        <w:t>конструкцій</w:t>
      </w:r>
      <w:proofErr w:type="spellEnd"/>
      <w:r w:rsidRPr="00773A86">
        <w:t xml:space="preserve">, </w:t>
      </w:r>
      <w:proofErr w:type="spellStart"/>
      <w:r w:rsidRPr="00773A86">
        <w:t>що</w:t>
      </w:r>
      <w:proofErr w:type="spellEnd"/>
      <w:r w:rsidRPr="00773A86">
        <w:t xml:space="preserve"> </w:t>
      </w:r>
      <w:proofErr w:type="spellStart"/>
      <w:r w:rsidRPr="00773A86">
        <w:t>підкреслюють</w:t>
      </w:r>
      <w:proofErr w:type="spellEnd"/>
      <w:r w:rsidRPr="00773A86">
        <w:t xml:space="preserve"> </w:t>
      </w:r>
      <w:proofErr w:type="spellStart"/>
      <w:r w:rsidRPr="00773A86">
        <w:t>важливі</w:t>
      </w:r>
      <w:proofErr w:type="spellEnd"/>
      <w:r w:rsidRPr="00773A86">
        <w:t xml:space="preserve"> </w:t>
      </w:r>
      <w:proofErr w:type="spellStart"/>
      <w:r w:rsidRPr="00773A86">
        <w:t>аспекти</w:t>
      </w:r>
      <w:proofErr w:type="spellEnd"/>
      <w:r w:rsidRPr="00773A86">
        <w:t xml:space="preserve"> </w:t>
      </w:r>
      <w:proofErr w:type="spellStart"/>
      <w:r w:rsidRPr="00773A86">
        <w:lastRenderedPageBreak/>
        <w:t>повідомлення</w:t>
      </w:r>
      <w:proofErr w:type="spellEnd"/>
      <w:r w:rsidRPr="00773A86">
        <w:t xml:space="preserve"> та </w:t>
      </w:r>
      <w:proofErr w:type="spellStart"/>
      <w:r w:rsidRPr="00773A86">
        <w:t>забезпечують</w:t>
      </w:r>
      <w:proofErr w:type="spellEnd"/>
      <w:r w:rsidRPr="00773A86">
        <w:t xml:space="preserve"> </w:t>
      </w:r>
      <w:proofErr w:type="spellStart"/>
      <w:r w:rsidRPr="00773A86">
        <w:t>логічний</w:t>
      </w:r>
      <w:proofErr w:type="spellEnd"/>
      <w:r w:rsidRPr="00773A86">
        <w:t xml:space="preserve"> </w:t>
      </w:r>
      <w:proofErr w:type="spellStart"/>
      <w:r w:rsidRPr="00773A86">
        <w:t>зв’язок</w:t>
      </w:r>
      <w:proofErr w:type="spellEnd"/>
      <w:r w:rsidRPr="00773A86">
        <w:t xml:space="preserve"> у </w:t>
      </w:r>
      <w:proofErr w:type="spellStart"/>
      <w:r w:rsidRPr="00773A86">
        <w:t>тексті</w:t>
      </w:r>
      <w:proofErr w:type="spellEnd"/>
      <w:r w:rsidRPr="00773A86">
        <w:t xml:space="preserve">. </w:t>
      </w:r>
      <w:proofErr w:type="spellStart"/>
      <w:r w:rsidR="004F5EE2" w:rsidRPr="004F5EE2">
        <w:t>Наприклад</w:t>
      </w:r>
      <w:proofErr w:type="spellEnd"/>
      <w:r w:rsidR="004F5EE2" w:rsidRPr="004F5EE2">
        <w:t xml:space="preserve">: </w:t>
      </w:r>
      <w:proofErr w:type="spellStart"/>
      <w:r w:rsidR="004F5EE2" w:rsidRPr="004F5EE2">
        <w:rPr>
          <w:rFonts w:ascii="SimSun" w:eastAsia="SimSun" w:hAnsi="SimSun" w:cs="Microsoft JhengHei" w:hint="eastAsia"/>
          <w:i/>
          <w:iCs/>
        </w:rPr>
        <w:t>议来</w:t>
      </w:r>
      <w:proofErr w:type="spellEnd"/>
      <w:r w:rsidR="004F5EE2" w:rsidRPr="004F5EE2">
        <w:t xml:space="preserve"> (</w:t>
      </w:r>
      <w:proofErr w:type="spellStart"/>
      <w:r w:rsidR="004F5EE2" w:rsidRPr="004F5EE2">
        <w:t>по-перше</w:t>
      </w:r>
      <w:proofErr w:type="spellEnd"/>
      <w:r w:rsidR="004F5EE2" w:rsidRPr="004F5EE2">
        <w:t xml:space="preserve">), </w:t>
      </w:r>
      <w:proofErr w:type="spellStart"/>
      <w:r w:rsidR="004F5EE2" w:rsidRPr="004F5EE2">
        <w:rPr>
          <w:rFonts w:ascii="SimSun" w:eastAsia="SimSun" w:hAnsi="SimSun" w:cstheme="minorHAnsi"/>
          <w:i/>
          <w:iCs/>
        </w:rPr>
        <w:t>首先</w:t>
      </w:r>
      <w:proofErr w:type="spellEnd"/>
      <w:r w:rsidR="004F5EE2" w:rsidRPr="004F5EE2">
        <w:t xml:space="preserve"> (</w:t>
      </w:r>
      <w:proofErr w:type="spellStart"/>
      <w:r w:rsidR="004F5EE2" w:rsidRPr="004F5EE2">
        <w:t>насамперед</w:t>
      </w:r>
      <w:proofErr w:type="spellEnd"/>
      <w:r w:rsidR="004F5EE2" w:rsidRPr="004F5EE2">
        <w:t xml:space="preserve">), </w:t>
      </w:r>
      <w:proofErr w:type="spellStart"/>
      <w:r w:rsidR="004F5EE2" w:rsidRPr="004F5EE2">
        <w:rPr>
          <w:rFonts w:ascii="SimSun" w:eastAsia="SimSun" w:hAnsi="SimSun" w:cs="MS Gothic" w:hint="eastAsia"/>
          <w:i/>
          <w:iCs/>
        </w:rPr>
        <w:t>另外</w:t>
      </w:r>
      <w:proofErr w:type="spellEnd"/>
      <w:r w:rsidR="004F5EE2" w:rsidRPr="004F5EE2">
        <w:rPr>
          <w:rFonts w:ascii="SimSun" w:eastAsia="SimSun" w:hAnsi="SimSun"/>
          <w:i/>
          <w:iCs/>
        </w:rPr>
        <w:t xml:space="preserve"> / </w:t>
      </w:r>
      <w:proofErr w:type="spellStart"/>
      <w:r w:rsidR="004F5EE2" w:rsidRPr="004F5EE2">
        <w:rPr>
          <w:rFonts w:ascii="SimSun" w:eastAsia="SimSun" w:hAnsi="SimSun" w:cs="MS Gothic" w:hint="eastAsia"/>
          <w:i/>
          <w:iCs/>
        </w:rPr>
        <w:t>除此之外</w:t>
      </w:r>
      <w:proofErr w:type="spellEnd"/>
      <w:r w:rsidR="004F5EE2" w:rsidRPr="004F5EE2">
        <w:t xml:space="preserve"> (</w:t>
      </w:r>
      <w:proofErr w:type="spellStart"/>
      <w:r w:rsidR="004F5EE2" w:rsidRPr="004F5EE2">
        <w:t>крім</w:t>
      </w:r>
      <w:proofErr w:type="spellEnd"/>
      <w:r w:rsidR="004F5EE2" w:rsidRPr="004F5EE2">
        <w:t xml:space="preserve"> того), </w:t>
      </w:r>
      <w:proofErr w:type="spellStart"/>
      <w:r w:rsidR="004F5EE2" w:rsidRPr="004F5EE2">
        <w:rPr>
          <w:rFonts w:ascii="SimSun" w:eastAsia="SimSun" w:hAnsi="SimSun" w:cs="MS Gothic" w:hint="eastAsia"/>
          <w:i/>
          <w:iCs/>
        </w:rPr>
        <w:t>据我所知</w:t>
      </w:r>
      <w:proofErr w:type="spellEnd"/>
      <w:r w:rsidR="004F5EE2" w:rsidRPr="004F5EE2">
        <w:t xml:space="preserve"> (</w:t>
      </w:r>
      <w:proofErr w:type="spellStart"/>
      <w:r w:rsidR="004F5EE2" w:rsidRPr="004F5EE2">
        <w:t>наскільки</w:t>
      </w:r>
      <w:proofErr w:type="spellEnd"/>
      <w:r w:rsidR="004F5EE2" w:rsidRPr="004F5EE2">
        <w:t xml:space="preserve"> </w:t>
      </w:r>
      <w:proofErr w:type="spellStart"/>
      <w:r w:rsidR="004F5EE2" w:rsidRPr="004F5EE2">
        <w:t>мені</w:t>
      </w:r>
      <w:proofErr w:type="spellEnd"/>
      <w:r w:rsidR="004F5EE2" w:rsidRPr="004F5EE2">
        <w:t xml:space="preserve"> </w:t>
      </w:r>
      <w:proofErr w:type="spellStart"/>
      <w:r w:rsidR="004F5EE2" w:rsidRPr="004F5EE2">
        <w:t>відомо</w:t>
      </w:r>
      <w:proofErr w:type="spellEnd"/>
      <w:r w:rsidR="004F5EE2" w:rsidRPr="004F5EE2">
        <w:t xml:space="preserve">), </w:t>
      </w:r>
      <w:r w:rsidR="004F5EE2" w:rsidRPr="004F5EE2">
        <w:rPr>
          <w:rFonts w:ascii="SimSun" w:eastAsia="SimSun" w:hAnsi="SimSun" w:cs="MS Gothic" w:hint="eastAsia"/>
          <w:i/>
          <w:iCs/>
        </w:rPr>
        <w:t>就</w:t>
      </w:r>
      <w:r w:rsidR="004F5EE2" w:rsidRPr="004F5EE2">
        <w:rPr>
          <w:rFonts w:ascii="SimSun" w:eastAsia="SimSun" w:hAnsi="SimSun"/>
          <w:i/>
          <w:iCs/>
        </w:rPr>
        <w:t xml:space="preserve"> ... </w:t>
      </w:r>
      <w:proofErr w:type="spellStart"/>
      <w:r w:rsidR="004F5EE2" w:rsidRPr="004F5EE2">
        <w:rPr>
          <w:rFonts w:ascii="SimSun" w:eastAsia="SimSun" w:hAnsi="SimSun" w:cs="Microsoft JhengHei" w:hint="eastAsia"/>
          <w:i/>
          <w:iCs/>
        </w:rPr>
        <w:t>问题</w:t>
      </w:r>
      <w:proofErr w:type="spellEnd"/>
      <w:r w:rsidR="004F5EE2" w:rsidRPr="004F5EE2">
        <w:t xml:space="preserve"> (</w:t>
      </w:r>
      <w:proofErr w:type="spellStart"/>
      <w:r w:rsidR="004F5EE2" w:rsidRPr="004F5EE2">
        <w:t>що</w:t>
      </w:r>
      <w:proofErr w:type="spellEnd"/>
      <w:r w:rsidR="004F5EE2" w:rsidRPr="004F5EE2">
        <w:t xml:space="preserve"> </w:t>
      </w:r>
      <w:proofErr w:type="spellStart"/>
      <w:r w:rsidR="004F5EE2" w:rsidRPr="004F5EE2">
        <w:t>стосується</w:t>
      </w:r>
      <w:proofErr w:type="spellEnd"/>
      <w:r w:rsidR="004F5EE2" w:rsidRPr="004F5EE2">
        <w:t xml:space="preserve"> ... </w:t>
      </w:r>
      <w:proofErr w:type="spellStart"/>
      <w:r w:rsidR="004F5EE2" w:rsidRPr="004F5EE2">
        <w:t>питання</w:t>
      </w:r>
      <w:proofErr w:type="spellEnd"/>
      <w:r w:rsidR="004F5EE2" w:rsidRPr="004F5EE2">
        <w:t>)</w:t>
      </w:r>
      <w:r w:rsidR="004F5EE2" w:rsidRPr="003139F1">
        <w:t xml:space="preserve"> </w:t>
      </w:r>
      <w:r w:rsidR="00F73047" w:rsidRPr="003139F1">
        <w:t xml:space="preserve">[24, </w:t>
      </w:r>
      <w:r w:rsidR="00F73047" w:rsidRPr="003139F1">
        <w:rPr>
          <w:lang w:val="en-US"/>
        </w:rPr>
        <w:t>c</w:t>
      </w:r>
      <w:r w:rsidR="00F73047" w:rsidRPr="003139F1">
        <w:t>. 136]</w:t>
      </w:r>
      <w:r w:rsidRPr="003139F1">
        <w:t>.</w:t>
      </w:r>
    </w:p>
    <w:p w14:paraId="2E872B5F" w14:textId="2F13F780" w:rsidR="00773A86" w:rsidRPr="00F73047" w:rsidRDefault="00773A86" w:rsidP="00773A86">
      <w:pPr>
        <w:spacing w:after="0" w:line="360" w:lineRule="auto"/>
        <w:ind w:firstLine="709"/>
        <w:jc w:val="both"/>
      </w:pPr>
      <w:r w:rsidRPr="00F73047">
        <w:t xml:space="preserve">На </w:t>
      </w:r>
      <w:proofErr w:type="spellStart"/>
      <w:r w:rsidRPr="00F73047">
        <w:t>рівні</w:t>
      </w:r>
      <w:proofErr w:type="spellEnd"/>
      <w:r w:rsidRPr="00F73047">
        <w:t xml:space="preserve"> синтаксису основною </w:t>
      </w:r>
      <w:proofErr w:type="spellStart"/>
      <w:r w:rsidRPr="00F73047">
        <w:t>рисою</w:t>
      </w:r>
      <w:proofErr w:type="spellEnd"/>
      <w:r w:rsidRPr="00F73047">
        <w:t xml:space="preserve"> є </w:t>
      </w:r>
      <w:proofErr w:type="spellStart"/>
      <w:r w:rsidRPr="00F73047">
        <w:t>використання</w:t>
      </w:r>
      <w:proofErr w:type="spellEnd"/>
      <w:r w:rsidRPr="00F73047">
        <w:t xml:space="preserve"> </w:t>
      </w:r>
      <w:proofErr w:type="spellStart"/>
      <w:r w:rsidRPr="00F73047">
        <w:t>повних</w:t>
      </w:r>
      <w:proofErr w:type="spellEnd"/>
      <w:r w:rsidRPr="00F73047">
        <w:t xml:space="preserve"> </w:t>
      </w:r>
      <w:proofErr w:type="spellStart"/>
      <w:r w:rsidRPr="00F73047">
        <w:t>розгорнутих</w:t>
      </w:r>
      <w:proofErr w:type="spellEnd"/>
      <w:r w:rsidRPr="00F73047">
        <w:t xml:space="preserve"> </w:t>
      </w:r>
      <w:proofErr w:type="spellStart"/>
      <w:r w:rsidRPr="00F73047">
        <w:t>речень</w:t>
      </w:r>
      <w:proofErr w:type="spellEnd"/>
      <w:r w:rsidRPr="00F73047">
        <w:t xml:space="preserve"> з </w:t>
      </w:r>
      <w:proofErr w:type="spellStart"/>
      <w:r w:rsidRPr="00F73047">
        <w:t>чіткою</w:t>
      </w:r>
      <w:proofErr w:type="spellEnd"/>
      <w:r w:rsidRPr="00F73047">
        <w:t xml:space="preserve"> </w:t>
      </w:r>
      <w:proofErr w:type="spellStart"/>
      <w:r w:rsidRPr="00F73047">
        <w:t>суб’єктно</w:t>
      </w:r>
      <w:proofErr w:type="spellEnd"/>
      <w:r w:rsidRPr="00F73047">
        <w:t xml:space="preserve">-предикативною структурою. В </w:t>
      </w:r>
      <w:proofErr w:type="spellStart"/>
      <w:r w:rsidRPr="00F73047">
        <w:t>офіційно-ділових</w:t>
      </w:r>
      <w:proofErr w:type="spellEnd"/>
      <w:r w:rsidRPr="00F73047">
        <w:t xml:space="preserve"> текстах </w:t>
      </w:r>
      <w:proofErr w:type="spellStart"/>
      <w:r w:rsidRPr="00F73047">
        <w:t>майже</w:t>
      </w:r>
      <w:proofErr w:type="spellEnd"/>
      <w:r w:rsidRPr="00F73047">
        <w:t xml:space="preserve"> не </w:t>
      </w:r>
      <w:proofErr w:type="spellStart"/>
      <w:r w:rsidRPr="00F73047">
        <w:t>зустрічаються</w:t>
      </w:r>
      <w:proofErr w:type="spellEnd"/>
      <w:r w:rsidRPr="00F73047">
        <w:t xml:space="preserve"> </w:t>
      </w:r>
      <w:proofErr w:type="spellStart"/>
      <w:r w:rsidRPr="00F73047">
        <w:t>еліптичні</w:t>
      </w:r>
      <w:proofErr w:type="spellEnd"/>
      <w:r w:rsidRPr="00F73047">
        <w:t xml:space="preserve"> </w:t>
      </w:r>
      <w:proofErr w:type="spellStart"/>
      <w:r w:rsidRPr="00F73047">
        <w:t>конструкції</w:t>
      </w:r>
      <w:proofErr w:type="spellEnd"/>
      <w:r w:rsidRPr="00F73047">
        <w:t xml:space="preserve">, а </w:t>
      </w:r>
      <w:proofErr w:type="spellStart"/>
      <w:r w:rsidRPr="00F73047">
        <w:t>самі</w:t>
      </w:r>
      <w:proofErr w:type="spellEnd"/>
      <w:r w:rsidRPr="00F73047">
        <w:t xml:space="preserve"> </w:t>
      </w:r>
      <w:proofErr w:type="spellStart"/>
      <w:r w:rsidRPr="00F73047">
        <w:t>речення</w:t>
      </w:r>
      <w:proofErr w:type="spellEnd"/>
      <w:r w:rsidRPr="00F73047">
        <w:t xml:space="preserve"> часто </w:t>
      </w:r>
      <w:proofErr w:type="spellStart"/>
      <w:r w:rsidRPr="00F73047">
        <w:t>містять</w:t>
      </w:r>
      <w:proofErr w:type="spellEnd"/>
      <w:r w:rsidRPr="00F73047">
        <w:t xml:space="preserve"> </w:t>
      </w:r>
      <w:proofErr w:type="spellStart"/>
      <w:r w:rsidRPr="00F73047">
        <w:t>відокремлені</w:t>
      </w:r>
      <w:proofErr w:type="spellEnd"/>
      <w:r w:rsidRPr="00F73047">
        <w:t xml:space="preserve"> </w:t>
      </w:r>
      <w:proofErr w:type="spellStart"/>
      <w:r w:rsidRPr="00F73047">
        <w:t>звороти</w:t>
      </w:r>
      <w:proofErr w:type="spellEnd"/>
      <w:r w:rsidRPr="00F73047">
        <w:t xml:space="preserve"> та </w:t>
      </w:r>
      <w:proofErr w:type="spellStart"/>
      <w:r w:rsidRPr="00F73047">
        <w:t>однорідні</w:t>
      </w:r>
      <w:proofErr w:type="spellEnd"/>
      <w:r w:rsidRPr="00F73047">
        <w:t xml:space="preserve"> члени, </w:t>
      </w:r>
      <w:proofErr w:type="spellStart"/>
      <w:r w:rsidRPr="00F73047">
        <w:t>що</w:t>
      </w:r>
      <w:proofErr w:type="spellEnd"/>
      <w:r w:rsidRPr="00F73047">
        <w:t xml:space="preserve"> робить </w:t>
      </w:r>
      <w:proofErr w:type="spellStart"/>
      <w:r w:rsidRPr="00F73047">
        <w:t>їх</w:t>
      </w:r>
      <w:proofErr w:type="spellEnd"/>
      <w:r w:rsidRPr="00F73047">
        <w:t xml:space="preserve"> максимально </w:t>
      </w:r>
      <w:proofErr w:type="spellStart"/>
      <w:r w:rsidRPr="00F73047">
        <w:t>точними</w:t>
      </w:r>
      <w:proofErr w:type="spellEnd"/>
      <w:r w:rsidRPr="00F73047">
        <w:t xml:space="preserve"> та </w:t>
      </w:r>
      <w:proofErr w:type="spellStart"/>
      <w:r w:rsidRPr="00F73047">
        <w:t>зрозумілими</w:t>
      </w:r>
      <w:proofErr w:type="spellEnd"/>
      <w:r w:rsidR="00B47CD0" w:rsidRPr="00B47CD0">
        <w:t xml:space="preserve"> [14, </w:t>
      </w:r>
      <w:r w:rsidR="00B47CD0">
        <w:rPr>
          <w:lang w:val="en-US"/>
        </w:rPr>
        <w:t>c</w:t>
      </w:r>
      <w:r w:rsidR="00B47CD0" w:rsidRPr="00B47CD0">
        <w:t>. 10]</w:t>
      </w:r>
      <w:r w:rsidRPr="00F73047">
        <w:t>.</w:t>
      </w:r>
    </w:p>
    <w:p w14:paraId="3CC2A603" w14:textId="003FF1C9" w:rsidR="001E3BA6" w:rsidRPr="00F73047" w:rsidRDefault="001E3BA6" w:rsidP="001E3BA6">
      <w:pPr>
        <w:spacing w:after="0" w:line="360" w:lineRule="auto"/>
        <w:ind w:firstLine="709"/>
        <w:jc w:val="both"/>
      </w:pPr>
      <w:proofErr w:type="spellStart"/>
      <w:r w:rsidRPr="00F73047">
        <w:t>Застосування</w:t>
      </w:r>
      <w:proofErr w:type="spellEnd"/>
      <w:r w:rsidRPr="00F73047">
        <w:t xml:space="preserve"> </w:t>
      </w:r>
      <w:proofErr w:type="spellStart"/>
      <w:r w:rsidRPr="00F73047">
        <w:t>складних</w:t>
      </w:r>
      <w:proofErr w:type="spellEnd"/>
      <w:r w:rsidRPr="00F73047">
        <w:t xml:space="preserve"> </w:t>
      </w:r>
      <w:proofErr w:type="spellStart"/>
      <w:r w:rsidRPr="00F73047">
        <w:t>синтаксичних</w:t>
      </w:r>
      <w:proofErr w:type="spellEnd"/>
      <w:r w:rsidRPr="00F73047">
        <w:t xml:space="preserve"> </w:t>
      </w:r>
      <w:proofErr w:type="spellStart"/>
      <w:r w:rsidRPr="00F73047">
        <w:t>конструкцій</w:t>
      </w:r>
      <w:proofErr w:type="spellEnd"/>
      <w:r w:rsidRPr="00F73047">
        <w:t xml:space="preserve"> у </w:t>
      </w:r>
      <w:proofErr w:type="spellStart"/>
      <w:r w:rsidRPr="00F73047">
        <w:t>діловому</w:t>
      </w:r>
      <w:proofErr w:type="spellEnd"/>
      <w:r w:rsidRPr="00F73047">
        <w:t xml:space="preserve"> </w:t>
      </w:r>
      <w:proofErr w:type="spellStart"/>
      <w:r w:rsidRPr="00F73047">
        <w:t>стилі</w:t>
      </w:r>
      <w:proofErr w:type="spellEnd"/>
      <w:r w:rsidRPr="00F73047">
        <w:t xml:space="preserve"> </w:t>
      </w:r>
      <w:proofErr w:type="spellStart"/>
      <w:r w:rsidRPr="00F73047">
        <w:t>пояснюється</w:t>
      </w:r>
      <w:proofErr w:type="spellEnd"/>
      <w:r w:rsidRPr="00F73047">
        <w:t xml:space="preserve"> </w:t>
      </w:r>
      <w:proofErr w:type="spellStart"/>
      <w:r w:rsidRPr="00F73047">
        <w:t>необхідністю</w:t>
      </w:r>
      <w:proofErr w:type="spellEnd"/>
      <w:r w:rsidRPr="00F73047">
        <w:t xml:space="preserve"> </w:t>
      </w:r>
      <w:proofErr w:type="spellStart"/>
      <w:r w:rsidRPr="00F73047">
        <w:t>повного</w:t>
      </w:r>
      <w:proofErr w:type="spellEnd"/>
      <w:r w:rsidRPr="00F73047">
        <w:t xml:space="preserve"> </w:t>
      </w:r>
      <w:proofErr w:type="spellStart"/>
      <w:r w:rsidRPr="00F73047">
        <w:t>зазначення</w:t>
      </w:r>
      <w:proofErr w:type="spellEnd"/>
      <w:r w:rsidRPr="00F73047">
        <w:t xml:space="preserve"> </w:t>
      </w:r>
      <w:proofErr w:type="spellStart"/>
      <w:r w:rsidRPr="00F73047">
        <w:t>офіційних</w:t>
      </w:r>
      <w:proofErr w:type="spellEnd"/>
      <w:r w:rsidRPr="00F73047">
        <w:t xml:space="preserve"> </w:t>
      </w:r>
      <w:proofErr w:type="spellStart"/>
      <w:r w:rsidRPr="00F73047">
        <w:t>назв</w:t>
      </w:r>
      <w:proofErr w:type="spellEnd"/>
      <w:r w:rsidRPr="00F73047">
        <w:t xml:space="preserve"> </w:t>
      </w:r>
      <w:proofErr w:type="spellStart"/>
      <w:r w:rsidRPr="00F73047">
        <w:t>державних</w:t>
      </w:r>
      <w:proofErr w:type="spellEnd"/>
      <w:r w:rsidRPr="00F73047">
        <w:t xml:space="preserve"> </w:t>
      </w:r>
      <w:proofErr w:type="spellStart"/>
      <w:r w:rsidRPr="00F73047">
        <w:t>установ</w:t>
      </w:r>
      <w:proofErr w:type="spellEnd"/>
      <w:r w:rsidRPr="00F73047">
        <w:t xml:space="preserve"> та </w:t>
      </w:r>
      <w:proofErr w:type="spellStart"/>
      <w:r w:rsidRPr="00F73047">
        <w:t>посадових</w:t>
      </w:r>
      <w:proofErr w:type="spellEnd"/>
      <w:r w:rsidRPr="00F73047">
        <w:t xml:space="preserve"> </w:t>
      </w:r>
      <w:proofErr w:type="spellStart"/>
      <w:r w:rsidRPr="00F73047">
        <w:t>осіб</w:t>
      </w:r>
      <w:proofErr w:type="spellEnd"/>
      <w:r w:rsidRPr="00F73047">
        <w:t xml:space="preserve">, а </w:t>
      </w:r>
      <w:proofErr w:type="spellStart"/>
      <w:r w:rsidRPr="00F73047">
        <w:t>також</w:t>
      </w:r>
      <w:proofErr w:type="spellEnd"/>
      <w:r w:rsidRPr="00F73047">
        <w:t xml:space="preserve"> детального </w:t>
      </w:r>
      <w:proofErr w:type="spellStart"/>
      <w:r w:rsidRPr="00F73047">
        <w:t>перерахування</w:t>
      </w:r>
      <w:proofErr w:type="spellEnd"/>
      <w:r w:rsidRPr="00F73047">
        <w:t xml:space="preserve"> </w:t>
      </w:r>
      <w:proofErr w:type="spellStart"/>
      <w:r w:rsidRPr="00F73047">
        <w:t>їхніх</w:t>
      </w:r>
      <w:proofErr w:type="spellEnd"/>
      <w:r w:rsidRPr="00F73047">
        <w:t xml:space="preserve"> </w:t>
      </w:r>
      <w:proofErr w:type="spellStart"/>
      <w:r w:rsidRPr="00F73047">
        <w:t>функціональних</w:t>
      </w:r>
      <w:proofErr w:type="spellEnd"/>
      <w:r w:rsidRPr="00F73047">
        <w:t xml:space="preserve"> </w:t>
      </w:r>
      <w:proofErr w:type="spellStart"/>
      <w:r w:rsidRPr="00F73047">
        <w:t>обов’язків</w:t>
      </w:r>
      <w:proofErr w:type="spellEnd"/>
      <w:r w:rsidR="00B47CD0" w:rsidRPr="00B47CD0">
        <w:t xml:space="preserve"> [24, </w:t>
      </w:r>
      <w:r w:rsidR="00B47CD0">
        <w:rPr>
          <w:lang w:val="en-US"/>
        </w:rPr>
        <w:t>c</w:t>
      </w:r>
      <w:r w:rsidR="00B47CD0" w:rsidRPr="00B47CD0">
        <w:t>. 135]</w:t>
      </w:r>
      <w:r w:rsidRPr="00F73047">
        <w:t xml:space="preserve">. </w:t>
      </w:r>
    </w:p>
    <w:p w14:paraId="0B7B01C7" w14:textId="5CB6C536" w:rsidR="001E3BA6" w:rsidRPr="00F73047" w:rsidRDefault="001E3BA6" w:rsidP="001E3BA6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F73047">
        <w:t>Окрім</w:t>
      </w:r>
      <w:proofErr w:type="spellEnd"/>
      <w:r w:rsidRPr="00F73047">
        <w:t xml:space="preserve"> </w:t>
      </w:r>
      <w:proofErr w:type="spellStart"/>
      <w:r w:rsidRPr="00F73047">
        <w:t>використання</w:t>
      </w:r>
      <w:proofErr w:type="spellEnd"/>
      <w:r w:rsidRPr="00F73047">
        <w:t xml:space="preserve"> </w:t>
      </w:r>
      <w:proofErr w:type="spellStart"/>
      <w:r w:rsidRPr="00F73047">
        <w:t>розгорнутих</w:t>
      </w:r>
      <w:proofErr w:type="spellEnd"/>
      <w:r w:rsidRPr="00F73047">
        <w:t xml:space="preserve"> </w:t>
      </w:r>
      <w:proofErr w:type="spellStart"/>
      <w:r w:rsidRPr="00F73047">
        <w:t>синтаксичних</w:t>
      </w:r>
      <w:proofErr w:type="spellEnd"/>
      <w:r w:rsidRPr="00F73047">
        <w:t xml:space="preserve"> </w:t>
      </w:r>
      <w:proofErr w:type="spellStart"/>
      <w:r w:rsidRPr="00F73047">
        <w:t>конструкцій</w:t>
      </w:r>
      <w:proofErr w:type="spellEnd"/>
      <w:r w:rsidRPr="00F73047">
        <w:t xml:space="preserve">, </w:t>
      </w:r>
      <w:proofErr w:type="spellStart"/>
      <w:r w:rsidRPr="00F73047">
        <w:t>діловий</w:t>
      </w:r>
      <w:proofErr w:type="spellEnd"/>
      <w:r w:rsidRPr="00F73047">
        <w:t xml:space="preserve"> стиль </w:t>
      </w:r>
      <w:proofErr w:type="spellStart"/>
      <w:r w:rsidRPr="00F73047">
        <w:t>китайської</w:t>
      </w:r>
      <w:proofErr w:type="spellEnd"/>
      <w:r w:rsidRPr="00F73047">
        <w:t xml:space="preserve"> </w:t>
      </w:r>
      <w:proofErr w:type="spellStart"/>
      <w:r w:rsidRPr="00F73047">
        <w:t>мови</w:t>
      </w:r>
      <w:proofErr w:type="spellEnd"/>
      <w:r w:rsidRPr="00F73047">
        <w:t xml:space="preserve"> </w:t>
      </w:r>
      <w:proofErr w:type="spellStart"/>
      <w:r w:rsidRPr="00F73047">
        <w:t>насичений</w:t>
      </w:r>
      <w:proofErr w:type="spellEnd"/>
      <w:r w:rsidRPr="00F73047">
        <w:t xml:space="preserve"> </w:t>
      </w:r>
      <w:proofErr w:type="spellStart"/>
      <w:r w:rsidRPr="00F73047">
        <w:t>специфічними</w:t>
      </w:r>
      <w:proofErr w:type="spellEnd"/>
      <w:r w:rsidRPr="00F73047">
        <w:t xml:space="preserve"> </w:t>
      </w:r>
      <w:proofErr w:type="spellStart"/>
      <w:r w:rsidRPr="00F73047">
        <w:t>мовними</w:t>
      </w:r>
      <w:proofErr w:type="spellEnd"/>
      <w:r w:rsidRPr="00F73047">
        <w:t xml:space="preserve"> формулами,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відзначаються</w:t>
      </w:r>
      <w:proofErr w:type="spellEnd"/>
      <w:r w:rsidRPr="00F73047">
        <w:t xml:space="preserve"> характерною </w:t>
      </w:r>
      <w:proofErr w:type="spellStart"/>
      <w:r w:rsidRPr="00F73047">
        <w:t>лексикою</w:t>
      </w:r>
      <w:proofErr w:type="spellEnd"/>
      <w:r w:rsidRPr="00F73047">
        <w:t xml:space="preserve"> </w:t>
      </w:r>
      <w:proofErr w:type="spellStart"/>
      <w:r w:rsidRPr="00F73047">
        <w:t>офіційного</w:t>
      </w:r>
      <w:proofErr w:type="spellEnd"/>
      <w:r w:rsidRPr="00F73047">
        <w:t xml:space="preserve"> </w:t>
      </w:r>
      <w:proofErr w:type="spellStart"/>
      <w:r w:rsidRPr="00F73047">
        <w:t>спілкування</w:t>
      </w:r>
      <w:proofErr w:type="spellEnd"/>
      <w:r w:rsidRPr="00F73047">
        <w:rPr>
          <w:lang w:val="uk-UA"/>
        </w:rPr>
        <w:t>.</w:t>
      </w:r>
    </w:p>
    <w:p w14:paraId="6E3BCF97" w14:textId="2D8A94C0" w:rsidR="001E3BA6" w:rsidRPr="00F73047" w:rsidRDefault="001E3BA6" w:rsidP="001E3BA6">
      <w:pPr>
        <w:spacing w:after="0" w:line="360" w:lineRule="auto"/>
        <w:ind w:firstLine="709"/>
        <w:jc w:val="both"/>
        <w:rPr>
          <w:i/>
          <w:iCs/>
        </w:rPr>
      </w:pPr>
      <w:proofErr w:type="spellStart"/>
      <w:r w:rsidRPr="00F73047">
        <w:t>Офіційно-діловий</w:t>
      </w:r>
      <w:proofErr w:type="spellEnd"/>
      <w:r w:rsidRPr="00F73047">
        <w:t xml:space="preserve"> стиль </w:t>
      </w:r>
      <w:proofErr w:type="spellStart"/>
      <w:r w:rsidRPr="00F73047">
        <w:t>китайської</w:t>
      </w:r>
      <w:proofErr w:type="spellEnd"/>
      <w:r w:rsidRPr="00F73047">
        <w:t xml:space="preserve"> </w:t>
      </w:r>
      <w:proofErr w:type="spellStart"/>
      <w:r w:rsidRPr="00F73047">
        <w:t>мови</w:t>
      </w:r>
      <w:proofErr w:type="spellEnd"/>
      <w:r w:rsidRPr="00F73047">
        <w:t xml:space="preserve"> </w:t>
      </w:r>
      <w:proofErr w:type="spellStart"/>
      <w:r w:rsidRPr="00F73047">
        <w:t>має</w:t>
      </w:r>
      <w:proofErr w:type="spellEnd"/>
      <w:r w:rsidRPr="00F73047">
        <w:t xml:space="preserve"> низку </w:t>
      </w:r>
      <w:proofErr w:type="spellStart"/>
      <w:r w:rsidRPr="00F73047">
        <w:t>характерних</w:t>
      </w:r>
      <w:proofErr w:type="spellEnd"/>
      <w:r w:rsidRPr="00F73047">
        <w:t xml:space="preserve"> </w:t>
      </w:r>
      <w:proofErr w:type="spellStart"/>
      <w:r w:rsidRPr="00F73047">
        <w:t>стилістичних</w:t>
      </w:r>
      <w:proofErr w:type="spellEnd"/>
      <w:r w:rsidRPr="00F73047">
        <w:t xml:space="preserve"> рис. Слова,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застосовуються</w:t>
      </w:r>
      <w:proofErr w:type="spellEnd"/>
      <w:r w:rsidRPr="00F73047">
        <w:t xml:space="preserve"> в </w:t>
      </w:r>
      <w:proofErr w:type="spellStart"/>
      <w:r w:rsidRPr="00F73047">
        <w:t>офіційному</w:t>
      </w:r>
      <w:proofErr w:type="spellEnd"/>
      <w:r w:rsidRPr="00F73047">
        <w:t xml:space="preserve"> </w:t>
      </w:r>
      <w:proofErr w:type="spellStart"/>
      <w:r w:rsidRPr="00F73047">
        <w:t>спілкуванні</w:t>
      </w:r>
      <w:proofErr w:type="spellEnd"/>
      <w:r w:rsidRPr="00F73047">
        <w:t xml:space="preserve">, </w:t>
      </w:r>
      <w:proofErr w:type="spellStart"/>
      <w:r w:rsidRPr="00F73047">
        <w:t>завжди</w:t>
      </w:r>
      <w:proofErr w:type="spellEnd"/>
      <w:r w:rsidRPr="00F73047">
        <w:t xml:space="preserve"> </w:t>
      </w:r>
      <w:proofErr w:type="spellStart"/>
      <w:r w:rsidRPr="00F73047">
        <w:t>вживаються</w:t>
      </w:r>
      <w:proofErr w:type="spellEnd"/>
      <w:r w:rsidRPr="00F73047">
        <w:t xml:space="preserve"> в прямому </w:t>
      </w:r>
      <w:proofErr w:type="spellStart"/>
      <w:r w:rsidRPr="00F73047">
        <w:t>значенні</w:t>
      </w:r>
      <w:proofErr w:type="spellEnd"/>
      <w:r w:rsidRPr="00F73047">
        <w:t xml:space="preserve">, а стиль </w:t>
      </w:r>
      <w:proofErr w:type="spellStart"/>
      <w:r w:rsidRPr="00F73047">
        <w:t>викладу</w:t>
      </w:r>
      <w:proofErr w:type="spellEnd"/>
      <w:r w:rsidRPr="00F73047">
        <w:t xml:space="preserve"> </w:t>
      </w:r>
      <w:proofErr w:type="spellStart"/>
      <w:r w:rsidRPr="00F73047">
        <w:t>відзначається</w:t>
      </w:r>
      <w:proofErr w:type="spellEnd"/>
      <w:r w:rsidRPr="00F73047">
        <w:t xml:space="preserve"> </w:t>
      </w:r>
      <w:proofErr w:type="spellStart"/>
      <w:r w:rsidRPr="00F73047">
        <w:t>нейтральністю</w:t>
      </w:r>
      <w:proofErr w:type="spellEnd"/>
      <w:r w:rsidRPr="00F73047">
        <w:t xml:space="preserve"> та </w:t>
      </w:r>
      <w:proofErr w:type="spellStart"/>
      <w:r w:rsidRPr="00F73047">
        <w:t>безособовістю</w:t>
      </w:r>
      <w:proofErr w:type="spellEnd"/>
      <w:r w:rsidRPr="00F73047">
        <w:t xml:space="preserve">. </w:t>
      </w:r>
      <w:proofErr w:type="spellStart"/>
      <w:r w:rsidRPr="00F73047">
        <w:t>Особові</w:t>
      </w:r>
      <w:proofErr w:type="spellEnd"/>
      <w:r w:rsidRPr="00F73047">
        <w:t xml:space="preserve"> </w:t>
      </w:r>
      <w:proofErr w:type="spellStart"/>
      <w:r w:rsidRPr="00F73047">
        <w:t>займенники</w:t>
      </w:r>
      <w:proofErr w:type="spellEnd"/>
      <w:r w:rsidRPr="00F73047">
        <w:t xml:space="preserve"> часто </w:t>
      </w:r>
      <w:proofErr w:type="spellStart"/>
      <w:r w:rsidRPr="00F73047">
        <w:t>замінюються</w:t>
      </w:r>
      <w:proofErr w:type="spellEnd"/>
      <w:r w:rsidRPr="00F73047">
        <w:t xml:space="preserve"> </w:t>
      </w:r>
      <w:proofErr w:type="spellStart"/>
      <w:r w:rsidRPr="00F73047">
        <w:t>спеціальними</w:t>
      </w:r>
      <w:proofErr w:type="spellEnd"/>
      <w:r w:rsidRPr="00F73047">
        <w:t xml:space="preserve"> </w:t>
      </w:r>
      <w:proofErr w:type="spellStart"/>
      <w:r w:rsidRPr="00F73047">
        <w:t>конструкціями</w:t>
      </w:r>
      <w:proofErr w:type="spellEnd"/>
      <w:r w:rsidRPr="00F73047">
        <w:t xml:space="preserve">, </w:t>
      </w:r>
      <w:proofErr w:type="spellStart"/>
      <w:r w:rsidRPr="00F73047">
        <w:t>наприклад</w:t>
      </w:r>
      <w:proofErr w:type="spellEnd"/>
      <w:r w:rsidRPr="00F73047">
        <w:t xml:space="preserve">: </w:t>
      </w:r>
      <w:proofErr w:type="spellStart"/>
      <w:r w:rsidR="004F5EE2" w:rsidRPr="004F5EE2">
        <w:rPr>
          <w:rFonts w:ascii="SimSun" w:eastAsia="SimSun" w:hAnsi="SimSun" w:cs="MS Gothic" w:hint="eastAsia"/>
          <w:i/>
          <w:iCs/>
        </w:rPr>
        <w:t>我朗</w:t>
      </w:r>
      <w:proofErr w:type="spellEnd"/>
      <w:r w:rsidR="004F5EE2">
        <w:t xml:space="preserve"> (наша сторона – </w:t>
      </w:r>
      <w:proofErr w:type="spellStart"/>
      <w:r w:rsidR="004F5EE2">
        <w:t>українською</w:t>
      </w:r>
      <w:proofErr w:type="spellEnd"/>
      <w:r w:rsidR="004F5EE2">
        <w:t xml:space="preserve"> мовою </w:t>
      </w:r>
      <w:proofErr w:type="spellStart"/>
      <w:r w:rsidR="004F5EE2">
        <w:t>може</w:t>
      </w:r>
      <w:proofErr w:type="spellEnd"/>
      <w:r w:rsidR="004F5EE2">
        <w:t xml:space="preserve"> бути передано як «ми»), </w:t>
      </w:r>
      <w:proofErr w:type="spellStart"/>
      <w:r w:rsidR="004F5EE2" w:rsidRPr="004F5EE2">
        <w:rPr>
          <w:rFonts w:ascii="SimSun" w:eastAsia="SimSun" w:hAnsi="SimSun" w:cs="Microsoft JhengHei" w:hint="eastAsia"/>
          <w:i/>
          <w:iCs/>
        </w:rPr>
        <w:t>对方</w:t>
      </w:r>
      <w:proofErr w:type="spellEnd"/>
      <w:r w:rsidR="004F5EE2">
        <w:t xml:space="preserve"> (</w:t>
      </w:r>
      <w:proofErr w:type="spellStart"/>
      <w:r w:rsidR="004F5EE2">
        <w:t>інша</w:t>
      </w:r>
      <w:proofErr w:type="spellEnd"/>
      <w:r w:rsidR="004F5EE2">
        <w:t xml:space="preserve"> сторона, </w:t>
      </w:r>
      <w:proofErr w:type="spellStart"/>
      <w:r w:rsidR="004F5EE2">
        <w:t>що</w:t>
      </w:r>
      <w:proofErr w:type="spellEnd"/>
      <w:r w:rsidR="004F5EE2">
        <w:t xml:space="preserve"> </w:t>
      </w:r>
      <w:proofErr w:type="spellStart"/>
      <w:r w:rsidR="004F5EE2">
        <w:t>можна</w:t>
      </w:r>
      <w:proofErr w:type="spellEnd"/>
      <w:r w:rsidR="004F5EE2">
        <w:t xml:space="preserve"> </w:t>
      </w:r>
      <w:proofErr w:type="spellStart"/>
      <w:r w:rsidR="004F5EE2">
        <w:t>перекласти</w:t>
      </w:r>
      <w:proofErr w:type="spellEnd"/>
      <w:r w:rsidR="004F5EE2">
        <w:t xml:space="preserve"> як «</w:t>
      </w:r>
      <w:proofErr w:type="spellStart"/>
      <w:r w:rsidR="004F5EE2">
        <w:t>ви</w:t>
      </w:r>
      <w:proofErr w:type="spellEnd"/>
      <w:r w:rsidR="004F5EE2">
        <w:t xml:space="preserve">» </w:t>
      </w:r>
      <w:proofErr w:type="spellStart"/>
      <w:r w:rsidR="004F5EE2">
        <w:t>або</w:t>
      </w:r>
      <w:proofErr w:type="spellEnd"/>
      <w:r w:rsidR="004F5EE2">
        <w:t xml:space="preserve"> «ваша </w:t>
      </w:r>
      <w:proofErr w:type="spellStart"/>
      <w:r w:rsidR="004F5EE2">
        <w:t>компанія</w:t>
      </w:r>
      <w:proofErr w:type="spellEnd"/>
      <w:r w:rsidR="004F5EE2">
        <w:t>»)</w:t>
      </w:r>
      <w:r w:rsidR="004F5EE2" w:rsidRPr="003139F1">
        <w:t xml:space="preserve"> </w:t>
      </w:r>
      <w:r w:rsidR="00F73047" w:rsidRPr="003139F1">
        <w:t xml:space="preserve">[24, </w:t>
      </w:r>
      <w:r w:rsidR="00F73047" w:rsidRPr="003139F1">
        <w:rPr>
          <w:lang w:val="en-US"/>
        </w:rPr>
        <w:t>c</w:t>
      </w:r>
      <w:r w:rsidR="00F73047" w:rsidRPr="003139F1">
        <w:t>. 135]</w:t>
      </w:r>
      <w:r w:rsidRPr="003139F1">
        <w:t>.</w:t>
      </w:r>
    </w:p>
    <w:p w14:paraId="345BF5C8" w14:textId="661815D8" w:rsidR="00E70816" w:rsidRPr="00F73047" w:rsidRDefault="001E3BA6" w:rsidP="00692D7E">
      <w:pPr>
        <w:spacing w:after="0" w:line="360" w:lineRule="auto"/>
        <w:ind w:firstLine="709"/>
        <w:jc w:val="both"/>
      </w:pPr>
      <w:proofErr w:type="spellStart"/>
      <w:r w:rsidRPr="00F73047">
        <w:t>Отже</w:t>
      </w:r>
      <w:proofErr w:type="spellEnd"/>
      <w:r w:rsidRPr="00F73047">
        <w:t xml:space="preserve">, </w:t>
      </w:r>
      <w:proofErr w:type="spellStart"/>
      <w:r w:rsidRPr="00F73047">
        <w:t>офіційно-діловий</w:t>
      </w:r>
      <w:proofErr w:type="spellEnd"/>
      <w:r w:rsidRPr="00F73047">
        <w:t xml:space="preserve"> стиль будь-</w:t>
      </w:r>
      <w:proofErr w:type="spellStart"/>
      <w:r w:rsidRPr="00F73047">
        <w:t>якої</w:t>
      </w:r>
      <w:proofErr w:type="spellEnd"/>
      <w:r w:rsidRPr="00F73047">
        <w:t xml:space="preserve"> </w:t>
      </w:r>
      <w:proofErr w:type="spellStart"/>
      <w:r w:rsidRPr="00F73047">
        <w:t>мови</w:t>
      </w:r>
      <w:proofErr w:type="spellEnd"/>
      <w:r w:rsidRPr="00F73047">
        <w:t xml:space="preserve"> </w:t>
      </w:r>
      <w:proofErr w:type="spellStart"/>
      <w:r w:rsidRPr="00F73047">
        <w:t>вирізняється</w:t>
      </w:r>
      <w:proofErr w:type="spellEnd"/>
      <w:r w:rsidRPr="00F73047">
        <w:t xml:space="preserve"> </w:t>
      </w:r>
      <w:proofErr w:type="spellStart"/>
      <w:r w:rsidRPr="00F73047">
        <w:t>передусім</w:t>
      </w:r>
      <w:proofErr w:type="spellEnd"/>
      <w:r w:rsidRPr="00F73047">
        <w:t xml:space="preserve"> </w:t>
      </w:r>
      <w:proofErr w:type="spellStart"/>
      <w:r w:rsidRPr="00F73047">
        <w:t>формальністю</w:t>
      </w:r>
      <w:proofErr w:type="spellEnd"/>
      <w:r w:rsidRPr="00F73047">
        <w:t xml:space="preserve"> та </w:t>
      </w:r>
      <w:proofErr w:type="spellStart"/>
      <w:r w:rsidRPr="00F73047">
        <w:t>логічністю</w:t>
      </w:r>
      <w:proofErr w:type="spellEnd"/>
      <w:r w:rsidRPr="00F73047">
        <w:t xml:space="preserve"> </w:t>
      </w:r>
      <w:proofErr w:type="spellStart"/>
      <w:r w:rsidRPr="00F73047">
        <w:t>викладу</w:t>
      </w:r>
      <w:proofErr w:type="spellEnd"/>
      <w:r w:rsidRPr="00F73047">
        <w:t xml:space="preserve">. </w:t>
      </w:r>
      <w:proofErr w:type="spellStart"/>
      <w:r w:rsidRPr="00F73047">
        <w:t>Проте</w:t>
      </w:r>
      <w:proofErr w:type="spellEnd"/>
      <w:r w:rsidRPr="00F73047">
        <w:t xml:space="preserve"> </w:t>
      </w:r>
      <w:proofErr w:type="spellStart"/>
      <w:r w:rsidRPr="00F73047">
        <w:t>китайський</w:t>
      </w:r>
      <w:proofErr w:type="spellEnd"/>
      <w:r w:rsidRPr="00F73047">
        <w:t xml:space="preserve"> </w:t>
      </w:r>
      <w:proofErr w:type="spellStart"/>
      <w:r w:rsidRPr="00F73047">
        <w:t>діловий</w:t>
      </w:r>
      <w:proofErr w:type="spellEnd"/>
      <w:r w:rsidRPr="00F73047">
        <w:t xml:space="preserve"> стиль </w:t>
      </w:r>
      <w:proofErr w:type="spellStart"/>
      <w:r w:rsidRPr="00F73047">
        <w:t>має</w:t>
      </w:r>
      <w:proofErr w:type="spellEnd"/>
      <w:r w:rsidRPr="00F73047">
        <w:t xml:space="preserve"> </w:t>
      </w:r>
      <w:proofErr w:type="spellStart"/>
      <w:r w:rsidRPr="00F73047">
        <w:t>унікальні</w:t>
      </w:r>
      <w:proofErr w:type="spellEnd"/>
      <w:r w:rsidRPr="00F73047">
        <w:t xml:space="preserve"> </w:t>
      </w:r>
      <w:proofErr w:type="spellStart"/>
      <w:r w:rsidRPr="00F73047">
        <w:t>особливості</w:t>
      </w:r>
      <w:proofErr w:type="spellEnd"/>
      <w:r w:rsidRPr="00F73047">
        <w:t xml:space="preserve">, </w:t>
      </w:r>
      <w:proofErr w:type="spellStart"/>
      <w:r w:rsidRPr="00F73047">
        <w:t>зумовлені</w:t>
      </w:r>
      <w:proofErr w:type="spellEnd"/>
      <w:r w:rsidRPr="00F73047">
        <w:t xml:space="preserve"> </w:t>
      </w:r>
      <w:proofErr w:type="spellStart"/>
      <w:r w:rsidRPr="00F73047">
        <w:t>специфікою</w:t>
      </w:r>
      <w:proofErr w:type="spellEnd"/>
      <w:r w:rsidRPr="00F73047">
        <w:t xml:space="preserve"> </w:t>
      </w:r>
      <w:proofErr w:type="spellStart"/>
      <w:r w:rsidRPr="00F73047">
        <w:t>мовної</w:t>
      </w:r>
      <w:proofErr w:type="spellEnd"/>
      <w:r w:rsidRPr="00F73047">
        <w:t xml:space="preserve"> </w:t>
      </w:r>
      <w:proofErr w:type="spellStart"/>
      <w:r w:rsidRPr="00F73047">
        <w:t>системи</w:t>
      </w:r>
      <w:proofErr w:type="spellEnd"/>
      <w:r w:rsidRPr="00F73047">
        <w:t>.</w:t>
      </w:r>
    </w:p>
    <w:p w14:paraId="5097EB52" w14:textId="77777777" w:rsidR="00692D7E" w:rsidRPr="00F73047" w:rsidRDefault="00692D7E" w:rsidP="00692D7E">
      <w:pPr>
        <w:spacing w:after="0" w:line="360" w:lineRule="auto"/>
        <w:ind w:firstLine="709"/>
        <w:jc w:val="both"/>
      </w:pPr>
    </w:p>
    <w:p w14:paraId="31DA35C3" w14:textId="77777777" w:rsidR="004513EA" w:rsidRDefault="004513EA">
      <w:pPr>
        <w:spacing w:line="259" w:lineRule="auto"/>
        <w:rPr>
          <w:rFonts w:eastAsiaTheme="majorEastAsia"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br w:type="page"/>
      </w:r>
    </w:p>
    <w:p w14:paraId="1829AB62" w14:textId="49392F59" w:rsidR="002963D0" w:rsidRPr="00F73047" w:rsidRDefault="002963D0" w:rsidP="00692D7E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196127872"/>
      <w:r w:rsidRPr="00F730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1.2. </w:t>
      </w:r>
      <w:bookmarkStart w:id="7" w:name="_Toc191678806"/>
      <w:proofErr w:type="spellStart"/>
      <w:r w:rsidRPr="00F73047">
        <w:rPr>
          <w:rFonts w:ascii="Times New Roman" w:hAnsi="Times New Roman" w:cs="Times New Roman"/>
          <w:color w:val="000000" w:themeColor="text1"/>
          <w:sz w:val="28"/>
          <w:szCs w:val="28"/>
        </w:rPr>
        <w:t>Специфіка</w:t>
      </w:r>
      <w:proofErr w:type="spellEnd"/>
      <w:r w:rsidRPr="00F73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73047">
        <w:rPr>
          <w:rFonts w:ascii="Times New Roman" w:hAnsi="Times New Roman" w:cs="Times New Roman"/>
          <w:color w:val="000000" w:themeColor="text1"/>
          <w:sz w:val="28"/>
          <w:szCs w:val="28"/>
        </w:rPr>
        <w:t>офіційно-ділового</w:t>
      </w:r>
      <w:proofErr w:type="spellEnd"/>
      <w:r w:rsidRPr="00F73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стилю у </w:t>
      </w:r>
      <w:proofErr w:type="spellStart"/>
      <w:r w:rsidRPr="00F73047">
        <w:rPr>
          <w:rFonts w:ascii="Times New Roman" w:hAnsi="Times New Roman" w:cs="Times New Roman"/>
          <w:color w:val="000000" w:themeColor="text1"/>
          <w:sz w:val="28"/>
          <w:szCs w:val="28"/>
        </w:rPr>
        <w:t>китайській</w:t>
      </w:r>
      <w:proofErr w:type="spellEnd"/>
      <w:r w:rsidRPr="00F73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73047">
        <w:rPr>
          <w:rFonts w:ascii="Times New Roman" w:hAnsi="Times New Roman" w:cs="Times New Roman"/>
          <w:color w:val="000000" w:themeColor="text1"/>
          <w:sz w:val="28"/>
          <w:szCs w:val="28"/>
        </w:rPr>
        <w:t>мові</w:t>
      </w:r>
      <w:bookmarkEnd w:id="6"/>
      <w:bookmarkEnd w:id="7"/>
      <w:proofErr w:type="spellEnd"/>
    </w:p>
    <w:p w14:paraId="31F520A7" w14:textId="77777777" w:rsidR="00A27E66" w:rsidRPr="00F73047" w:rsidRDefault="00A27E66" w:rsidP="00692D7E">
      <w:pPr>
        <w:spacing w:after="0" w:line="360" w:lineRule="auto"/>
        <w:ind w:firstLine="709"/>
        <w:jc w:val="both"/>
      </w:pPr>
    </w:p>
    <w:p w14:paraId="293DED16" w14:textId="77777777" w:rsidR="00A27E66" w:rsidRPr="00F73047" w:rsidRDefault="00A27E66" w:rsidP="00692D7E">
      <w:pPr>
        <w:spacing w:after="0" w:line="360" w:lineRule="auto"/>
        <w:ind w:firstLine="709"/>
        <w:jc w:val="both"/>
      </w:pPr>
      <w:proofErr w:type="spellStart"/>
      <w:r w:rsidRPr="00F73047">
        <w:t>Офіційно-діловий</w:t>
      </w:r>
      <w:proofErr w:type="spellEnd"/>
      <w:r w:rsidRPr="00F73047">
        <w:t xml:space="preserve"> стиль </w:t>
      </w:r>
      <w:proofErr w:type="spellStart"/>
      <w:r w:rsidRPr="00F73047">
        <w:t>відіграє</w:t>
      </w:r>
      <w:proofErr w:type="spellEnd"/>
      <w:r w:rsidRPr="00F73047">
        <w:t xml:space="preserve"> </w:t>
      </w:r>
      <w:proofErr w:type="spellStart"/>
      <w:r w:rsidRPr="00F73047">
        <w:t>важливу</w:t>
      </w:r>
      <w:proofErr w:type="spellEnd"/>
      <w:r w:rsidRPr="00F73047">
        <w:t xml:space="preserve"> роль у </w:t>
      </w:r>
      <w:proofErr w:type="spellStart"/>
      <w:r w:rsidRPr="00F73047">
        <w:t>структурі</w:t>
      </w:r>
      <w:proofErr w:type="spellEnd"/>
      <w:r w:rsidRPr="00F73047">
        <w:t xml:space="preserve"> </w:t>
      </w:r>
      <w:proofErr w:type="spellStart"/>
      <w:r w:rsidRPr="00F73047">
        <w:t>мови</w:t>
      </w:r>
      <w:proofErr w:type="spellEnd"/>
      <w:r w:rsidRPr="00F73047">
        <w:t xml:space="preserve">, </w:t>
      </w:r>
      <w:proofErr w:type="spellStart"/>
      <w:r w:rsidRPr="00F73047">
        <w:t>оскільки</w:t>
      </w:r>
      <w:proofErr w:type="spellEnd"/>
      <w:r w:rsidRPr="00F73047">
        <w:t xml:space="preserve"> </w:t>
      </w:r>
      <w:proofErr w:type="spellStart"/>
      <w:r w:rsidRPr="00F73047">
        <w:t>він</w:t>
      </w:r>
      <w:proofErr w:type="spellEnd"/>
      <w:r w:rsidRPr="00F73047">
        <w:t xml:space="preserve"> є </w:t>
      </w:r>
      <w:proofErr w:type="spellStart"/>
      <w:r w:rsidRPr="00F73047">
        <w:t>основним</w:t>
      </w:r>
      <w:proofErr w:type="spellEnd"/>
      <w:r w:rsidRPr="00F73047">
        <w:t xml:space="preserve"> </w:t>
      </w:r>
      <w:proofErr w:type="spellStart"/>
      <w:r w:rsidRPr="00F73047">
        <w:t>засобом</w:t>
      </w:r>
      <w:proofErr w:type="spellEnd"/>
      <w:r w:rsidRPr="00F73047">
        <w:t xml:space="preserve"> </w:t>
      </w:r>
      <w:proofErr w:type="spellStart"/>
      <w:r w:rsidRPr="00F73047">
        <w:t>комунікації</w:t>
      </w:r>
      <w:proofErr w:type="spellEnd"/>
      <w:r w:rsidRPr="00F73047">
        <w:t xml:space="preserve"> в </w:t>
      </w:r>
      <w:proofErr w:type="spellStart"/>
      <w:r w:rsidRPr="00F73047">
        <w:t>сфері</w:t>
      </w:r>
      <w:proofErr w:type="spellEnd"/>
      <w:r w:rsidRPr="00F73047">
        <w:t xml:space="preserve"> </w:t>
      </w:r>
      <w:proofErr w:type="spellStart"/>
      <w:r w:rsidRPr="00F73047">
        <w:t>управління</w:t>
      </w:r>
      <w:proofErr w:type="spellEnd"/>
      <w:r w:rsidRPr="00F73047">
        <w:t xml:space="preserve">, </w:t>
      </w:r>
      <w:proofErr w:type="spellStart"/>
      <w:r w:rsidRPr="00F73047">
        <w:t>дипломатії</w:t>
      </w:r>
      <w:proofErr w:type="spellEnd"/>
      <w:r w:rsidRPr="00F73047">
        <w:t xml:space="preserve">, права та </w:t>
      </w:r>
      <w:proofErr w:type="spellStart"/>
      <w:r w:rsidRPr="00F73047">
        <w:t>економіки</w:t>
      </w:r>
      <w:proofErr w:type="spellEnd"/>
      <w:r w:rsidRPr="00F73047">
        <w:t xml:space="preserve">. У </w:t>
      </w:r>
      <w:proofErr w:type="spellStart"/>
      <w:r w:rsidRPr="00F73047">
        <w:t>китайській</w:t>
      </w:r>
      <w:proofErr w:type="spellEnd"/>
      <w:r w:rsidRPr="00F73047">
        <w:t xml:space="preserve"> </w:t>
      </w:r>
      <w:proofErr w:type="spellStart"/>
      <w:r w:rsidRPr="00F73047">
        <w:t>мові</w:t>
      </w:r>
      <w:proofErr w:type="spellEnd"/>
      <w:r w:rsidRPr="00F73047">
        <w:t xml:space="preserve"> </w:t>
      </w:r>
      <w:proofErr w:type="spellStart"/>
      <w:r w:rsidRPr="00F73047">
        <w:t>цей</w:t>
      </w:r>
      <w:proofErr w:type="spellEnd"/>
      <w:r w:rsidRPr="00F73047">
        <w:t xml:space="preserve"> стиль </w:t>
      </w:r>
      <w:proofErr w:type="spellStart"/>
      <w:r w:rsidRPr="00F73047">
        <w:t>має</w:t>
      </w:r>
      <w:proofErr w:type="spellEnd"/>
      <w:r w:rsidRPr="00F73047">
        <w:t xml:space="preserve"> </w:t>
      </w:r>
      <w:proofErr w:type="spellStart"/>
      <w:r w:rsidRPr="00F73047">
        <w:t>унікальні</w:t>
      </w:r>
      <w:proofErr w:type="spellEnd"/>
      <w:r w:rsidRPr="00F73047">
        <w:t xml:space="preserve"> </w:t>
      </w:r>
      <w:proofErr w:type="spellStart"/>
      <w:r w:rsidRPr="00F73047">
        <w:t>особливості</w:t>
      </w:r>
      <w:proofErr w:type="spellEnd"/>
      <w:r w:rsidRPr="00F73047">
        <w:t xml:space="preserve">, </w:t>
      </w:r>
      <w:proofErr w:type="spellStart"/>
      <w:r w:rsidRPr="00F73047">
        <w:t>які</w:t>
      </w:r>
      <w:proofErr w:type="spellEnd"/>
      <w:r w:rsidRPr="00F73047">
        <w:t xml:space="preserve"> </w:t>
      </w:r>
      <w:proofErr w:type="spellStart"/>
      <w:r w:rsidRPr="00F73047">
        <w:t>відрізняють</w:t>
      </w:r>
      <w:proofErr w:type="spellEnd"/>
      <w:r w:rsidRPr="00F73047">
        <w:t xml:space="preserve"> </w:t>
      </w:r>
      <w:proofErr w:type="spellStart"/>
      <w:r w:rsidRPr="00F73047">
        <w:t>його</w:t>
      </w:r>
      <w:proofErr w:type="spellEnd"/>
      <w:r w:rsidRPr="00F73047">
        <w:t xml:space="preserve"> </w:t>
      </w:r>
      <w:proofErr w:type="spellStart"/>
      <w:r w:rsidRPr="00F73047">
        <w:t>від</w:t>
      </w:r>
      <w:proofErr w:type="spellEnd"/>
      <w:r w:rsidRPr="00F73047">
        <w:t xml:space="preserve"> </w:t>
      </w:r>
      <w:proofErr w:type="spellStart"/>
      <w:r w:rsidRPr="00F73047">
        <w:t>інших</w:t>
      </w:r>
      <w:proofErr w:type="spellEnd"/>
      <w:r w:rsidRPr="00F73047">
        <w:t xml:space="preserve"> </w:t>
      </w:r>
      <w:proofErr w:type="spellStart"/>
      <w:r w:rsidRPr="00F73047">
        <w:t>функціональних</w:t>
      </w:r>
      <w:proofErr w:type="spellEnd"/>
      <w:r w:rsidRPr="00F73047">
        <w:t xml:space="preserve"> </w:t>
      </w:r>
      <w:proofErr w:type="spellStart"/>
      <w:r w:rsidRPr="00F73047">
        <w:t>стилів</w:t>
      </w:r>
      <w:proofErr w:type="spellEnd"/>
      <w:r w:rsidRPr="00F73047">
        <w:t xml:space="preserve">. </w:t>
      </w:r>
      <w:proofErr w:type="spellStart"/>
      <w:r w:rsidRPr="00F73047">
        <w:t>Основні</w:t>
      </w:r>
      <w:proofErr w:type="spellEnd"/>
      <w:r w:rsidRPr="00F73047">
        <w:t xml:space="preserve"> характеристики </w:t>
      </w:r>
      <w:proofErr w:type="spellStart"/>
      <w:r w:rsidRPr="00F73047">
        <w:t>офіційно-ділового</w:t>
      </w:r>
      <w:proofErr w:type="spellEnd"/>
      <w:r w:rsidRPr="00F73047">
        <w:t xml:space="preserve"> стилю </w:t>
      </w:r>
      <w:proofErr w:type="spellStart"/>
      <w:r w:rsidRPr="00F73047">
        <w:t>китайської</w:t>
      </w:r>
      <w:proofErr w:type="spellEnd"/>
      <w:r w:rsidRPr="00F73047">
        <w:t xml:space="preserve"> </w:t>
      </w:r>
      <w:proofErr w:type="spellStart"/>
      <w:r w:rsidRPr="00F73047">
        <w:t>мови</w:t>
      </w:r>
      <w:proofErr w:type="spellEnd"/>
      <w:r w:rsidRPr="00F73047">
        <w:t xml:space="preserve"> </w:t>
      </w:r>
      <w:proofErr w:type="spellStart"/>
      <w:r w:rsidRPr="00F73047">
        <w:t>включають</w:t>
      </w:r>
      <w:proofErr w:type="spellEnd"/>
      <w:r w:rsidRPr="00F73047">
        <w:t xml:space="preserve"> </w:t>
      </w:r>
      <w:proofErr w:type="spellStart"/>
      <w:r w:rsidRPr="00F73047">
        <w:t>специфічні</w:t>
      </w:r>
      <w:proofErr w:type="spellEnd"/>
      <w:r w:rsidRPr="00F73047">
        <w:t xml:space="preserve"> </w:t>
      </w:r>
      <w:proofErr w:type="spellStart"/>
      <w:r w:rsidRPr="00F73047">
        <w:t>мовні</w:t>
      </w:r>
      <w:proofErr w:type="spellEnd"/>
      <w:r w:rsidRPr="00F73047">
        <w:t xml:space="preserve"> </w:t>
      </w:r>
      <w:proofErr w:type="spellStart"/>
      <w:r w:rsidRPr="00F73047">
        <w:t>звороти</w:t>
      </w:r>
      <w:proofErr w:type="spellEnd"/>
      <w:r w:rsidRPr="00F73047">
        <w:t xml:space="preserve">, </w:t>
      </w:r>
      <w:proofErr w:type="spellStart"/>
      <w:r w:rsidRPr="00F73047">
        <w:t>сталі</w:t>
      </w:r>
      <w:proofErr w:type="spellEnd"/>
      <w:r w:rsidRPr="00F73047">
        <w:t xml:space="preserve"> </w:t>
      </w:r>
      <w:proofErr w:type="spellStart"/>
      <w:r w:rsidRPr="00F73047">
        <w:t>вирази</w:t>
      </w:r>
      <w:proofErr w:type="spellEnd"/>
      <w:r w:rsidRPr="00F73047">
        <w:t xml:space="preserve">, </w:t>
      </w:r>
      <w:proofErr w:type="spellStart"/>
      <w:r w:rsidRPr="00F73047">
        <w:t>використання</w:t>
      </w:r>
      <w:proofErr w:type="spellEnd"/>
      <w:r w:rsidRPr="00F73047">
        <w:t xml:space="preserve"> </w:t>
      </w:r>
      <w:proofErr w:type="spellStart"/>
      <w:r w:rsidRPr="00F73047">
        <w:t>складних</w:t>
      </w:r>
      <w:proofErr w:type="spellEnd"/>
      <w:r w:rsidRPr="00F73047">
        <w:t xml:space="preserve"> </w:t>
      </w:r>
      <w:proofErr w:type="spellStart"/>
      <w:r w:rsidRPr="00F73047">
        <w:t>конструкцій</w:t>
      </w:r>
      <w:proofErr w:type="spellEnd"/>
      <w:r w:rsidRPr="00F73047">
        <w:t xml:space="preserve"> та </w:t>
      </w:r>
      <w:proofErr w:type="spellStart"/>
      <w:r w:rsidRPr="00F73047">
        <w:t>унікальну</w:t>
      </w:r>
      <w:proofErr w:type="spellEnd"/>
      <w:r w:rsidRPr="00F73047">
        <w:t xml:space="preserve"> </w:t>
      </w:r>
      <w:proofErr w:type="spellStart"/>
      <w:r w:rsidRPr="00F73047">
        <w:t>стилістику</w:t>
      </w:r>
      <w:proofErr w:type="spellEnd"/>
      <w:r w:rsidRPr="00F73047">
        <w:t>.</w:t>
      </w:r>
    </w:p>
    <w:p w14:paraId="3FB35EFC" w14:textId="6AF2914C" w:rsidR="00A27E66" w:rsidRPr="00F73047" w:rsidRDefault="00A27E66" w:rsidP="00A27E66">
      <w:pPr>
        <w:spacing w:after="0" w:line="360" w:lineRule="auto"/>
        <w:ind w:firstLine="709"/>
        <w:jc w:val="both"/>
      </w:pPr>
      <w:r w:rsidRPr="00F73047">
        <w:t xml:space="preserve">Лексика </w:t>
      </w:r>
      <w:proofErr w:type="spellStart"/>
      <w:r w:rsidRPr="00F73047">
        <w:t>офіційно-ділового</w:t>
      </w:r>
      <w:proofErr w:type="spellEnd"/>
      <w:r w:rsidRPr="00F73047">
        <w:t xml:space="preserve"> стилю </w:t>
      </w:r>
      <w:proofErr w:type="spellStart"/>
      <w:r w:rsidRPr="00F73047">
        <w:t>китайської</w:t>
      </w:r>
      <w:proofErr w:type="spellEnd"/>
      <w:r w:rsidRPr="00F73047">
        <w:t xml:space="preserve"> </w:t>
      </w:r>
      <w:proofErr w:type="spellStart"/>
      <w:r w:rsidRPr="00F73047">
        <w:t>мови</w:t>
      </w:r>
      <w:proofErr w:type="spellEnd"/>
      <w:r w:rsidRPr="00F73047">
        <w:t xml:space="preserve"> </w:t>
      </w:r>
      <w:proofErr w:type="spellStart"/>
      <w:r w:rsidRPr="00F73047">
        <w:t>характеризується</w:t>
      </w:r>
      <w:proofErr w:type="spellEnd"/>
      <w:r w:rsidRPr="00F73047">
        <w:t xml:space="preserve"> </w:t>
      </w:r>
      <w:proofErr w:type="spellStart"/>
      <w:r w:rsidRPr="00F73047">
        <w:t>вживанням</w:t>
      </w:r>
      <w:proofErr w:type="spellEnd"/>
      <w:r w:rsidRPr="00F73047">
        <w:t xml:space="preserve"> </w:t>
      </w:r>
      <w:proofErr w:type="spellStart"/>
      <w:r w:rsidRPr="00F73047">
        <w:t>спеціалізованих</w:t>
      </w:r>
      <w:proofErr w:type="spellEnd"/>
      <w:r w:rsidRPr="00F73047">
        <w:t xml:space="preserve"> </w:t>
      </w:r>
      <w:proofErr w:type="spellStart"/>
      <w:r w:rsidRPr="00F73047">
        <w:t>термінів</w:t>
      </w:r>
      <w:proofErr w:type="spellEnd"/>
      <w:r w:rsidRPr="00F73047">
        <w:t xml:space="preserve"> та </w:t>
      </w:r>
      <w:proofErr w:type="spellStart"/>
      <w:r w:rsidRPr="00F73047">
        <w:t>сталих</w:t>
      </w:r>
      <w:proofErr w:type="spellEnd"/>
      <w:r w:rsidRPr="00F73047">
        <w:t xml:space="preserve"> </w:t>
      </w:r>
      <w:proofErr w:type="spellStart"/>
      <w:r w:rsidRPr="00F73047">
        <w:t>виразів</w:t>
      </w:r>
      <w:proofErr w:type="spellEnd"/>
      <w:r w:rsidRPr="00F73047">
        <w:t xml:space="preserve">, </w:t>
      </w:r>
      <w:proofErr w:type="spellStart"/>
      <w:r w:rsidRPr="00F73047">
        <w:t>які</w:t>
      </w:r>
      <w:proofErr w:type="spellEnd"/>
      <w:r w:rsidRPr="00F73047">
        <w:t xml:space="preserve"> </w:t>
      </w:r>
      <w:proofErr w:type="spellStart"/>
      <w:r w:rsidRPr="00F73047">
        <w:t>відображають</w:t>
      </w:r>
      <w:proofErr w:type="spellEnd"/>
      <w:r w:rsidRPr="00F73047">
        <w:t xml:space="preserve"> </w:t>
      </w:r>
      <w:proofErr w:type="spellStart"/>
      <w:r w:rsidRPr="00F73047">
        <w:t>характерні</w:t>
      </w:r>
      <w:proofErr w:type="spellEnd"/>
      <w:r w:rsidRPr="00F73047">
        <w:t xml:space="preserve"> </w:t>
      </w:r>
      <w:proofErr w:type="spellStart"/>
      <w:r w:rsidRPr="00F73047">
        <w:t>риси</w:t>
      </w:r>
      <w:proofErr w:type="spellEnd"/>
      <w:r w:rsidRPr="00F73047">
        <w:t xml:space="preserve"> бюрократичного </w:t>
      </w:r>
      <w:proofErr w:type="spellStart"/>
      <w:r w:rsidRPr="00F73047">
        <w:t>мовлення</w:t>
      </w:r>
      <w:proofErr w:type="spellEnd"/>
      <w:r w:rsidRPr="00F73047">
        <w:t xml:space="preserve">. </w:t>
      </w:r>
      <w:proofErr w:type="spellStart"/>
      <w:r w:rsidRPr="00F73047">
        <w:t>Зокрема</w:t>
      </w:r>
      <w:proofErr w:type="spellEnd"/>
      <w:r w:rsidRPr="00F73047">
        <w:t xml:space="preserve">, у таких текстах широко </w:t>
      </w:r>
      <w:proofErr w:type="spellStart"/>
      <w:r w:rsidRPr="00F73047">
        <w:t>використовуються</w:t>
      </w:r>
      <w:proofErr w:type="spellEnd"/>
      <w:r w:rsidRPr="00F73047">
        <w:t xml:space="preserve"> </w:t>
      </w:r>
      <w:proofErr w:type="spellStart"/>
      <w:r w:rsidRPr="00F73047">
        <w:t>формули</w:t>
      </w:r>
      <w:proofErr w:type="spellEnd"/>
      <w:r w:rsidRPr="00F73047">
        <w:t xml:space="preserve"> </w:t>
      </w:r>
      <w:proofErr w:type="spellStart"/>
      <w:r w:rsidRPr="00F73047">
        <w:t>ввічливості</w:t>
      </w:r>
      <w:proofErr w:type="spellEnd"/>
      <w:r w:rsidRPr="00F73047">
        <w:t xml:space="preserve">, </w:t>
      </w:r>
      <w:proofErr w:type="spellStart"/>
      <w:r w:rsidRPr="00F73047">
        <w:t>службові</w:t>
      </w:r>
      <w:proofErr w:type="spellEnd"/>
      <w:r w:rsidRPr="00F73047">
        <w:t xml:space="preserve"> </w:t>
      </w:r>
      <w:proofErr w:type="spellStart"/>
      <w:r w:rsidRPr="00F73047">
        <w:t>вирази</w:t>
      </w:r>
      <w:proofErr w:type="spellEnd"/>
      <w:r w:rsidRPr="00F73047">
        <w:t xml:space="preserve"> та </w:t>
      </w:r>
      <w:proofErr w:type="spellStart"/>
      <w:r w:rsidRPr="00F73047">
        <w:t>офіційні</w:t>
      </w:r>
      <w:proofErr w:type="spellEnd"/>
      <w:r w:rsidRPr="00F73047">
        <w:t xml:space="preserve"> </w:t>
      </w:r>
      <w:proofErr w:type="spellStart"/>
      <w:r w:rsidRPr="00F73047">
        <w:t>назви</w:t>
      </w:r>
      <w:proofErr w:type="spellEnd"/>
      <w:r w:rsidRPr="00F73047">
        <w:t xml:space="preserve"> посад, </w:t>
      </w:r>
      <w:proofErr w:type="spellStart"/>
      <w:r w:rsidRPr="00F73047">
        <w:t>установ</w:t>
      </w:r>
      <w:proofErr w:type="spellEnd"/>
      <w:r w:rsidRPr="00F73047">
        <w:t xml:space="preserve"> та </w:t>
      </w:r>
      <w:proofErr w:type="spellStart"/>
      <w:r w:rsidRPr="00F73047">
        <w:t>організацій</w:t>
      </w:r>
      <w:proofErr w:type="spellEnd"/>
      <w:r w:rsidR="00B47CD0" w:rsidRPr="00B47CD0">
        <w:t xml:space="preserve"> [19, </w:t>
      </w:r>
      <w:r w:rsidR="00B47CD0">
        <w:rPr>
          <w:lang w:val="en-US"/>
        </w:rPr>
        <w:t>c</w:t>
      </w:r>
      <w:r w:rsidR="00B47CD0" w:rsidRPr="00B47CD0">
        <w:t>. 5]</w:t>
      </w:r>
      <w:r w:rsidRPr="00F73047">
        <w:t>.</w:t>
      </w:r>
    </w:p>
    <w:p w14:paraId="5F4FCABA" w14:textId="3A6D523C" w:rsidR="00A27E66" w:rsidRPr="00F73047" w:rsidRDefault="00A27E66" w:rsidP="00A27E66">
      <w:pPr>
        <w:spacing w:after="0" w:line="360" w:lineRule="auto"/>
        <w:ind w:firstLine="709"/>
        <w:jc w:val="both"/>
      </w:pPr>
      <w:proofErr w:type="spellStart"/>
      <w:r w:rsidRPr="00F73047">
        <w:t>Однією</w:t>
      </w:r>
      <w:proofErr w:type="spellEnd"/>
      <w:r w:rsidRPr="00F73047">
        <w:t xml:space="preserve"> з </w:t>
      </w:r>
      <w:proofErr w:type="spellStart"/>
      <w:r w:rsidRPr="00F73047">
        <w:t>ключових</w:t>
      </w:r>
      <w:proofErr w:type="spellEnd"/>
      <w:r w:rsidRPr="00F73047">
        <w:t xml:space="preserve"> </w:t>
      </w:r>
      <w:proofErr w:type="spellStart"/>
      <w:r w:rsidRPr="00F73047">
        <w:t>особливостей</w:t>
      </w:r>
      <w:proofErr w:type="spellEnd"/>
      <w:r w:rsidRPr="00F73047">
        <w:t xml:space="preserve"> є </w:t>
      </w:r>
      <w:proofErr w:type="spellStart"/>
      <w:r w:rsidRPr="00F73047">
        <w:t>використання</w:t>
      </w:r>
      <w:proofErr w:type="spellEnd"/>
      <w:r w:rsidRPr="00F73047">
        <w:t xml:space="preserve"> </w:t>
      </w:r>
      <w:proofErr w:type="spellStart"/>
      <w:r w:rsidRPr="00F73047">
        <w:t>урочистих</w:t>
      </w:r>
      <w:proofErr w:type="spellEnd"/>
      <w:r w:rsidRPr="00F73047">
        <w:t xml:space="preserve"> формул </w:t>
      </w:r>
      <w:proofErr w:type="spellStart"/>
      <w:r w:rsidRPr="00F73047">
        <w:t>звертання</w:t>
      </w:r>
      <w:proofErr w:type="spellEnd"/>
      <w:r w:rsidRPr="00F73047">
        <w:t xml:space="preserve">, таких як </w:t>
      </w:r>
      <w:proofErr w:type="spellStart"/>
      <w:r w:rsidRPr="00635228">
        <w:rPr>
          <w:rFonts w:ascii="SimSun" w:eastAsia="SimSun" w:hAnsi="SimSun" w:cs="MS Gothic" w:hint="eastAsia"/>
          <w:i/>
          <w:iCs/>
        </w:rPr>
        <w:t>尊敬的</w:t>
      </w:r>
      <w:proofErr w:type="spellEnd"/>
      <w:r w:rsidRPr="00F73047">
        <w:rPr>
          <w:i/>
          <w:iCs/>
        </w:rPr>
        <w:t xml:space="preserve"> </w:t>
      </w:r>
      <w:r w:rsidRPr="003139F1">
        <w:t>(</w:t>
      </w:r>
      <w:proofErr w:type="spellStart"/>
      <w:r w:rsidRPr="003139F1">
        <w:t>шанований</w:t>
      </w:r>
      <w:proofErr w:type="spellEnd"/>
      <w:r w:rsidRPr="003139F1">
        <w:t>),</w:t>
      </w:r>
      <w:r w:rsidRPr="00F73047">
        <w:rPr>
          <w:i/>
          <w:iCs/>
        </w:rPr>
        <w:t xml:space="preserve"> 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敬启者</w:t>
      </w:r>
      <w:proofErr w:type="spellEnd"/>
      <w:r w:rsidRPr="00F73047">
        <w:rPr>
          <w:i/>
          <w:iCs/>
        </w:rPr>
        <w:t xml:space="preserve"> </w:t>
      </w:r>
      <w:r w:rsidRPr="003139F1">
        <w:t>(</w:t>
      </w:r>
      <w:proofErr w:type="spellStart"/>
      <w:r w:rsidRPr="003139F1">
        <w:t>шановний</w:t>
      </w:r>
      <w:proofErr w:type="spellEnd"/>
      <w:r w:rsidRPr="003139F1">
        <w:t xml:space="preserve"> </w:t>
      </w:r>
      <w:proofErr w:type="spellStart"/>
      <w:r w:rsidRPr="003139F1">
        <w:t>отримувач</w:t>
      </w:r>
      <w:proofErr w:type="spellEnd"/>
      <w:r w:rsidRPr="003139F1">
        <w:t>)</w:t>
      </w:r>
      <w:r w:rsidR="00F73047" w:rsidRPr="00F73047">
        <w:rPr>
          <w:i/>
          <w:iCs/>
        </w:rPr>
        <w:t xml:space="preserve"> </w:t>
      </w:r>
      <w:r w:rsidR="00F73047" w:rsidRPr="003139F1">
        <w:t xml:space="preserve">[27, </w:t>
      </w:r>
      <w:r w:rsidR="00F73047" w:rsidRPr="003139F1">
        <w:rPr>
          <w:lang w:val="en-US"/>
        </w:rPr>
        <w:t>c</w:t>
      </w:r>
      <w:r w:rsidR="00F73047" w:rsidRPr="003139F1">
        <w:t>. 103]</w:t>
      </w:r>
      <w:r w:rsidRPr="00F73047">
        <w:t xml:space="preserve">, а </w:t>
      </w:r>
      <w:proofErr w:type="spellStart"/>
      <w:r w:rsidRPr="00F73047">
        <w:t>також</w:t>
      </w:r>
      <w:proofErr w:type="spellEnd"/>
      <w:r w:rsidRPr="00F73047">
        <w:t xml:space="preserve"> </w:t>
      </w:r>
      <w:proofErr w:type="spellStart"/>
      <w:r w:rsidRPr="00F73047">
        <w:t>традиційних</w:t>
      </w:r>
      <w:proofErr w:type="spellEnd"/>
      <w:r w:rsidRPr="00F73047">
        <w:t xml:space="preserve"> </w:t>
      </w:r>
      <w:proofErr w:type="spellStart"/>
      <w:r w:rsidRPr="00F73047">
        <w:t>виразів</w:t>
      </w:r>
      <w:proofErr w:type="spellEnd"/>
      <w:r w:rsidRPr="00F73047">
        <w:t xml:space="preserve"> </w:t>
      </w:r>
      <w:proofErr w:type="spellStart"/>
      <w:r w:rsidRPr="00F73047">
        <w:t>поваги</w:t>
      </w:r>
      <w:proofErr w:type="spellEnd"/>
      <w:r w:rsidRPr="00F73047">
        <w:t xml:space="preserve">,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вказують</w:t>
      </w:r>
      <w:proofErr w:type="spellEnd"/>
      <w:r w:rsidRPr="00F73047">
        <w:t xml:space="preserve"> на </w:t>
      </w:r>
      <w:proofErr w:type="spellStart"/>
      <w:r w:rsidRPr="00F73047">
        <w:t>субординацію</w:t>
      </w:r>
      <w:proofErr w:type="spellEnd"/>
      <w:r w:rsidRPr="00F73047">
        <w:t xml:space="preserve"> у </w:t>
      </w:r>
      <w:proofErr w:type="spellStart"/>
      <w:r w:rsidRPr="00F73047">
        <w:t>спілкуванні</w:t>
      </w:r>
      <w:proofErr w:type="spellEnd"/>
      <w:r w:rsidRPr="00F73047">
        <w:t xml:space="preserve">. </w:t>
      </w:r>
      <w:proofErr w:type="spellStart"/>
      <w:r w:rsidRPr="00F73047">
        <w:t>Наприклад</w:t>
      </w:r>
      <w:proofErr w:type="spellEnd"/>
      <w:r w:rsidRPr="00F73047">
        <w:t xml:space="preserve">, у дипломатичному </w:t>
      </w:r>
      <w:proofErr w:type="spellStart"/>
      <w:r w:rsidRPr="00F73047">
        <w:t>листуванні</w:t>
      </w:r>
      <w:proofErr w:type="spellEnd"/>
      <w:r w:rsidRPr="00F73047">
        <w:t xml:space="preserve"> </w:t>
      </w:r>
      <w:proofErr w:type="spellStart"/>
      <w:r w:rsidRPr="00F73047">
        <w:t>прийнято</w:t>
      </w:r>
      <w:proofErr w:type="spellEnd"/>
      <w:r w:rsidRPr="00F73047">
        <w:t xml:space="preserve"> </w:t>
      </w:r>
      <w:proofErr w:type="spellStart"/>
      <w:r w:rsidRPr="00F73047">
        <w:t>завершувати</w:t>
      </w:r>
      <w:proofErr w:type="spellEnd"/>
      <w:r w:rsidRPr="00F73047">
        <w:t xml:space="preserve"> текст </w:t>
      </w:r>
      <w:proofErr w:type="spellStart"/>
      <w:r w:rsidRPr="00F73047">
        <w:t>виразами</w:t>
      </w:r>
      <w:proofErr w:type="spellEnd"/>
      <w:r w:rsidRPr="00F73047">
        <w:t xml:space="preserve"> на </w:t>
      </w:r>
      <w:proofErr w:type="spellStart"/>
      <w:r w:rsidRPr="00F73047">
        <w:t>зразок</w:t>
      </w:r>
      <w:proofErr w:type="spellEnd"/>
      <w:r w:rsidRPr="00F73047">
        <w:t xml:space="preserve"> 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此致敬礼</w:t>
      </w:r>
      <w:proofErr w:type="spellEnd"/>
      <w:r w:rsidRPr="00F73047">
        <w:t xml:space="preserve"> (з </w:t>
      </w:r>
      <w:proofErr w:type="spellStart"/>
      <w:r w:rsidRPr="00F73047">
        <w:t>повагою</w:t>
      </w:r>
      <w:proofErr w:type="spellEnd"/>
      <w:r w:rsidRPr="00F73047">
        <w:t>)</w:t>
      </w:r>
      <w:r w:rsidR="00B47CD0" w:rsidRPr="00B47CD0">
        <w:t xml:space="preserve"> </w:t>
      </w:r>
      <w:r w:rsidR="00B47CD0" w:rsidRPr="00D9088F">
        <w:t xml:space="preserve">[24, </w:t>
      </w:r>
      <w:r w:rsidR="00B47CD0">
        <w:rPr>
          <w:lang w:val="en-US"/>
        </w:rPr>
        <w:t>c</w:t>
      </w:r>
      <w:r w:rsidR="00B47CD0" w:rsidRPr="00D9088F">
        <w:t>. 133]</w:t>
      </w:r>
      <w:r w:rsidRPr="00F73047">
        <w:t>.</w:t>
      </w:r>
    </w:p>
    <w:p w14:paraId="132131F7" w14:textId="56AF5F8B" w:rsidR="00A27E66" w:rsidRPr="00F73047" w:rsidRDefault="00A27E66" w:rsidP="00A27E66">
      <w:pPr>
        <w:spacing w:after="0" w:line="360" w:lineRule="auto"/>
        <w:ind w:firstLine="709"/>
        <w:jc w:val="both"/>
      </w:pPr>
      <w:proofErr w:type="spellStart"/>
      <w:r w:rsidRPr="00F73047">
        <w:t>Ще</w:t>
      </w:r>
      <w:proofErr w:type="spellEnd"/>
      <w:r w:rsidRPr="00F73047">
        <w:t xml:space="preserve"> </w:t>
      </w:r>
      <w:proofErr w:type="spellStart"/>
      <w:r w:rsidRPr="00F73047">
        <w:t>однією</w:t>
      </w:r>
      <w:proofErr w:type="spellEnd"/>
      <w:r w:rsidRPr="00F73047">
        <w:t xml:space="preserve"> характеристикою є </w:t>
      </w:r>
      <w:proofErr w:type="spellStart"/>
      <w:r w:rsidRPr="00F73047">
        <w:t>використання</w:t>
      </w:r>
      <w:proofErr w:type="spellEnd"/>
      <w:r w:rsidRPr="00F73047">
        <w:t xml:space="preserve"> </w:t>
      </w:r>
      <w:proofErr w:type="spellStart"/>
      <w:r w:rsidRPr="00F73047">
        <w:t>термінів</w:t>
      </w:r>
      <w:proofErr w:type="spellEnd"/>
      <w:r w:rsidRPr="00F73047">
        <w:t xml:space="preserve">,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відображають</w:t>
      </w:r>
      <w:proofErr w:type="spellEnd"/>
      <w:r w:rsidRPr="00F73047">
        <w:t xml:space="preserve"> </w:t>
      </w:r>
      <w:proofErr w:type="spellStart"/>
      <w:r w:rsidRPr="00F73047">
        <w:t>офіційну</w:t>
      </w:r>
      <w:proofErr w:type="spellEnd"/>
      <w:r w:rsidRPr="00F73047">
        <w:t xml:space="preserve"> </w:t>
      </w:r>
      <w:proofErr w:type="spellStart"/>
      <w:r w:rsidRPr="00F73047">
        <w:t>термінологію</w:t>
      </w:r>
      <w:proofErr w:type="spellEnd"/>
      <w:r w:rsidRPr="00F73047">
        <w:t xml:space="preserve">. </w:t>
      </w:r>
      <w:proofErr w:type="spellStart"/>
      <w:r w:rsidRPr="00F73047">
        <w:t>Наприклад</w:t>
      </w:r>
      <w:proofErr w:type="spellEnd"/>
      <w:r w:rsidRPr="00F73047">
        <w:t xml:space="preserve">, у </w:t>
      </w:r>
      <w:proofErr w:type="spellStart"/>
      <w:r w:rsidRPr="00F73047">
        <w:t>законодавчих</w:t>
      </w:r>
      <w:proofErr w:type="spellEnd"/>
      <w:r w:rsidRPr="00F73047">
        <w:t xml:space="preserve"> документах часто </w:t>
      </w:r>
      <w:proofErr w:type="spellStart"/>
      <w:r w:rsidRPr="00F73047">
        <w:t>зустрічаються</w:t>
      </w:r>
      <w:proofErr w:type="spellEnd"/>
      <w:r w:rsidRPr="00F73047">
        <w:t xml:space="preserve"> </w:t>
      </w:r>
      <w:proofErr w:type="spellStart"/>
      <w:r w:rsidRPr="00F73047">
        <w:t>такі</w:t>
      </w:r>
      <w:proofErr w:type="spellEnd"/>
      <w:r w:rsidRPr="00F73047">
        <w:t xml:space="preserve"> </w:t>
      </w:r>
      <w:proofErr w:type="spellStart"/>
      <w:r w:rsidRPr="00F73047">
        <w:t>терміни</w:t>
      </w:r>
      <w:proofErr w:type="spellEnd"/>
      <w:r w:rsidRPr="00F73047">
        <w:t xml:space="preserve">, як 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法律</w:t>
      </w:r>
      <w:proofErr w:type="spellEnd"/>
      <w:r w:rsidRPr="00F73047">
        <w:rPr>
          <w:i/>
          <w:iCs/>
        </w:rPr>
        <w:t xml:space="preserve"> </w:t>
      </w:r>
      <w:r w:rsidRPr="003139F1">
        <w:t>(закон),</w:t>
      </w:r>
      <w:r w:rsidRPr="00F73047">
        <w:rPr>
          <w:i/>
          <w:iCs/>
        </w:rPr>
        <w:t xml:space="preserve"> 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条例</w:t>
      </w:r>
      <w:proofErr w:type="spellEnd"/>
      <w:r w:rsidRPr="00A64D98">
        <w:rPr>
          <w:rFonts w:ascii="SimSun" w:eastAsia="SimSun" w:hAnsi="SimSun"/>
          <w:i/>
          <w:iCs/>
        </w:rPr>
        <w:t xml:space="preserve"> </w:t>
      </w:r>
      <w:r w:rsidRPr="003139F1">
        <w:t>(</w:t>
      </w:r>
      <w:proofErr w:type="spellStart"/>
      <w:r w:rsidRPr="003139F1">
        <w:t>положення</w:t>
      </w:r>
      <w:proofErr w:type="spellEnd"/>
      <w:r w:rsidRPr="003139F1">
        <w:t xml:space="preserve">), </w:t>
      </w:r>
      <w:proofErr w:type="spellStart"/>
      <w:r w:rsidRPr="00A64D98">
        <w:rPr>
          <w:rFonts w:ascii="SimSun" w:eastAsia="SimSun" w:hAnsi="SimSun" w:cs="Microsoft JhengHei" w:hint="eastAsia"/>
          <w:i/>
          <w:iCs/>
        </w:rPr>
        <w:t>规定</w:t>
      </w:r>
      <w:proofErr w:type="spellEnd"/>
      <w:r w:rsidRPr="00F73047">
        <w:rPr>
          <w:i/>
          <w:iCs/>
        </w:rPr>
        <w:t xml:space="preserve"> </w:t>
      </w:r>
      <w:r w:rsidRPr="003139F1">
        <w:t>(правило),</w:t>
      </w:r>
      <w:r w:rsidRPr="003139F1">
        <w:rPr>
          <w:b/>
          <w:bCs/>
        </w:rPr>
        <w:t xml:space="preserve">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додає</w:t>
      </w:r>
      <w:proofErr w:type="spellEnd"/>
      <w:r w:rsidRPr="00F73047">
        <w:t xml:space="preserve"> тексту </w:t>
      </w:r>
      <w:proofErr w:type="spellStart"/>
      <w:r w:rsidRPr="00F73047">
        <w:t>чіткість</w:t>
      </w:r>
      <w:proofErr w:type="spellEnd"/>
      <w:r w:rsidRPr="00F73047">
        <w:t xml:space="preserve"> і </w:t>
      </w:r>
      <w:proofErr w:type="spellStart"/>
      <w:r w:rsidRPr="00F73047">
        <w:t>точність</w:t>
      </w:r>
      <w:proofErr w:type="spellEnd"/>
      <w:r w:rsidR="00F73047" w:rsidRPr="00F73047">
        <w:t xml:space="preserve"> [27, </w:t>
      </w:r>
      <w:r w:rsidR="00F73047" w:rsidRPr="00F73047">
        <w:rPr>
          <w:lang w:val="en-US"/>
        </w:rPr>
        <w:t>c</w:t>
      </w:r>
      <w:r w:rsidR="00F73047" w:rsidRPr="00F73047">
        <w:t>. 105]</w:t>
      </w:r>
      <w:r w:rsidRPr="00F73047">
        <w:t>.</w:t>
      </w:r>
    </w:p>
    <w:p w14:paraId="75311867" w14:textId="11ECFA74" w:rsidR="00A27E66" w:rsidRPr="00F73047" w:rsidRDefault="00A27E66" w:rsidP="00A27E66">
      <w:pPr>
        <w:spacing w:after="0" w:line="360" w:lineRule="auto"/>
        <w:ind w:firstLine="709"/>
        <w:jc w:val="both"/>
        <w:rPr>
          <w:i/>
          <w:iCs/>
        </w:rPr>
      </w:pPr>
      <w:proofErr w:type="spellStart"/>
      <w:r w:rsidRPr="00F73047">
        <w:t>Граматика</w:t>
      </w:r>
      <w:proofErr w:type="spellEnd"/>
      <w:r w:rsidRPr="00F73047">
        <w:t xml:space="preserve"> </w:t>
      </w:r>
      <w:proofErr w:type="spellStart"/>
      <w:r w:rsidRPr="00F73047">
        <w:t>офіційно-ділового</w:t>
      </w:r>
      <w:proofErr w:type="spellEnd"/>
      <w:r w:rsidRPr="00F73047">
        <w:t xml:space="preserve"> стилю </w:t>
      </w:r>
      <w:proofErr w:type="spellStart"/>
      <w:r w:rsidRPr="00F73047">
        <w:t>китайської</w:t>
      </w:r>
      <w:proofErr w:type="spellEnd"/>
      <w:r w:rsidRPr="00F73047">
        <w:t xml:space="preserve"> </w:t>
      </w:r>
      <w:proofErr w:type="spellStart"/>
      <w:r w:rsidRPr="00F73047">
        <w:t>мови</w:t>
      </w:r>
      <w:proofErr w:type="spellEnd"/>
      <w:r w:rsidRPr="00F73047">
        <w:t xml:space="preserve"> </w:t>
      </w:r>
      <w:proofErr w:type="spellStart"/>
      <w:r w:rsidRPr="00F73047">
        <w:t>також</w:t>
      </w:r>
      <w:proofErr w:type="spellEnd"/>
      <w:r w:rsidRPr="00F73047">
        <w:t xml:space="preserve"> </w:t>
      </w:r>
      <w:proofErr w:type="spellStart"/>
      <w:r w:rsidRPr="00F73047">
        <w:t>має</w:t>
      </w:r>
      <w:proofErr w:type="spellEnd"/>
      <w:r w:rsidRPr="00F73047">
        <w:t xml:space="preserve"> низку </w:t>
      </w:r>
      <w:proofErr w:type="spellStart"/>
      <w:r w:rsidRPr="00F73047">
        <w:t>особливостей</w:t>
      </w:r>
      <w:proofErr w:type="spellEnd"/>
      <w:r w:rsidRPr="00F73047">
        <w:t xml:space="preserve">, </w:t>
      </w:r>
      <w:proofErr w:type="spellStart"/>
      <w:r w:rsidRPr="00F73047">
        <w:t>зокрема</w:t>
      </w:r>
      <w:proofErr w:type="spellEnd"/>
      <w:r w:rsidRPr="00F73047">
        <w:t xml:space="preserve"> </w:t>
      </w:r>
      <w:proofErr w:type="spellStart"/>
      <w:r w:rsidRPr="00F73047">
        <w:t>вживання</w:t>
      </w:r>
      <w:proofErr w:type="spellEnd"/>
      <w:r w:rsidRPr="00F73047">
        <w:t xml:space="preserve"> </w:t>
      </w:r>
      <w:proofErr w:type="spellStart"/>
      <w:r w:rsidRPr="00F73047">
        <w:t>складних</w:t>
      </w:r>
      <w:proofErr w:type="spellEnd"/>
      <w:r w:rsidRPr="00F73047">
        <w:t xml:space="preserve"> </w:t>
      </w:r>
      <w:proofErr w:type="spellStart"/>
      <w:r w:rsidRPr="00F73047">
        <w:t>синтаксичних</w:t>
      </w:r>
      <w:proofErr w:type="spellEnd"/>
      <w:r w:rsidRPr="00F73047">
        <w:t xml:space="preserve"> </w:t>
      </w:r>
      <w:proofErr w:type="spellStart"/>
      <w:r w:rsidRPr="00F73047">
        <w:t>конструкцій</w:t>
      </w:r>
      <w:proofErr w:type="spellEnd"/>
      <w:r w:rsidRPr="00F73047">
        <w:t xml:space="preserve">. </w:t>
      </w:r>
      <w:proofErr w:type="spellStart"/>
      <w:r w:rsidRPr="00F73047">
        <w:t>Однією</w:t>
      </w:r>
      <w:proofErr w:type="spellEnd"/>
      <w:r w:rsidRPr="00F73047">
        <w:t xml:space="preserve"> з </w:t>
      </w:r>
      <w:proofErr w:type="spellStart"/>
      <w:r w:rsidRPr="00F73047">
        <w:t>найпоширеніших</w:t>
      </w:r>
      <w:proofErr w:type="spellEnd"/>
      <w:r w:rsidRPr="00F73047">
        <w:t xml:space="preserve"> є </w:t>
      </w:r>
      <w:proofErr w:type="spellStart"/>
      <w:r w:rsidRPr="00F73047">
        <w:t>використання</w:t>
      </w:r>
      <w:proofErr w:type="spellEnd"/>
      <w:r w:rsidRPr="00F73047">
        <w:t xml:space="preserve"> </w:t>
      </w:r>
      <w:proofErr w:type="spellStart"/>
      <w:r w:rsidRPr="00F73047">
        <w:t>складнопідрядних</w:t>
      </w:r>
      <w:proofErr w:type="spellEnd"/>
      <w:r w:rsidRPr="00F73047">
        <w:t xml:space="preserve"> </w:t>
      </w:r>
      <w:proofErr w:type="spellStart"/>
      <w:r w:rsidRPr="00F73047">
        <w:t>речень</w:t>
      </w:r>
      <w:proofErr w:type="spellEnd"/>
      <w:r w:rsidRPr="00F73047">
        <w:t xml:space="preserve">,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містять</w:t>
      </w:r>
      <w:proofErr w:type="spellEnd"/>
      <w:r w:rsidRPr="00F73047">
        <w:t xml:space="preserve"> </w:t>
      </w:r>
      <w:proofErr w:type="spellStart"/>
      <w:r w:rsidRPr="00F73047">
        <w:t>відносні</w:t>
      </w:r>
      <w:proofErr w:type="spellEnd"/>
      <w:r w:rsidRPr="00F73047">
        <w:t xml:space="preserve"> </w:t>
      </w:r>
      <w:proofErr w:type="spellStart"/>
      <w:r w:rsidRPr="00F73047">
        <w:t>займенники</w:t>
      </w:r>
      <w:proofErr w:type="spellEnd"/>
      <w:r w:rsidRPr="00F73047">
        <w:t xml:space="preserve">, </w:t>
      </w:r>
      <w:proofErr w:type="spellStart"/>
      <w:r w:rsidRPr="00F73047">
        <w:t>такі</w:t>
      </w:r>
      <w:proofErr w:type="spellEnd"/>
      <w:r w:rsidRPr="00F73047">
        <w:t xml:space="preserve"> як 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其中</w:t>
      </w:r>
      <w:proofErr w:type="spellEnd"/>
      <w:r w:rsidRPr="00F73047">
        <w:rPr>
          <w:i/>
          <w:iCs/>
        </w:rPr>
        <w:t xml:space="preserve"> </w:t>
      </w:r>
      <w:r w:rsidRPr="003139F1">
        <w:t>(</w:t>
      </w:r>
      <w:proofErr w:type="spellStart"/>
      <w:r w:rsidRPr="003139F1">
        <w:t>серед</w:t>
      </w:r>
      <w:proofErr w:type="spellEnd"/>
      <w:r w:rsidRPr="003139F1">
        <w:t xml:space="preserve"> них),</w:t>
      </w:r>
      <w:r w:rsidRPr="003139F1">
        <w:rPr>
          <w:rFonts w:ascii="SimSun" w:eastAsia="SimSun" w:hAnsi="SimSun"/>
        </w:rPr>
        <w:t xml:space="preserve"> 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此外</w:t>
      </w:r>
      <w:proofErr w:type="spellEnd"/>
      <w:r w:rsidRPr="003139F1">
        <w:t xml:space="preserve"> (</w:t>
      </w:r>
      <w:proofErr w:type="spellStart"/>
      <w:r w:rsidRPr="003139F1">
        <w:t>крім</w:t>
      </w:r>
      <w:proofErr w:type="spellEnd"/>
      <w:r w:rsidRPr="003139F1">
        <w:t xml:space="preserve"> того), </w:t>
      </w:r>
      <w:proofErr w:type="spellStart"/>
      <w:r w:rsidRPr="00A64D98">
        <w:rPr>
          <w:rFonts w:ascii="SimSun" w:eastAsia="SimSun" w:hAnsi="SimSun" w:cs="Times New Roman"/>
          <w:i/>
          <w:iCs/>
        </w:rPr>
        <w:t>以及</w:t>
      </w:r>
      <w:proofErr w:type="spellEnd"/>
      <w:r w:rsidRPr="00F73047">
        <w:rPr>
          <w:i/>
          <w:iCs/>
        </w:rPr>
        <w:t xml:space="preserve"> </w:t>
      </w:r>
      <w:r w:rsidRPr="003139F1">
        <w:t xml:space="preserve">(а </w:t>
      </w:r>
      <w:proofErr w:type="spellStart"/>
      <w:r w:rsidRPr="003139F1">
        <w:t>також</w:t>
      </w:r>
      <w:proofErr w:type="spellEnd"/>
      <w:r w:rsidRPr="003139F1">
        <w:t>)</w:t>
      </w:r>
      <w:r w:rsidR="00F73047" w:rsidRPr="003139F1">
        <w:t xml:space="preserve"> [31, </w:t>
      </w:r>
      <w:r w:rsidR="00F73047" w:rsidRPr="003139F1">
        <w:rPr>
          <w:lang w:val="en-US"/>
        </w:rPr>
        <w:t>c</w:t>
      </w:r>
      <w:r w:rsidR="00F73047" w:rsidRPr="003139F1">
        <w:t>. 52]</w:t>
      </w:r>
      <w:r w:rsidRPr="003139F1">
        <w:t>.</w:t>
      </w:r>
    </w:p>
    <w:p w14:paraId="2A4DCFC7" w14:textId="470F14F8" w:rsidR="00A27E66" w:rsidRPr="00396E59" w:rsidRDefault="00A27E66" w:rsidP="00C53EE1">
      <w:pPr>
        <w:spacing w:after="0" w:line="360" w:lineRule="auto"/>
        <w:ind w:firstLine="709"/>
        <w:jc w:val="both"/>
        <w:rPr>
          <w:i/>
          <w:iCs/>
          <w:lang w:val="uk-UA" w:eastAsia="zh-CN"/>
        </w:rPr>
      </w:pPr>
      <w:proofErr w:type="spellStart"/>
      <w:r w:rsidRPr="00F73047">
        <w:lastRenderedPageBreak/>
        <w:t>Ділові</w:t>
      </w:r>
      <w:proofErr w:type="spellEnd"/>
      <w:r w:rsidRPr="00F73047">
        <w:t xml:space="preserve"> </w:t>
      </w:r>
      <w:proofErr w:type="spellStart"/>
      <w:r w:rsidRPr="00F73047">
        <w:t>документи</w:t>
      </w:r>
      <w:proofErr w:type="spellEnd"/>
      <w:r w:rsidRPr="00F73047">
        <w:t xml:space="preserve"> та </w:t>
      </w:r>
      <w:proofErr w:type="spellStart"/>
      <w:r w:rsidRPr="00F73047">
        <w:t>закони</w:t>
      </w:r>
      <w:proofErr w:type="spellEnd"/>
      <w:r w:rsidRPr="00F73047">
        <w:t xml:space="preserve"> часто </w:t>
      </w:r>
      <w:proofErr w:type="spellStart"/>
      <w:r w:rsidRPr="00F73047">
        <w:t>формулюються</w:t>
      </w:r>
      <w:proofErr w:type="spellEnd"/>
      <w:r w:rsidRPr="00F73047">
        <w:t xml:space="preserve"> </w:t>
      </w:r>
      <w:proofErr w:type="spellStart"/>
      <w:r w:rsidRPr="00F73047">
        <w:t>довгими</w:t>
      </w:r>
      <w:proofErr w:type="spellEnd"/>
      <w:r w:rsidRPr="00F73047">
        <w:t xml:space="preserve"> </w:t>
      </w:r>
      <w:proofErr w:type="spellStart"/>
      <w:r w:rsidRPr="00F73047">
        <w:t>реченнями</w:t>
      </w:r>
      <w:proofErr w:type="spellEnd"/>
      <w:r w:rsidRPr="00F73047">
        <w:t xml:space="preserve">, </w:t>
      </w:r>
      <w:proofErr w:type="spellStart"/>
      <w:r w:rsidRPr="00F73047">
        <w:t>які</w:t>
      </w:r>
      <w:proofErr w:type="spellEnd"/>
      <w:r w:rsidRPr="00F73047">
        <w:t xml:space="preserve"> </w:t>
      </w:r>
      <w:proofErr w:type="spellStart"/>
      <w:r w:rsidRPr="00F73047">
        <w:t>можуть</w:t>
      </w:r>
      <w:proofErr w:type="spellEnd"/>
      <w:r w:rsidRPr="00F73047">
        <w:t xml:space="preserve"> </w:t>
      </w:r>
      <w:proofErr w:type="spellStart"/>
      <w:r w:rsidRPr="00F73047">
        <w:t>містити</w:t>
      </w:r>
      <w:proofErr w:type="spellEnd"/>
      <w:r w:rsidRPr="00F73047">
        <w:t xml:space="preserve"> </w:t>
      </w:r>
      <w:proofErr w:type="spellStart"/>
      <w:r w:rsidRPr="00F73047">
        <w:t>кілька</w:t>
      </w:r>
      <w:proofErr w:type="spellEnd"/>
      <w:r w:rsidRPr="00F73047">
        <w:t xml:space="preserve"> </w:t>
      </w:r>
      <w:proofErr w:type="spellStart"/>
      <w:r w:rsidRPr="00F73047">
        <w:t>залежних</w:t>
      </w:r>
      <w:proofErr w:type="spellEnd"/>
      <w:r w:rsidRPr="00F73047">
        <w:t xml:space="preserve"> </w:t>
      </w:r>
      <w:proofErr w:type="spellStart"/>
      <w:r w:rsidRPr="00F73047">
        <w:t>частин</w:t>
      </w:r>
      <w:proofErr w:type="spellEnd"/>
      <w:r w:rsidRPr="00F73047">
        <w:t xml:space="preserve">. </w:t>
      </w:r>
      <w:proofErr w:type="spellStart"/>
      <w:r w:rsidRPr="00F73047">
        <w:rPr>
          <w:lang w:eastAsia="zh-CN"/>
        </w:rPr>
        <w:t>Наприклад</w:t>
      </w:r>
      <w:proofErr w:type="spellEnd"/>
      <w:r w:rsidRPr="00F73047">
        <w:rPr>
          <w:lang w:eastAsia="zh-CN"/>
        </w:rPr>
        <w:t>:</w:t>
      </w:r>
      <w:r w:rsidR="000C04D1" w:rsidRPr="00F73047">
        <w:rPr>
          <w:lang w:val="uk-UA" w:eastAsia="zh-CN"/>
        </w:rPr>
        <w:t xml:space="preserve"> </w:t>
      </w:r>
      <w:r w:rsidRPr="00A64D98">
        <w:rPr>
          <w:rFonts w:ascii="SimSun" w:eastAsia="SimSun" w:hAnsi="SimSun" w:cs="MS Gothic" w:hint="eastAsia"/>
          <w:i/>
          <w:iCs/>
          <w:lang w:eastAsia="zh-CN"/>
        </w:rPr>
        <w:t>本法适用于所有在中</w:t>
      </w:r>
      <w:r w:rsidRPr="00A64D98">
        <w:rPr>
          <w:rFonts w:ascii="SimSun" w:eastAsia="SimSun" w:hAnsi="SimSun" w:cs="Microsoft JhengHei" w:hint="eastAsia"/>
          <w:i/>
          <w:iCs/>
          <w:lang w:eastAsia="zh-CN"/>
        </w:rPr>
        <w:t>华人民共和国境内注册的公司，包括国有企业、合资企业及私人企业。</w:t>
      </w:r>
      <w:proofErr w:type="spellStart"/>
      <w:r w:rsidRPr="00F73047">
        <w:t>Цей</w:t>
      </w:r>
      <w:proofErr w:type="spellEnd"/>
      <w:r w:rsidRPr="00F73047">
        <w:t xml:space="preserve"> закон </w:t>
      </w:r>
      <w:proofErr w:type="spellStart"/>
      <w:r w:rsidRPr="00F73047">
        <w:t>застосовується</w:t>
      </w:r>
      <w:proofErr w:type="spellEnd"/>
      <w:r w:rsidRPr="00F73047">
        <w:t xml:space="preserve"> до </w:t>
      </w:r>
      <w:proofErr w:type="spellStart"/>
      <w:r w:rsidRPr="00F73047">
        <w:t>всіх</w:t>
      </w:r>
      <w:proofErr w:type="spellEnd"/>
      <w:r w:rsidRPr="00F73047">
        <w:t xml:space="preserve"> </w:t>
      </w:r>
      <w:proofErr w:type="spellStart"/>
      <w:r w:rsidRPr="00F73047">
        <w:t>компаній</w:t>
      </w:r>
      <w:proofErr w:type="spellEnd"/>
      <w:r w:rsidRPr="00F73047">
        <w:t xml:space="preserve">, </w:t>
      </w:r>
      <w:proofErr w:type="spellStart"/>
      <w:r w:rsidRPr="00F73047">
        <w:t>зареєстрованих</w:t>
      </w:r>
      <w:proofErr w:type="spellEnd"/>
      <w:r w:rsidRPr="00F73047">
        <w:t xml:space="preserve"> на </w:t>
      </w:r>
      <w:proofErr w:type="spellStart"/>
      <w:r w:rsidRPr="00F73047">
        <w:t>території</w:t>
      </w:r>
      <w:proofErr w:type="spellEnd"/>
      <w:r w:rsidRPr="00F73047">
        <w:t xml:space="preserve"> </w:t>
      </w:r>
      <w:proofErr w:type="spellStart"/>
      <w:r w:rsidRPr="00F73047">
        <w:t>Китайської</w:t>
      </w:r>
      <w:proofErr w:type="spellEnd"/>
      <w:r w:rsidRPr="00F73047">
        <w:t xml:space="preserve"> </w:t>
      </w:r>
      <w:proofErr w:type="spellStart"/>
      <w:r w:rsidRPr="00F73047">
        <w:t>Народної</w:t>
      </w:r>
      <w:proofErr w:type="spellEnd"/>
      <w:r w:rsidRPr="00F73047">
        <w:t xml:space="preserve"> </w:t>
      </w:r>
      <w:proofErr w:type="spellStart"/>
      <w:r w:rsidRPr="00F73047">
        <w:t>Республіки</w:t>
      </w:r>
      <w:proofErr w:type="spellEnd"/>
      <w:r w:rsidRPr="00F73047">
        <w:t xml:space="preserve">, </w:t>
      </w:r>
      <w:proofErr w:type="spellStart"/>
      <w:r w:rsidRPr="00F73047">
        <w:t>включаючи</w:t>
      </w:r>
      <w:proofErr w:type="spellEnd"/>
      <w:r w:rsidRPr="00F73047">
        <w:t xml:space="preserve"> </w:t>
      </w:r>
      <w:proofErr w:type="spellStart"/>
      <w:r w:rsidRPr="00F73047">
        <w:t>державні</w:t>
      </w:r>
      <w:proofErr w:type="spellEnd"/>
      <w:r w:rsidRPr="00F73047">
        <w:t xml:space="preserve"> </w:t>
      </w:r>
      <w:proofErr w:type="spellStart"/>
      <w:r w:rsidRPr="00F73047">
        <w:t>підприємства</w:t>
      </w:r>
      <w:proofErr w:type="spellEnd"/>
      <w:r w:rsidRPr="00F73047">
        <w:t xml:space="preserve">, </w:t>
      </w:r>
      <w:proofErr w:type="spellStart"/>
      <w:r w:rsidRPr="00F73047">
        <w:t>спільні</w:t>
      </w:r>
      <w:proofErr w:type="spellEnd"/>
      <w:r w:rsidRPr="00F73047">
        <w:t xml:space="preserve"> </w:t>
      </w:r>
      <w:proofErr w:type="spellStart"/>
      <w:r w:rsidRPr="00F73047">
        <w:t>підприємства</w:t>
      </w:r>
      <w:proofErr w:type="spellEnd"/>
      <w:r w:rsidRPr="00F73047">
        <w:t xml:space="preserve"> та </w:t>
      </w:r>
      <w:proofErr w:type="spellStart"/>
      <w:r w:rsidRPr="00F73047">
        <w:t>приватні</w:t>
      </w:r>
      <w:proofErr w:type="spellEnd"/>
      <w:r w:rsidRPr="00F73047">
        <w:t xml:space="preserve"> </w:t>
      </w:r>
      <w:proofErr w:type="spellStart"/>
      <w:r w:rsidRPr="00F73047">
        <w:t>компанії</w:t>
      </w:r>
      <w:proofErr w:type="spellEnd"/>
      <w:r w:rsidRPr="00F73047">
        <w:t>»</w:t>
      </w:r>
      <w:r w:rsidR="00396E59">
        <w:rPr>
          <w:lang w:val="uk-UA"/>
        </w:rPr>
        <w:t>.</w:t>
      </w:r>
    </w:p>
    <w:p w14:paraId="637277FD" w14:textId="1D700869" w:rsidR="00A27E66" w:rsidRPr="00F73047" w:rsidRDefault="00A27E66" w:rsidP="000C04D1">
      <w:pPr>
        <w:spacing w:after="0" w:line="360" w:lineRule="auto"/>
        <w:ind w:firstLine="709"/>
        <w:jc w:val="both"/>
      </w:pPr>
      <w:proofErr w:type="spellStart"/>
      <w:r w:rsidRPr="00F73047">
        <w:t>Важливою</w:t>
      </w:r>
      <w:proofErr w:type="spellEnd"/>
      <w:r w:rsidRPr="00F73047">
        <w:t xml:space="preserve"> </w:t>
      </w:r>
      <w:proofErr w:type="spellStart"/>
      <w:r w:rsidRPr="00F73047">
        <w:t>особливістю</w:t>
      </w:r>
      <w:proofErr w:type="spellEnd"/>
      <w:r w:rsidRPr="00F73047">
        <w:t xml:space="preserve"> є </w:t>
      </w:r>
      <w:proofErr w:type="spellStart"/>
      <w:r w:rsidRPr="00F73047">
        <w:t>використання</w:t>
      </w:r>
      <w:proofErr w:type="spellEnd"/>
      <w:r w:rsidRPr="00F73047">
        <w:t xml:space="preserve"> </w:t>
      </w:r>
      <w:proofErr w:type="spellStart"/>
      <w:r w:rsidRPr="00F73047">
        <w:t>пасивних</w:t>
      </w:r>
      <w:proofErr w:type="spellEnd"/>
      <w:r w:rsidRPr="00F73047">
        <w:t xml:space="preserve"> </w:t>
      </w:r>
      <w:proofErr w:type="spellStart"/>
      <w:r w:rsidRPr="00F73047">
        <w:t>конструкцій</w:t>
      </w:r>
      <w:proofErr w:type="spellEnd"/>
      <w:r w:rsidRPr="00F73047">
        <w:t xml:space="preserve">,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додають</w:t>
      </w:r>
      <w:proofErr w:type="spellEnd"/>
      <w:r w:rsidRPr="00F73047">
        <w:t xml:space="preserve"> тексту </w:t>
      </w:r>
      <w:proofErr w:type="spellStart"/>
      <w:r w:rsidRPr="00F73047">
        <w:t>формальності</w:t>
      </w:r>
      <w:proofErr w:type="spellEnd"/>
      <w:r w:rsidRPr="00F73047">
        <w:t xml:space="preserve">. У </w:t>
      </w:r>
      <w:proofErr w:type="spellStart"/>
      <w:r w:rsidRPr="00F73047">
        <w:t>китайській</w:t>
      </w:r>
      <w:proofErr w:type="spellEnd"/>
      <w:r w:rsidRPr="00F73047">
        <w:t xml:space="preserve"> </w:t>
      </w:r>
      <w:proofErr w:type="spellStart"/>
      <w:r w:rsidRPr="00F73047">
        <w:t>мові</w:t>
      </w:r>
      <w:proofErr w:type="spellEnd"/>
      <w:r w:rsidRPr="00F73047">
        <w:t xml:space="preserve"> </w:t>
      </w:r>
      <w:proofErr w:type="spellStart"/>
      <w:r w:rsidRPr="00F73047">
        <w:t>це</w:t>
      </w:r>
      <w:proofErr w:type="spellEnd"/>
      <w:r w:rsidRPr="00F73047">
        <w:t xml:space="preserve"> </w:t>
      </w:r>
      <w:proofErr w:type="spellStart"/>
      <w:r w:rsidRPr="00F73047">
        <w:t>зазвичай</w:t>
      </w:r>
      <w:proofErr w:type="spellEnd"/>
      <w:r w:rsidRPr="00F73047">
        <w:t xml:space="preserve"> </w:t>
      </w:r>
      <w:proofErr w:type="spellStart"/>
      <w:r w:rsidRPr="00F73047">
        <w:t>реалізується</w:t>
      </w:r>
      <w:proofErr w:type="spellEnd"/>
      <w:r w:rsidRPr="00F73047">
        <w:t xml:space="preserve"> через </w:t>
      </w:r>
      <w:proofErr w:type="spellStart"/>
      <w:r w:rsidRPr="00F73047">
        <w:t>частку</w:t>
      </w:r>
      <w:proofErr w:type="spellEnd"/>
      <w:r w:rsidRPr="00F73047">
        <w:t xml:space="preserve"> </w:t>
      </w:r>
      <w:proofErr w:type="gramStart"/>
      <w:r w:rsidRPr="00A64D98">
        <w:rPr>
          <w:rFonts w:ascii="SimSun" w:eastAsia="SimSun" w:hAnsi="SimSun" w:cs="MS Gothic" w:hint="eastAsia"/>
          <w:i/>
          <w:iCs/>
        </w:rPr>
        <w:t>被</w:t>
      </w:r>
      <w:r w:rsidRPr="00F73047">
        <w:rPr>
          <w:i/>
          <w:iCs/>
        </w:rPr>
        <w:t xml:space="preserve"> </w:t>
      </w:r>
      <w:r w:rsidRPr="00F73047">
        <w:t xml:space="preserve"> </w:t>
      </w:r>
      <w:proofErr w:type="spellStart"/>
      <w:r w:rsidRPr="00F73047">
        <w:t>або</w:t>
      </w:r>
      <w:proofErr w:type="spellEnd"/>
      <w:proofErr w:type="gramEnd"/>
      <w:r w:rsidRPr="00F73047">
        <w:t xml:space="preserve"> </w:t>
      </w:r>
      <w:proofErr w:type="spellStart"/>
      <w:r w:rsidRPr="00F73047">
        <w:t>такі</w:t>
      </w:r>
      <w:proofErr w:type="spellEnd"/>
      <w:r w:rsidRPr="00F73047">
        <w:t xml:space="preserve"> </w:t>
      </w:r>
      <w:proofErr w:type="spellStart"/>
      <w:r w:rsidRPr="00F73047">
        <w:t>вирази</w:t>
      </w:r>
      <w:proofErr w:type="spellEnd"/>
      <w:r w:rsidRPr="00F73047">
        <w:t xml:space="preserve">, як </w:t>
      </w:r>
      <w:r w:rsidRPr="00A64D98">
        <w:rPr>
          <w:rFonts w:ascii="SimSun" w:eastAsia="SimSun" w:hAnsi="SimSun" w:cs="MS Gothic" w:hint="eastAsia"/>
          <w:i/>
          <w:iCs/>
        </w:rPr>
        <w:t>由</w:t>
      </w:r>
      <w:r w:rsidRPr="00A64D98">
        <w:rPr>
          <w:rFonts w:ascii="SimSun" w:eastAsia="SimSun" w:hAnsi="SimSun"/>
          <w:i/>
          <w:iCs/>
        </w:rPr>
        <w:t>...</w:t>
      </w:r>
      <w:proofErr w:type="spellStart"/>
      <w:r w:rsidRPr="00A64D98">
        <w:rPr>
          <w:rFonts w:ascii="SimSun" w:eastAsia="SimSun" w:hAnsi="SimSun" w:cs="Microsoft JhengHei" w:hint="eastAsia"/>
          <w:i/>
          <w:iCs/>
        </w:rPr>
        <w:t>负责</w:t>
      </w:r>
      <w:proofErr w:type="spellEnd"/>
      <w:r w:rsidRPr="00F73047">
        <w:rPr>
          <w:i/>
          <w:iCs/>
        </w:rPr>
        <w:t xml:space="preserve"> </w:t>
      </w:r>
      <w:r w:rsidRPr="003139F1">
        <w:t>(</w:t>
      </w:r>
      <w:proofErr w:type="spellStart"/>
      <w:r w:rsidRPr="003139F1">
        <w:t>відповідальний</w:t>
      </w:r>
      <w:proofErr w:type="spellEnd"/>
      <w:r w:rsidRPr="003139F1">
        <w:t xml:space="preserve"> за). </w:t>
      </w:r>
      <w:proofErr w:type="spellStart"/>
      <w:r w:rsidRPr="003139F1">
        <w:t>Наприклад</w:t>
      </w:r>
      <w:proofErr w:type="spellEnd"/>
      <w:r w:rsidRPr="003139F1">
        <w:t>:</w:t>
      </w:r>
      <w:r w:rsidRPr="00F73047">
        <w:rPr>
          <w:i/>
          <w:iCs/>
          <w:lang w:val="uk-UA"/>
        </w:rPr>
        <w:t xml:space="preserve"> </w:t>
      </w:r>
      <w:proofErr w:type="spellStart"/>
      <w:r w:rsidRPr="00A64D98">
        <w:rPr>
          <w:rFonts w:ascii="SimSun" w:eastAsia="SimSun" w:hAnsi="SimSun" w:cs="Microsoft JhengHei" w:hint="eastAsia"/>
          <w:i/>
          <w:iCs/>
        </w:rPr>
        <w:t>该决定由董事会批准</w:t>
      </w:r>
      <w:proofErr w:type="spellEnd"/>
      <w:r w:rsidRPr="00A64D98">
        <w:rPr>
          <w:rFonts w:ascii="SimSun" w:eastAsia="SimSun" w:hAnsi="SimSun" w:cs="Microsoft JhengHei" w:hint="eastAsia"/>
          <w:i/>
          <w:iCs/>
        </w:rPr>
        <w:t>。</w:t>
      </w:r>
      <w:proofErr w:type="spellStart"/>
      <w:r w:rsidRPr="00F73047">
        <w:t>Це</w:t>
      </w:r>
      <w:proofErr w:type="spellEnd"/>
      <w:r w:rsidRPr="00F73047">
        <w:t xml:space="preserve"> </w:t>
      </w:r>
      <w:proofErr w:type="spellStart"/>
      <w:r w:rsidRPr="00F73047">
        <w:t>рішення</w:t>
      </w:r>
      <w:proofErr w:type="spellEnd"/>
      <w:r w:rsidRPr="00F73047">
        <w:t xml:space="preserve"> </w:t>
      </w:r>
      <w:proofErr w:type="spellStart"/>
      <w:r w:rsidRPr="00F73047">
        <w:t>затверджено</w:t>
      </w:r>
      <w:proofErr w:type="spellEnd"/>
      <w:r w:rsidRPr="00F73047">
        <w:t xml:space="preserve"> радою </w:t>
      </w:r>
      <w:proofErr w:type="spellStart"/>
      <w:r w:rsidRPr="00F73047">
        <w:t>директорів</w:t>
      </w:r>
      <w:proofErr w:type="spellEnd"/>
      <w:r w:rsidRPr="00F73047">
        <w:t>.</w:t>
      </w:r>
    </w:p>
    <w:p w14:paraId="688E37A8" w14:textId="40C0A02D" w:rsidR="00A27E66" w:rsidRPr="00F73047" w:rsidRDefault="00A27E66" w:rsidP="00A27E66">
      <w:pPr>
        <w:spacing w:after="0" w:line="360" w:lineRule="auto"/>
        <w:ind w:firstLine="709"/>
        <w:jc w:val="both"/>
      </w:pPr>
      <w:proofErr w:type="spellStart"/>
      <w:r w:rsidRPr="00F73047">
        <w:t>Офіційно-діловий</w:t>
      </w:r>
      <w:proofErr w:type="spellEnd"/>
      <w:r w:rsidRPr="00F73047">
        <w:t xml:space="preserve"> стиль </w:t>
      </w:r>
      <w:proofErr w:type="spellStart"/>
      <w:r w:rsidRPr="00F73047">
        <w:t>китайської</w:t>
      </w:r>
      <w:proofErr w:type="spellEnd"/>
      <w:r w:rsidRPr="00F73047">
        <w:t xml:space="preserve"> </w:t>
      </w:r>
      <w:proofErr w:type="spellStart"/>
      <w:r w:rsidRPr="00F73047">
        <w:t>мови</w:t>
      </w:r>
      <w:proofErr w:type="spellEnd"/>
      <w:r w:rsidRPr="00F73047">
        <w:t xml:space="preserve"> </w:t>
      </w:r>
      <w:proofErr w:type="spellStart"/>
      <w:r w:rsidRPr="00F73047">
        <w:t>вирізняється</w:t>
      </w:r>
      <w:proofErr w:type="spellEnd"/>
      <w:r w:rsidRPr="00F73047">
        <w:t xml:space="preserve"> </w:t>
      </w:r>
      <w:proofErr w:type="spellStart"/>
      <w:r w:rsidRPr="00F73047">
        <w:t>стриманістю</w:t>
      </w:r>
      <w:proofErr w:type="spellEnd"/>
      <w:r w:rsidRPr="00F73047">
        <w:t xml:space="preserve"> та </w:t>
      </w:r>
      <w:proofErr w:type="spellStart"/>
      <w:r w:rsidRPr="00F73047">
        <w:t>відсутністю</w:t>
      </w:r>
      <w:proofErr w:type="spellEnd"/>
      <w:r w:rsidRPr="00F73047">
        <w:t xml:space="preserve"> </w:t>
      </w:r>
      <w:proofErr w:type="spellStart"/>
      <w:r w:rsidRPr="00F73047">
        <w:t>емоційного</w:t>
      </w:r>
      <w:proofErr w:type="spellEnd"/>
      <w:r w:rsidRPr="00F73047">
        <w:t xml:space="preserve"> </w:t>
      </w:r>
      <w:proofErr w:type="spellStart"/>
      <w:r w:rsidRPr="00F73047">
        <w:t>забарвлення</w:t>
      </w:r>
      <w:proofErr w:type="spellEnd"/>
      <w:r w:rsidRPr="00F73047">
        <w:t xml:space="preserve">. </w:t>
      </w:r>
      <w:proofErr w:type="spellStart"/>
      <w:r w:rsidRPr="00F73047">
        <w:t>Тексти</w:t>
      </w:r>
      <w:proofErr w:type="spellEnd"/>
      <w:r w:rsidRPr="00F73047">
        <w:t xml:space="preserve"> в такому </w:t>
      </w:r>
      <w:proofErr w:type="spellStart"/>
      <w:r w:rsidRPr="00F73047">
        <w:t>стилі</w:t>
      </w:r>
      <w:proofErr w:type="spellEnd"/>
      <w:r w:rsidRPr="00F73047">
        <w:t xml:space="preserve"> є </w:t>
      </w:r>
      <w:proofErr w:type="spellStart"/>
      <w:r w:rsidRPr="00F73047">
        <w:t>чіткими</w:t>
      </w:r>
      <w:proofErr w:type="spellEnd"/>
      <w:r w:rsidRPr="00F73047">
        <w:t xml:space="preserve">, </w:t>
      </w:r>
      <w:proofErr w:type="spellStart"/>
      <w:r w:rsidRPr="00F73047">
        <w:t>логічними</w:t>
      </w:r>
      <w:proofErr w:type="spellEnd"/>
      <w:r w:rsidRPr="00F73047">
        <w:t xml:space="preserve"> та максимально </w:t>
      </w:r>
      <w:proofErr w:type="spellStart"/>
      <w:r w:rsidRPr="00F73047">
        <w:t>точними</w:t>
      </w:r>
      <w:proofErr w:type="spellEnd"/>
      <w:r w:rsidRPr="00F73047">
        <w:t xml:space="preserve">. </w:t>
      </w:r>
      <w:proofErr w:type="spellStart"/>
      <w:r w:rsidRPr="00F73047">
        <w:t>Уникається</w:t>
      </w:r>
      <w:proofErr w:type="spellEnd"/>
      <w:r w:rsidRPr="00F73047">
        <w:t xml:space="preserve"> </w:t>
      </w:r>
      <w:proofErr w:type="spellStart"/>
      <w:r w:rsidRPr="00F73047">
        <w:t>використання</w:t>
      </w:r>
      <w:proofErr w:type="spellEnd"/>
      <w:r w:rsidRPr="00F73047">
        <w:t xml:space="preserve"> </w:t>
      </w:r>
      <w:proofErr w:type="spellStart"/>
      <w:r w:rsidRPr="00F73047">
        <w:t>розмовних</w:t>
      </w:r>
      <w:proofErr w:type="spellEnd"/>
      <w:r w:rsidRPr="00F73047">
        <w:t xml:space="preserve"> </w:t>
      </w:r>
      <w:proofErr w:type="spellStart"/>
      <w:r w:rsidRPr="00F73047">
        <w:t>конструкцій</w:t>
      </w:r>
      <w:proofErr w:type="spellEnd"/>
      <w:r w:rsidRPr="00F73047">
        <w:t xml:space="preserve"> та </w:t>
      </w:r>
      <w:proofErr w:type="spellStart"/>
      <w:r w:rsidRPr="00F73047">
        <w:t>суб’єктивних</w:t>
      </w:r>
      <w:proofErr w:type="spellEnd"/>
      <w:r w:rsidRPr="00F73047">
        <w:t xml:space="preserve"> </w:t>
      </w:r>
      <w:proofErr w:type="spellStart"/>
      <w:r w:rsidRPr="00F73047">
        <w:t>оцінок</w:t>
      </w:r>
      <w:proofErr w:type="spellEnd"/>
      <w:r w:rsidR="00F73047" w:rsidRPr="00D9088F">
        <w:t xml:space="preserve"> [20, </w:t>
      </w:r>
      <w:r w:rsidR="00F73047" w:rsidRPr="00F73047">
        <w:rPr>
          <w:lang w:val="en-US"/>
        </w:rPr>
        <w:t>c</w:t>
      </w:r>
      <w:r w:rsidR="00F73047" w:rsidRPr="00D9088F">
        <w:t>.31]</w:t>
      </w:r>
      <w:r w:rsidRPr="00F73047">
        <w:t>.</w:t>
      </w:r>
    </w:p>
    <w:p w14:paraId="3FB8B08F" w14:textId="38E4A8CA" w:rsidR="00A27E66" w:rsidRPr="003139F1" w:rsidRDefault="00A27E66" w:rsidP="000C04D1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F73047">
        <w:t>Важливу</w:t>
      </w:r>
      <w:proofErr w:type="spellEnd"/>
      <w:r w:rsidRPr="00F73047">
        <w:t xml:space="preserve"> роль </w:t>
      </w:r>
      <w:proofErr w:type="spellStart"/>
      <w:r w:rsidRPr="00F73047">
        <w:t>відіграє</w:t>
      </w:r>
      <w:proofErr w:type="spellEnd"/>
      <w:r w:rsidRPr="00F73047">
        <w:t xml:space="preserve"> принцип </w:t>
      </w:r>
      <w:proofErr w:type="spellStart"/>
      <w:r w:rsidRPr="00F73047">
        <w:t>чіткої</w:t>
      </w:r>
      <w:proofErr w:type="spellEnd"/>
      <w:r w:rsidRPr="00F73047">
        <w:t xml:space="preserve"> </w:t>
      </w:r>
      <w:proofErr w:type="spellStart"/>
      <w:r w:rsidRPr="00F73047">
        <w:t>ієрархії</w:t>
      </w:r>
      <w:proofErr w:type="spellEnd"/>
      <w:r w:rsidRPr="00F73047">
        <w:t xml:space="preserve"> та </w:t>
      </w:r>
      <w:proofErr w:type="spellStart"/>
      <w:r w:rsidRPr="00F73047">
        <w:t>підпорядкування</w:t>
      </w:r>
      <w:proofErr w:type="spellEnd"/>
      <w:r w:rsidRPr="00F73047">
        <w:t xml:space="preserve">, </w:t>
      </w:r>
      <w:proofErr w:type="spellStart"/>
      <w:r w:rsidRPr="00F73047">
        <w:t>який</w:t>
      </w:r>
      <w:proofErr w:type="spellEnd"/>
      <w:r w:rsidRPr="00F73047">
        <w:t xml:space="preserve"> </w:t>
      </w:r>
      <w:proofErr w:type="spellStart"/>
      <w:r w:rsidRPr="00F73047">
        <w:t>відображається</w:t>
      </w:r>
      <w:proofErr w:type="spellEnd"/>
      <w:r w:rsidRPr="00F73047">
        <w:t xml:space="preserve"> в текстах через </w:t>
      </w:r>
      <w:proofErr w:type="spellStart"/>
      <w:r w:rsidRPr="00F73047">
        <w:t>особливості</w:t>
      </w:r>
      <w:proofErr w:type="spellEnd"/>
      <w:r w:rsidRPr="00F73047">
        <w:t xml:space="preserve"> </w:t>
      </w:r>
      <w:proofErr w:type="spellStart"/>
      <w:r w:rsidRPr="00F73047">
        <w:t>звертань</w:t>
      </w:r>
      <w:proofErr w:type="spellEnd"/>
      <w:r w:rsidRPr="00F73047">
        <w:t xml:space="preserve"> і </w:t>
      </w:r>
      <w:proofErr w:type="spellStart"/>
      <w:r w:rsidRPr="00F73047">
        <w:t>використання</w:t>
      </w:r>
      <w:proofErr w:type="spellEnd"/>
      <w:r w:rsidRPr="00F73047">
        <w:t xml:space="preserve"> </w:t>
      </w:r>
      <w:proofErr w:type="spellStart"/>
      <w:r w:rsidRPr="00F73047">
        <w:t>службових</w:t>
      </w:r>
      <w:proofErr w:type="spellEnd"/>
      <w:r w:rsidRPr="00F73047">
        <w:t xml:space="preserve"> </w:t>
      </w:r>
      <w:proofErr w:type="spellStart"/>
      <w:r w:rsidRPr="00F73047">
        <w:t>термінів</w:t>
      </w:r>
      <w:proofErr w:type="spellEnd"/>
      <w:r w:rsidRPr="00F73047">
        <w:t xml:space="preserve">. </w:t>
      </w:r>
      <w:proofErr w:type="spellStart"/>
      <w:r w:rsidRPr="00F73047">
        <w:t>Офіційні</w:t>
      </w:r>
      <w:proofErr w:type="spellEnd"/>
      <w:r w:rsidRPr="00F73047">
        <w:t xml:space="preserve"> </w:t>
      </w:r>
      <w:proofErr w:type="spellStart"/>
      <w:r w:rsidRPr="00F73047">
        <w:t>документи</w:t>
      </w:r>
      <w:proofErr w:type="spellEnd"/>
      <w:r w:rsidRPr="00F73047">
        <w:t xml:space="preserve"> часто </w:t>
      </w:r>
      <w:proofErr w:type="spellStart"/>
      <w:r w:rsidRPr="00F73047">
        <w:t>містять</w:t>
      </w:r>
      <w:proofErr w:type="spellEnd"/>
      <w:r w:rsidRPr="00F73047">
        <w:t xml:space="preserve"> </w:t>
      </w:r>
      <w:proofErr w:type="spellStart"/>
      <w:r w:rsidRPr="00F73047">
        <w:t>стандартизовані</w:t>
      </w:r>
      <w:proofErr w:type="spellEnd"/>
      <w:r w:rsidRPr="00F73047">
        <w:t xml:space="preserve"> </w:t>
      </w:r>
      <w:proofErr w:type="spellStart"/>
      <w:r w:rsidRPr="00F73047">
        <w:t>фрази</w:t>
      </w:r>
      <w:proofErr w:type="spellEnd"/>
      <w:r w:rsidRPr="00F73047">
        <w:t xml:space="preserve">,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використовуються</w:t>
      </w:r>
      <w:proofErr w:type="spellEnd"/>
      <w:r w:rsidRPr="00F73047">
        <w:t xml:space="preserve"> у </w:t>
      </w:r>
      <w:proofErr w:type="spellStart"/>
      <w:r w:rsidRPr="00F73047">
        <w:t>певних</w:t>
      </w:r>
      <w:proofErr w:type="spellEnd"/>
      <w:r w:rsidRPr="00F73047">
        <w:t xml:space="preserve"> </w:t>
      </w:r>
      <w:proofErr w:type="spellStart"/>
      <w:r w:rsidRPr="00F73047">
        <w:t>ситуаціях</w:t>
      </w:r>
      <w:proofErr w:type="spellEnd"/>
      <w:r w:rsidRPr="00F73047">
        <w:t xml:space="preserve">, </w:t>
      </w:r>
      <w:proofErr w:type="spellStart"/>
      <w:r w:rsidRPr="00F73047">
        <w:t>наприклад</w:t>
      </w:r>
      <w:proofErr w:type="spellEnd"/>
      <w:r w:rsidRPr="00F73047">
        <w:t>:</w:t>
      </w:r>
      <w:r w:rsidR="000C04D1" w:rsidRPr="00F73047">
        <w:rPr>
          <w:lang w:val="uk-UA"/>
        </w:rPr>
        <w:t xml:space="preserve"> 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特此通知</w:t>
      </w:r>
      <w:proofErr w:type="spellEnd"/>
      <w:r w:rsidRPr="00F73047">
        <w:rPr>
          <w:i/>
          <w:iCs/>
        </w:rPr>
        <w:t xml:space="preserve"> </w:t>
      </w:r>
      <w:r w:rsidRPr="003139F1">
        <w:t>(</w:t>
      </w:r>
      <w:proofErr w:type="spellStart"/>
      <w:r w:rsidRPr="003139F1">
        <w:t>цим</w:t>
      </w:r>
      <w:proofErr w:type="spellEnd"/>
      <w:r w:rsidRPr="003139F1">
        <w:t xml:space="preserve"> </w:t>
      </w:r>
      <w:proofErr w:type="spellStart"/>
      <w:r w:rsidRPr="003139F1">
        <w:t>повідомляється</w:t>
      </w:r>
      <w:proofErr w:type="spellEnd"/>
      <w:r w:rsidRPr="003139F1">
        <w:t>)</w:t>
      </w:r>
      <w:r w:rsidR="000C04D1" w:rsidRPr="003139F1">
        <w:t>;</w:t>
      </w:r>
      <w:r w:rsidR="000C04D1" w:rsidRPr="00F73047">
        <w:rPr>
          <w:i/>
          <w:iCs/>
        </w:rPr>
        <w:t xml:space="preserve"> </w:t>
      </w:r>
      <w:proofErr w:type="spellStart"/>
      <w:r w:rsidRPr="00A64D98">
        <w:rPr>
          <w:rFonts w:ascii="SimSun" w:eastAsia="SimSun" w:hAnsi="SimSun" w:cs="Microsoft JhengHei" w:hint="eastAsia"/>
          <w:i/>
          <w:iCs/>
        </w:rPr>
        <w:t>兹证明</w:t>
      </w:r>
      <w:proofErr w:type="spellEnd"/>
      <w:r w:rsidRPr="00F73047">
        <w:rPr>
          <w:i/>
          <w:iCs/>
        </w:rPr>
        <w:t xml:space="preserve"> </w:t>
      </w:r>
      <w:r w:rsidRPr="003139F1">
        <w:t>(</w:t>
      </w:r>
      <w:proofErr w:type="spellStart"/>
      <w:r w:rsidRPr="003139F1">
        <w:t>цим</w:t>
      </w:r>
      <w:proofErr w:type="spellEnd"/>
      <w:r w:rsidRPr="003139F1">
        <w:t xml:space="preserve"> </w:t>
      </w:r>
      <w:proofErr w:type="spellStart"/>
      <w:r w:rsidRPr="003139F1">
        <w:t>засвідчується</w:t>
      </w:r>
      <w:proofErr w:type="spellEnd"/>
      <w:r w:rsidRPr="003139F1">
        <w:t>)</w:t>
      </w:r>
      <w:r w:rsidR="000C04D1" w:rsidRPr="003139F1">
        <w:t>;</w:t>
      </w:r>
      <w:r w:rsidR="000C04D1" w:rsidRPr="00F73047">
        <w:rPr>
          <w:i/>
          <w:iCs/>
        </w:rPr>
        <w:t xml:space="preserve"> </w:t>
      </w:r>
      <w:proofErr w:type="spellStart"/>
      <w:r w:rsidRPr="00A64D98">
        <w:rPr>
          <w:rFonts w:ascii="SimSun" w:eastAsia="SimSun" w:hAnsi="SimSun" w:cs="Microsoft JhengHei" w:hint="eastAsia"/>
          <w:i/>
          <w:iCs/>
        </w:rPr>
        <w:t>谨此致谢</w:t>
      </w:r>
      <w:proofErr w:type="spellEnd"/>
      <w:r w:rsidRPr="00F73047">
        <w:rPr>
          <w:i/>
          <w:iCs/>
        </w:rPr>
        <w:t xml:space="preserve"> </w:t>
      </w:r>
      <w:r w:rsidRPr="003139F1">
        <w:t xml:space="preserve">(щиро </w:t>
      </w:r>
      <w:proofErr w:type="spellStart"/>
      <w:r w:rsidRPr="003139F1">
        <w:t>дякуємо</w:t>
      </w:r>
      <w:proofErr w:type="spellEnd"/>
      <w:r w:rsidRPr="003139F1">
        <w:t>)</w:t>
      </w:r>
      <w:r w:rsidR="00A64D98" w:rsidRPr="003139F1">
        <w:rPr>
          <w:lang w:val="uk-UA"/>
        </w:rPr>
        <w:t xml:space="preserve"> </w:t>
      </w:r>
      <w:r w:rsidR="00F73047" w:rsidRPr="003139F1">
        <w:t>[31,</w:t>
      </w:r>
      <w:r w:rsidR="00A64D98" w:rsidRPr="003139F1">
        <w:rPr>
          <w:lang w:val="uk-UA"/>
        </w:rPr>
        <w:t xml:space="preserve"> </w:t>
      </w:r>
      <w:r w:rsidR="00F73047" w:rsidRPr="003139F1">
        <w:rPr>
          <w:lang w:val="en-US"/>
        </w:rPr>
        <w:t>c</w:t>
      </w:r>
      <w:r w:rsidR="00F73047" w:rsidRPr="003139F1">
        <w:t>.50]</w:t>
      </w:r>
      <w:r w:rsidR="00A64D98" w:rsidRPr="003139F1">
        <w:rPr>
          <w:lang w:val="uk-UA"/>
        </w:rPr>
        <w:t>.</w:t>
      </w:r>
    </w:p>
    <w:p w14:paraId="2B5A3132" w14:textId="76E11268" w:rsidR="00A27E66" w:rsidRPr="00F73047" w:rsidRDefault="00A27E66" w:rsidP="00A27E66">
      <w:pPr>
        <w:spacing w:after="0" w:line="360" w:lineRule="auto"/>
        <w:ind w:firstLine="709"/>
        <w:jc w:val="both"/>
      </w:pPr>
      <w:proofErr w:type="spellStart"/>
      <w:r w:rsidRPr="00F73047">
        <w:t>Також</w:t>
      </w:r>
      <w:proofErr w:type="spellEnd"/>
      <w:r w:rsidRPr="00F73047">
        <w:t xml:space="preserve"> для </w:t>
      </w:r>
      <w:proofErr w:type="spellStart"/>
      <w:r w:rsidRPr="00F73047">
        <w:t>офіційних</w:t>
      </w:r>
      <w:proofErr w:type="spellEnd"/>
      <w:r w:rsidRPr="00F73047">
        <w:t xml:space="preserve"> </w:t>
      </w:r>
      <w:proofErr w:type="spellStart"/>
      <w:r w:rsidRPr="00F73047">
        <w:t>документів</w:t>
      </w:r>
      <w:proofErr w:type="spellEnd"/>
      <w:r w:rsidRPr="00F73047">
        <w:t xml:space="preserve"> </w:t>
      </w:r>
      <w:proofErr w:type="spellStart"/>
      <w:r w:rsidRPr="00F73047">
        <w:t>характерне</w:t>
      </w:r>
      <w:proofErr w:type="spellEnd"/>
      <w:r w:rsidRPr="00F73047">
        <w:t xml:space="preserve"> </w:t>
      </w:r>
      <w:proofErr w:type="spellStart"/>
      <w:r w:rsidRPr="00F73047">
        <w:t>використання</w:t>
      </w:r>
      <w:proofErr w:type="spellEnd"/>
      <w:r w:rsidRPr="00F73047">
        <w:t xml:space="preserve"> </w:t>
      </w:r>
      <w:proofErr w:type="spellStart"/>
      <w:r w:rsidRPr="00F73047">
        <w:t>канцеляризмів</w:t>
      </w:r>
      <w:proofErr w:type="spellEnd"/>
      <w:r w:rsidRPr="00F73047">
        <w:t xml:space="preserve"> – </w:t>
      </w:r>
      <w:proofErr w:type="spellStart"/>
      <w:r w:rsidRPr="00F73047">
        <w:t>сталих</w:t>
      </w:r>
      <w:proofErr w:type="spellEnd"/>
      <w:r w:rsidRPr="00F73047">
        <w:t xml:space="preserve"> </w:t>
      </w:r>
      <w:proofErr w:type="spellStart"/>
      <w:r w:rsidRPr="00F73047">
        <w:t>виразів</w:t>
      </w:r>
      <w:proofErr w:type="spellEnd"/>
      <w:r w:rsidRPr="00F73047">
        <w:t xml:space="preserve">,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використовуються</w:t>
      </w:r>
      <w:proofErr w:type="spellEnd"/>
      <w:r w:rsidRPr="00F73047">
        <w:t xml:space="preserve"> в </w:t>
      </w:r>
      <w:proofErr w:type="spellStart"/>
      <w:r w:rsidRPr="00F73047">
        <w:t>офіційній</w:t>
      </w:r>
      <w:proofErr w:type="spellEnd"/>
      <w:r w:rsidRPr="00F73047">
        <w:t xml:space="preserve"> </w:t>
      </w:r>
      <w:proofErr w:type="spellStart"/>
      <w:r w:rsidRPr="00F73047">
        <w:t>комунікації</w:t>
      </w:r>
      <w:proofErr w:type="spellEnd"/>
      <w:r w:rsidR="00F73047" w:rsidRPr="00F73047">
        <w:t xml:space="preserve"> [1, </w:t>
      </w:r>
      <w:r w:rsidR="00F73047" w:rsidRPr="00F73047">
        <w:rPr>
          <w:lang w:val="en-US"/>
        </w:rPr>
        <w:t>c</w:t>
      </w:r>
      <w:r w:rsidR="00F73047" w:rsidRPr="00F73047">
        <w:t>.</w:t>
      </w:r>
      <w:r w:rsidR="00C53EE1">
        <w:rPr>
          <w:lang w:val="uk-UA"/>
        </w:rPr>
        <w:t xml:space="preserve"> </w:t>
      </w:r>
      <w:r w:rsidR="00F73047" w:rsidRPr="00F73047">
        <w:t>65]</w:t>
      </w:r>
      <w:r w:rsidRPr="00F73047">
        <w:t xml:space="preserve">. </w:t>
      </w:r>
      <w:proofErr w:type="spellStart"/>
      <w:r w:rsidRPr="00F73047">
        <w:t>Це</w:t>
      </w:r>
      <w:proofErr w:type="spellEnd"/>
      <w:r w:rsidRPr="00F73047">
        <w:t xml:space="preserve"> робить </w:t>
      </w:r>
      <w:proofErr w:type="spellStart"/>
      <w:r w:rsidRPr="00F73047">
        <w:t>тексти</w:t>
      </w:r>
      <w:proofErr w:type="spellEnd"/>
      <w:r w:rsidRPr="00F73047">
        <w:t xml:space="preserve"> </w:t>
      </w:r>
      <w:proofErr w:type="spellStart"/>
      <w:r w:rsidRPr="00F73047">
        <w:t>більш</w:t>
      </w:r>
      <w:proofErr w:type="spellEnd"/>
      <w:r w:rsidRPr="00F73047">
        <w:t xml:space="preserve"> </w:t>
      </w:r>
      <w:proofErr w:type="spellStart"/>
      <w:r w:rsidRPr="00F73047">
        <w:t>формальними</w:t>
      </w:r>
      <w:proofErr w:type="spellEnd"/>
      <w:r w:rsidRPr="00F73047">
        <w:t xml:space="preserve"> та </w:t>
      </w:r>
      <w:proofErr w:type="spellStart"/>
      <w:r w:rsidRPr="00F73047">
        <w:t>офіційними</w:t>
      </w:r>
      <w:proofErr w:type="spellEnd"/>
      <w:r w:rsidRPr="00F73047">
        <w:t xml:space="preserve">, </w:t>
      </w:r>
      <w:proofErr w:type="spellStart"/>
      <w:r w:rsidRPr="00F73047">
        <w:t>відрізняючи</w:t>
      </w:r>
      <w:proofErr w:type="spellEnd"/>
      <w:r w:rsidRPr="00F73047">
        <w:t xml:space="preserve"> </w:t>
      </w:r>
      <w:proofErr w:type="spellStart"/>
      <w:r w:rsidRPr="00F73047">
        <w:t>їх</w:t>
      </w:r>
      <w:proofErr w:type="spellEnd"/>
      <w:r w:rsidRPr="00F73047">
        <w:t xml:space="preserve"> </w:t>
      </w:r>
      <w:proofErr w:type="spellStart"/>
      <w:r w:rsidRPr="00F73047">
        <w:t>від</w:t>
      </w:r>
      <w:proofErr w:type="spellEnd"/>
      <w:r w:rsidRPr="00F73047">
        <w:t xml:space="preserve"> </w:t>
      </w:r>
      <w:proofErr w:type="spellStart"/>
      <w:r w:rsidRPr="00F73047">
        <w:t>інших</w:t>
      </w:r>
      <w:proofErr w:type="spellEnd"/>
      <w:r w:rsidRPr="00F73047">
        <w:t xml:space="preserve"> </w:t>
      </w:r>
      <w:proofErr w:type="spellStart"/>
      <w:r w:rsidRPr="00F73047">
        <w:t>стилів</w:t>
      </w:r>
      <w:proofErr w:type="spellEnd"/>
      <w:r w:rsidRPr="00F73047">
        <w:t xml:space="preserve"> </w:t>
      </w:r>
      <w:proofErr w:type="spellStart"/>
      <w:r w:rsidRPr="00F73047">
        <w:t>мовлення</w:t>
      </w:r>
      <w:proofErr w:type="spellEnd"/>
      <w:r w:rsidRPr="00F73047">
        <w:t>.</w:t>
      </w:r>
    </w:p>
    <w:p w14:paraId="1955E4CD" w14:textId="6BF28B23" w:rsidR="00A27E66" w:rsidRPr="00F73047" w:rsidRDefault="00A27E66" w:rsidP="00A27E66">
      <w:pPr>
        <w:spacing w:after="0" w:line="360" w:lineRule="auto"/>
        <w:ind w:firstLine="709"/>
        <w:jc w:val="both"/>
      </w:pPr>
      <w:proofErr w:type="spellStart"/>
      <w:r w:rsidRPr="00F73047">
        <w:t>Офіційно-діловий</w:t>
      </w:r>
      <w:proofErr w:type="spellEnd"/>
      <w:r w:rsidRPr="00F73047">
        <w:t xml:space="preserve"> стиль </w:t>
      </w:r>
      <w:proofErr w:type="spellStart"/>
      <w:r w:rsidRPr="00F73047">
        <w:t>відзначається</w:t>
      </w:r>
      <w:proofErr w:type="spellEnd"/>
      <w:r w:rsidRPr="00F73047">
        <w:t xml:space="preserve"> </w:t>
      </w:r>
      <w:proofErr w:type="spellStart"/>
      <w:r w:rsidRPr="00F73047">
        <w:t>точністю</w:t>
      </w:r>
      <w:proofErr w:type="spellEnd"/>
      <w:r w:rsidRPr="00F73047">
        <w:t xml:space="preserve">, </w:t>
      </w:r>
      <w:proofErr w:type="spellStart"/>
      <w:r w:rsidRPr="00F73047">
        <w:t>чіткістю</w:t>
      </w:r>
      <w:proofErr w:type="spellEnd"/>
      <w:r w:rsidRPr="00F73047">
        <w:t xml:space="preserve"> та </w:t>
      </w:r>
      <w:proofErr w:type="spellStart"/>
      <w:r w:rsidRPr="00F73047">
        <w:t>формальністю</w:t>
      </w:r>
      <w:proofErr w:type="spellEnd"/>
      <w:r w:rsidRPr="00F73047">
        <w:t xml:space="preserve">, </w:t>
      </w:r>
      <w:proofErr w:type="spellStart"/>
      <w:r w:rsidRPr="00F73047">
        <w:t>що</w:t>
      </w:r>
      <w:proofErr w:type="spellEnd"/>
      <w:r w:rsidRPr="00F73047">
        <w:t xml:space="preserve"> робить </w:t>
      </w:r>
      <w:proofErr w:type="spellStart"/>
      <w:r w:rsidRPr="00F73047">
        <w:t>його</w:t>
      </w:r>
      <w:proofErr w:type="spellEnd"/>
      <w:r w:rsidRPr="00F73047">
        <w:t xml:space="preserve"> </w:t>
      </w:r>
      <w:proofErr w:type="spellStart"/>
      <w:r w:rsidRPr="00F73047">
        <w:t>незамінним</w:t>
      </w:r>
      <w:proofErr w:type="spellEnd"/>
      <w:r w:rsidRPr="00F73047">
        <w:t xml:space="preserve"> у </w:t>
      </w:r>
      <w:proofErr w:type="spellStart"/>
      <w:r w:rsidRPr="00F73047">
        <w:t>різних</w:t>
      </w:r>
      <w:proofErr w:type="spellEnd"/>
      <w:r w:rsidRPr="00F73047">
        <w:t xml:space="preserve"> сферах </w:t>
      </w:r>
      <w:proofErr w:type="spellStart"/>
      <w:r w:rsidRPr="00F73047">
        <w:t>комунікації</w:t>
      </w:r>
      <w:proofErr w:type="spellEnd"/>
      <w:r w:rsidRPr="00F73047">
        <w:t xml:space="preserve">. </w:t>
      </w:r>
      <w:proofErr w:type="spellStart"/>
      <w:r w:rsidRPr="00F73047">
        <w:t>Наприклад</w:t>
      </w:r>
      <w:proofErr w:type="spellEnd"/>
      <w:r w:rsidRPr="00F73047">
        <w:t xml:space="preserve">, у </w:t>
      </w:r>
      <w:proofErr w:type="spellStart"/>
      <w:r w:rsidRPr="00F73047">
        <w:t>юридичних</w:t>
      </w:r>
      <w:proofErr w:type="spellEnd"/>
      <w:r w:rsidRPr="00F73047">
        <w:t xml:space="preserve"> текстах </w:t>
      </w:r>
      <w:proofErr w:type="spellStart"/>
      <w:r w:rsidRPr="00F73047">
        <w:t>основна</w:t>
      </w:r>
      <w:proofErr w:type="spellEnd"/>
      <w:r w:rsidRPr="00F73047">
        <w:t xml:space="preserve"> мета – </w:t>
      </w:r>
      <w:proofErr w:type="spellStart"/>
      <w:r w:rsidRPr="00F73047">
        <w:t>уникнути</w:t>
      </w:r>
      <w:proofErr w:type="spellEnd"/>
      <w:r w:rsidRPr="00F73047">
        <w:t xml:space="preserve"> будь-</w:t>
      </w:r>
      <w:proofErr w:type="spellStart"/>
      <w:r w:rsidRPr="00F73047">
        <w:t>якої</w:t>
      </w:r>
      <w:proofErr w:type="spellEnd"/>
      <w:r w:rsidRPr="00F73047">
        <w:t xml:space="preserve"> </w:t>
      </w:r>
      <w:proofErr w:type="spellStart"/>
      <w:r w:rsidRPr="00F73047">
        <w:t>двозначності</w:t>
      </w:r>
      <w:proofErr w:type="spellEnd"/>
      <w:r w:rsidRPr="00F73047">
        <w:t xml:space="preserve"> та </w:t>
      </w:r>
      <w:proofErr w:type="spellStart"/>
      <w:r w:rsidRPr="00F73047">
        <w:t>забезпечити</w:t>
      </w:r>
      <w:proofErr w:type="spellEnd"/>
      <w:r w:rsidRPr="00F73047">
        <w:t xml:space="preserve"> </w:t>
      </w:r>
      <w:proofErr w:type="spellStart"/>
      <w:r w:rsidRPr="00F73047">
        <w:t>максимальну</w:t>
      </w:r>
      <w:proofErr w:type="spellEnd"/>
      <w:r w:rsidRPr="00F73047">
        <w:t xml:space="preserve"> </w:t>
      </w:r>
      <w:proofErr w:type="spellStart"/>
      <w:r w:rsidRPr="00F73047">
        <w:t>однозначність</w:t>
      </w:r>
      <w:proofErr w:type="spellEnd"/>
      <w:r w:rsidRPr="00F73047">
        <w:t xml:space="preserve"> </w:t>
      </w:r>
      <w:proofErr w:type="spellStart"/>
      <w:r w:rsidRPr="00F73047">
        <w:t>тлумачення</w:t>
      </w:r>
      <w:proofErr w:type="spellEnd"/>
      <w:r w:rsidRPr="00F73047">
        <w:t xml:space="preserve">. Для </w:t>
      </w:r>
      <w:proofErr w:type="spellStart"/>
      <w:r w:rsidRPr="00F73047">
        <w:t>цього</w:t>
      </w:r>
      <w:proofErr w:type="spellEnd"/>
      <w:r w:rsidRPr="00F73047">
        <w:t xml:space="preserve"> </w:t>
      </w:r>
      <w:proofErr w:type="spellStart"/>
      <w:r w:rsidRPr="00F73047">
        <w:t>використовуються</w:t>
      </w:r>
      <w:proofErr w:type="spellEnd"/>
      <w:r w:rsidRPr="00F73047">
        <w:t xml:space="preserve"> </w:t>
      </w:r>
      <w:proofErr w:type="spellStart"/>
      <w:r w:rsidRPr="00F73047">
        <w:t>сталі</w:t>
      </w:r>
      <w:proofErr w:type="spellEnd"/>
      <w:r w:rsidRPr="00F73047">
        <w:t xml:space="preserve"> </w:t>
      </w:r>
      <w:proofErr w:type="spellStart"/>
      <w:r w:rsidRPr="00F73047">
        <w:t>терміни</w:t>
      </w:r>
      <w:proofErr w:type="spellEnd"/>
      <w:r w:rsidRPr="00F73047">
        <w:t xml:space="preserve"> та </w:t>
      </w:r>
      <w:proofErr w:type="spellStart"/>
      <w:r w:rsidRPr="00F73047">
        <w:t>конструкції</w:t>
      </w:r>
      <w:proofErr w:type="spellEnd"/>
      <w:r w:rsidRPr="00F73047">
        <w:t xml:space="preserve">, </w:t>
      </w:r>
      <w:proofErr w:type="spellStart"/>
      <w:r w:rsidRPr="00F73047">
        <w:t>які</w:t>
      </w:r>
      <w:proofErr w:type="spellEnd"/>
      <w:r w:rsidRPr="00F73047">
        <w:t xml:space="preserve"> </w:t>
      </w:r>
      <w:proofErr w:type="spellStart"/>
      <w:r w:rsidRPr="00F73047">
        <w:t>закріплюють</w:t>
      </w:r>
      <w:proofErr w:type="spellEnd"/>
      <w:r w:rsidRPr="00F73047">
        <w:t xml:space="preserve"> </w:t>
      </w:r>
      <w:proofErr w:type="spellStart"/>
      <w:r w:rsidRPr="00F73047">
        <w:t>правові</w:t>
      </w:r>
      <w:proofErr w:type="spellEnd"/>
      <w:r w:rsidRPr="00F73047">
        <w:t xml:space="preserve"> </w:t>
      </w:r>
      <w:proofErr w:type="spellStart"/>
      <w:r w:rsidRPr="00F73047">
        <w:lastRenderedPageBreak/>
        <w:t>норми</w:t>
      </w:r>
      <w:proofErr w:type="spellEnd"/>
      <w:r w:rsidR="00F73047" w:rsidRPr="00F73047">
        <w:t xml:space="preserve"> [2, </w:t>
      </w:r>
      <w:r w:rsidR="00F73047" w:rsidRPr="00F73047">
        <w:rPr>
          <w:lang w:val="en-US"/>
        </w:rPr>
        <w:t>c</w:t>
      </w:r>
      <w:r w:rsidR="00F73047" w:rsidRPr="00F73047">
        <w:t>.12]</w:t>
      </w:r>
      <w:r w:rsidRPr="00F73047">
        <w:t xml:space="preserve">. </w:t>
      </w:r>
      <w:proofErr w:type="spellStart"/>
      <w:r w:rsidRPr="00F73047">
        <w:t>Наприклад</w:t>
      </w:r>
      <w:proofErr w:type="spellEnd"/>
      <w:r w:rsidRPr="00F73047">
        <w:t xml:space="preserve">: 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任何</w:t>
      </w:r>
      <w:r w:rsidRPr="00A64D98">
        <w:rPr>
          <w:rFonts w:ascii="SimSun" w:eastAsia="SimSun" w:hAnsi="SimSun" w:cs="Microsoft JhengHei" w:hint="eastAsia"/>
          <w:i/>
          <w:iCs/>
        </w:rPr>
        <w:t>组织和个人不得侵犯他人的合法权益</w:t>
      </w:r>
      <w:proofErr w:type="spellEnd"/>
      <w:r w:rsidRPr="00A64D98">
        <w:rPr>
          <w:rFonts w:ascii="SimSun" w:eastAsia="SimSun" w:hAnsi="SimSun"/>
          <w:i/>
          <w:iCs/>
        </w:rPr>
        <w:t>,</w:t>
      </w:r>
      <w:r w:rsidRPr="00F73047">
        <w:t xml:space="preserve">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перекладається</w:t>
      </w:r>
      <w:proofErr w:type="spellEnd"/>
      <w:r w:rsidRPr="00F73047">
        <w:t xml:space="preserve"> як «</w:t>
      </w:r>
      <w:proofErr w:type="spellStart"/>
      <w:r w:rsidRPr="00F73047">
        <w:t>Жодна</w:t>
      </w:r>
      <w:proofErr w:type="spellEnd"/>
      <w:r w:rsidRPr="00F73047">
        <w:t xml:space="preserve"> </w:t>
      </w:r>
      <w:proofErr w:type="spellStart"/>
      <w:r w:rsidRPr="00F73047">
        <w:t>організація</w:t>
      </w:r>
      <w:proofErr w:type="spellEnd"/>
      <w:r w:rsidRPr="00F73047">
        <w:t xml:space="preserve"> </w:t>
      </w:r>
      <w:proofErr w:type="spellStart"/>
      <w:r w:rsidRPr="00F73047">
        <w:t>чи</w:t>
      </w:r>
      <w:proofErr w:type="spellEnd"/>
      <w:r w:rsidRPr="00F73047">
        <w:t xml:space="preserve"> </w:t>
      </w:r>
      <w:proofErr w:type="spellStart"/>
      <w:r w:rsidRPr="00F73047">
        <w:t>фізична</w:t>
      </w:r>
      <w:proofErr w:type="spellEnd"/>
      <w:r w:rsidRPr="00F73047">
        <w:t xml:space="preserve"> особа не </w:t>
      </w:r>
      <w:proofErr w:type="spellStart"/>
      <w:r w:rsidRPr="00F73047">
        <w:t>має</w:t>
      </w:r>
      <w:proofErr w:type="spellEnd"/>
      <w:r w:rsidRPr="00F73047">
        <w:t xml:space="preserve"> права </w:t>
      </w:r>
      <w:proofErr w:type="spellStart"/>
      <w:r w:rsidRPr="00F73047">
        <w:t>порушувати</w:t>
      </w:r>
      <w:proofErr w:type="spellEnd"/>
      <w:r w:rsidRPr="00F73047">
        <w:t xml:space="preserve"> </w:t>
      </w:r>
      <w:proofErr w:type="spellStart"/>
      <w:r w:rsidRPr="00F73047">
        <w:t>законні</w:t>
      </w:r>
      <w:proofErr w:type="spellEnd"/>
      <w:r w:rsidRPr="00F73047">
        <w:t xml:space="preserve"> права та </w:t>
      </w:r>
      <w:proofErr w:type="spellStart"/>
      <w:r w:rsidRPr="00F73047">
        <w:t>інтереси</w:t>
      </w:r>
      <w:proofErr w:type="spellEnd"/>
      <w:r w:rsidRPr="00F73047">
        <w:t xml:space="preserve"> </w:t>
      </w:r>
      <w:proofErr w:type="spellStart"/>
      <w:r w:rsidRPr="00F73047">
        <w:t>інших</w:t>
      </w:r>
      <w:proofErr w:type="spellEnd"/>
      <w:r w:rsidRPr="00F73047">
        <w:t>»</w:t>
      </w:r>
      <w:r w:rsidR="00F73047" w:rsidRPr="00F73047">
        <w:t xml:space="preserve"> [3, </w:t>
      </w:r>
      <w:r w:rsidR="00F73047" w:rsidRPr="00F73047">
        <w:rPr>
          <w:lang w:val="en-US"/>
        </w:rPr>
        <w:t>c</w:t>
      </w:r>
      <w:r w:rsidR="00F73047" w:rsidRPr="00F73047">
        <w:t>. 54]</w:t>
      </w:r>
      <w:r w:rsidRPr="00F73047">
        <w:t xml:space="preserve">. </w:t>
      </w:r>
      <w:proofErr w:type="spellStart"/>
      <w:r w:rsidRPr="00F73047">
        <w:t>Такий</w:t>
      </w:r>
      <w:proofErr w:type="spellEnd"/>
      <w:r w:rsidRPr="00F73047">
        <w:t xml:space="preserve"> </w:t>
      </w:r>
      <w:proofErr w:type="spellStart"/>
      <w:r w:rsidRPr="00F73047">
        <w:t>підхід</w:t>
      </w:r>
      <w:proofErr w:type="spellEnd"/>
      <w:r w:rsidRPr="00F73047">
        <w:t xml:space="preserve"> </w:t>
      </w:r>
      <w:proofErr w:type="spellStart"/>
      <w:r w:rsidRPr="00F73047">
        <w:t>гарантує</w:t>
      </w:r>
      <w:proofErr w:type="spellEnd"/>
      <w:r w:rsidRPr="00F73047">
        <w:t xml:space="preserve"> </w:t>
      </w:r>
      <w:proofErr w:type="spellStart"/>
      <w:r w:rsidRPr="00F73047">
        <w:t>юридичну</w:t>
      </w:r>
      <w:proofErr w:type="spellEnd"/>
      <w:r w:rsidRPr="00F73047">
        <w:t xml:space="preserve"> </w:t>
      </w:r>
      <w:proofErr w:type="spellStart"/>
      <w:r w:rsidRPr="00F73047">
        <w:t>визначеність</w:t>
      </w:r>
      <w:proofErr w:type="spellEnd"/>
      <w:r w:rsidRPr="00F73047">
        <w:t xml:space="preserve"> і </w:t>
      </w:r>
      <w:proofErr w:type="spellStart"/>
      <w:r w:rsidRPr="00F73047">
        <w:t>мінімізує</w:t>
      </w:r>
      <w:proofErr w:type="spellEnd"/>
      <w:r w:rsidRPr="00F73047">
        <w:t xml:space="preserve"> </w:t>
      </w:r>
      <w:proofErr w:type="spellStart"/>
      <w:r w:rsidRPr="00F73047">
        <w:t>ризик</w:t>
      </w:r>
      <w:proofErr w:type="spellEnd"/>
      <w:r w:rsidRPr="00F73047">
        <w:t xml:space="preserve"> </w:t>
      </w:r>
      <w:proofErr w:type="spellStart"/>
      <w:r w:rsidRPr="00F73047">
        <w:t>помилкового</w:t>
      </w:r>
      <w:proofErr w:type="spellEnd"/>
      <w:r w:rsidRPr="00F73047">
        <w:t xml:space="preserve"> </w:t>
      </w:r>
      <w:proofErr w:type="spellStart"/>
      <w:r w:rsidRPr="00F73047">
        <w:t>трактування</w:t>
      </w:r>
      <w:proofErr w:type="spellEnd"/>
      <w:r w:rsidRPr="00F73047">
        <w:t>.</w:t>
      </w:r>
    </w:p>
    <w:p w14:paraId="0F373D41" w14:textId="71A6FC4E" w:rsidR="00A27E66" w:rsidRPr="00F73047" w:rsidRDefault="00A27E66" w:rsidP="00A27E66">
      <w:pPr>
        <w:spacing w:after="0" w:line="360" w:lineRule="auto"/>
        <w:ind w:firstLine="709"/>
        <w:jc w:val="both"/>
      </w:pPr>
      <w:r w:rsidRPr="00F73047">
        <w:t xml:space="preserve">У </w:t>
      </w:r>
      <w:proofErr w:type="spellStart"/>
      <w:r w:rsidRPr="00F73047">
        <w:t>сфері</w:t>
      </w:r>
      <w:proofErr w:type="spellEnd"/>
      <w:r w:rsidRPr="00F73047">
        <w:t xml:space="preserve"> дипломатичного </w:t>
      </w:r>
      <w:proofErr w:type="spellStart"/>
      <w:r w:rsidRPr="00F73047">
        <w:t>листування</w:t>
      </w:r>
      <w:proofErr w:type="spellEnd"/>
      <w:r w:rsidRPr="00F73047">
        <w:t xml:space="preserve"> </w:t>
      </w:r>
      <w:proofErr w:type="spellStart"/>
      <w:r w:rsidRPr="00F73047">
        <w:t>комунікація</w:t>
      </w:r>
      <w:proofErr w:type="spellEnd"/>
      <w:r w:rsidRPr="00F73047">
        <w:t xml:space="preserve"> </w:t>
      </w:r>
      <w:proofErr w:type="spellStart"/>
      <w:r w:rsidRPr="00F73047">
        <w:t>набуває</w:t>
      </w:r>
      <w:proofErr w:type="spellEnd"/>
      <w:r w:rsidRPr="00F73047">
        <w:t xml:space="preserve"> </w:t>
      </w:r>
      <w:proofErr w:type="spellStart"/>
      <w:r w:rsidRPr="00F73047">
        <w:t>особливої</w:t>
      </w:r>
      <w:proofErr w:type="spellEnd"/>
      <w:r w:rsidRPr="00F73047">
        <w:t xml:space="preserve"> </w:t>
      </w:r>
      <w:proofErr w:type="spellStart"/>
      <w:r w:rsidRPr="00F73047">
        <w:t>ввічливості</w:t>
      </w:r>
      <w:proofErr w:type="spellEnd"/>
      <w:r w:rsidRPr="00F73047">
        <w:t xml:space="preserve"> та </w:t>
      </w:r>
      <w:proofErr w:type="spellStart"/>
      <w:r w:rsidRPr="00F73047">
        <w:t>дотримується</w:t>
      </w:r>
      <w:proofErr w:type="spellEnd"/>
      <w:r w:rsidRPr="00F73047">
        <w:t xml:space="preserve"> </w:t>
      </w:r>
      <w:proofErr w:type="spellStart"/>
      <w:r w:rsidRPr="00F73047">
        <w:t>усталених</w:t>
      </w:r>
      <w:proofErr w:type="spellEnd"/>
      <w:r w:rsidRPr="00F73047">
        <w:t xml:space="preserve"> </w:t>
      </w:r>
      <w:proofErr w:type="spellStart"/>
      <w:r w:rsidRPr="00F73047">
        <w:t>стандартів</w:t>
      </w:r>
      <w:proofErr w:type="spellEnd"/>
      <w:r w:rsidRPr="00F73047">
        <w:t xml:space="preserve"> </w:t>
      </w:r>
      <w:proofErr w:type="spellStart"/>
      <w:r w:rsidRPr="00F73047">
        <w:t>офіційної</w:t>
      </w:r>
      <w:proofErr w:type="spellEnd"/>
      <w:r w:rsidRPr="00F73047">
        <w:t xml:space="preserve"> </w:t>
      </w:r>
      <w:proofErr w:type="spellStart"/>
      <w:r w:rsidRPr="00F73047">
        <w:t>мови</w:t>
      </w:r>
      <w:proofErr w:type="spellEnd"/>
      <w:r w:rsidRPr="00F73047">
        <w:t xml:space="preserve">. </w:t>
      </w:r>
      <w:proofErr w:type="spellStart"/>
      <w:r w:rsidRPr="00F73047">
        <w:t>Основна</w:t>
      </w:r>
      <w:proofErr w:type="spellEnd"/>
      <w:r w:rsidRPr="00F73047">
        <w:t xml:space="preserve"> </w:t>
      </w:r>
      <w:proofErr w:type="spellStart"/>
      <w:r w:rsidRPr="00F73047">
        <w:t>увага</w:t>
      </w:r>
      <w:proofErr w:type="spellEnd"/>
      <w:r w:rsidRPr="00F73047">
        <w:t xml:space="preserve"> </w:t>
      </w:r>
      <w:proofErr w:type="spellStart"/>
      <w:r w:rsidRPr="00F73047">
        <w:t>приділяється</w:t>
      </w:r>
      <w:proofErr w:type="spellEnd"/>
      <w:r w:rsidRPr="00F73047">
        <w:t xml:space="preserve"> </w:t>
      </w:r>
      <w:proofErr w:type="spellStart"/>
      <w:r w:rsidRPr="00F73047">
        <w:t>формі</w:t>
      </w:r>
      <w:proofErr w:type="spellEnd"/>
      <w:r w:rsidRPr="00F73047">
        <w:t xml:space="preserve"> </w:t>
      </w:r>
      <w:proofErr w:type="spellStart"/>
      <w:r w:rsidRPr="00F73047">
        <w:t>звертань</w:t>
      </w:r>
      <w:proofErr w:type="spellEnd"/>
      <w:r w:rsidRPr="00F73047">
        <w:t xml:space="preserve">, </w:t>
      </w:r>
      <w:proofErr w:type="spellStart"/>
      <w:r w:rsidRPr="00F73047">
        <w:t>коректному</w:t>
      </w:r>
      <w:proofErr w:type="spellEnd"/>
      <w:r w:rsidRPr="00F73047">
        <w:t xml:space="preserve"> </w:t>
      </w:r>
      <w:proofErr w:type="spellStart"/>
      <w:r w:rsidRPr="00F73047">
        <w:t>використанню</w:t>
      </w:r>
      <w:proofErr w:type="spellEnd"/>
      <w:r w:rsidRPr="00F73047">
        <w:t xml:space="preserve"> </w:t>
      </w:r>
      <w:proofErr w:type="spellStart"/>
      <w:r w:rsidRPr="00F73047">
        <w:t>офіційних</w:t>
      </w:r>
      <w:proofErr w:type="spellEnd"/>
      <w:r w:rsidRPr="00F73047">
        <w:t xml:space="preserve"> </w:t>
      </w:r>
      <w:proofErr w:type="spellStart"/>
      <w:r w:rsidRPr="00F73047">
        <w:t>термінів</w:t>
      </w:r>
      <w:proofErr w:type="spellEnd"/>
      <w:r w:rsidRPr="00F73047">
        <w:t xml:space="preserve"> і </w:t>
      </w:r>
      <w:proofErr w:type="spellStart"/>
      <w:r w:rsidRPr="00F73047">
        <w:t>виразів</w:t>
      </w:r>
      <w:proofErr w:type="spellEnd"/>
      <w:r w:rsidRPr="00F73047">
        <w:t xml:space="preserve">, </w:t>
      </w:r>
      <w:proofErr w:type="spellStart"/>
      <w:r w:rsidRPr="00F73047">
        <w:t>які</w:t>
      </w:r>
      <w:proofErr w:type="spellEnd"/>
      <w:r w:rsidRPr="00F73047">
        <w:t xml:space="preserve"> </w:t>
      </w:r>
      <w:proofErr w:type="spellStart"/>
      <w:r w:rsidRPr="00F73047">
        <w:t>підкреслюють</w:t>
      </w:r>
      <w:proofErr w:type="spellEnd"/>
      <w:r w:rsidRPr="00F73047">
        <w:t xml:space="preserve"> </w:t>
      </w:r>
      <w:proofErr w:type="spellStart"/>
      <w:r w:rsidRPr="00F73047">
        <w:t>рівноправність</w:t>
      </w:r>
      <w:proofErr w:type="spellEnd"/>
      <w:r w:rsidRPr="00F73047">
        <w:t xml:space="preserve"> та </w:t>
      </w:r>
      <w:proofErr w:type="spellStart"/>
      <w:r w:rsidRPr="00F73047">
        <w:t>взаємну</w:t>
      </w:r>
      <w:proofErr w:type="spellEnd"/>
      <w:r w:rsidRPr="00F73047">
        <w:t xml:space="preserve"> </w:t>
      </w:r>
      <w:proofErr w:type="spellStart"/>
      <w:r w:rsidRPr="00F73047">
        <w:t>повагу</w:t>
      </w:r>
      <w:proofErr w:type="spellEnd"/>
      <w:r w:rsidRPr="00F73047">
        <w:t xml:space="preserve"> </w:t>
      </w:r>
      <w:proofErr w:type="spellStart"/>
      <w:r w:rsidRPr="00F73047">
        <w:t>сторін</w:t>
      </w:r>
      <w:proofErr w:type="spellEnd"/>
      <w:r w:rsidR="00F73047" w:rsidRPr="00F73047">
        <w:t xml:space="preserve"> [5, </w:t>
      </w:r>
      <w:r w:rsidR="00F73047" w:rsidRPr="00F73047">
        <w:rPr>
          <w:lang w:val="en-US"/>
        </w:rPr>
        <w:t>c</w:t>
      </w:r>
      <w:r w:rsidR="00F73047" w:rsidRPr="00F73047">
        <w:t>.76]</w:t>
      </w:r>
      <w:r w:rsidRPr="00F73047">
        <w:t xml:space="preserve">. </w:t>
      </w:r>
      <w:proofErr w:type="spellStart"/>
      <w:r w:rsidRPr="00F73047">
        <w:t>Наприклад</w:t>
      </w:r>
      <w:proofErr w:type="spellEnd"/>
      <w:r w:rsidRPr="00F73047">
        <w:t xml:space="preserve">: 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我</w:t>
      </w:r>
      <w:r w:rsidRPr="00A64D98">
        <w:rPr>
          <w:rFonts w:ascii="SimSun" w:eastAsia="SimSun" w:hAnsi="SimSun" w:cs="Microsoft JhengHei" w:hint="eastAsia"/>
          <w:i/>
          <w:iCs/>
        </w:rPr>
        <w:t>们相信，在双方共同努力下，我们的合作将不断深化</w:t>
      </w:r>
      <w:proofErr w:type="spellEnd"/>
      <w:r w:rsidRPr="00F73047">
        <w:rPr>
          <w:i/>
          <w:iCs/>
        </w:rPr>
        <w:t xml:space="preserve"> </w:t>
      </w:r>
      <w:r w:rsidR="00F73047" w:rsidRPr="003139F1">
        <w:t xml:space="preserve">[31, </w:t>
      </w:r>
      <w:r w:rsidR="00F73047" w:rsidRPr="003139F1">
        <w:rPr>
          <w:lang w:val="en-US"/>
        </w:rPr>
        <w:t>c</w:t>
      </w:r>
      <w:r w:rsidR="00F73047" w:rsidRPr="003139F1">
        <w:t>. 53]</w:t>
      </w:r>
      <w:r w:rsidRPr="003139F1">
        <w:t>,</w:t>
      </w:r>
      <w:r w:rsidRPr="00F73047">
        <w:t xml:space="preserve">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означає</w:t>
      </w:r>
      <w:proofErr w:type="spellEnd"/>
      <w:r w:rsidRPr="00F73047">
        <w:t xml:space="preserve"> </w:t>
      </w:r>
      <w:r w:rsidRPr="00A64D98">
        <w:t xml:space="preserve">«Ми </w:t>
      </w:r>
      <w:proofErr w:type="spellStart"/>
      <w:r w:rsidRPr="00A64D98">
        <w:t>віримо</w:t>
      </w:r>
      <w:proofErr w:type="spellEnd"/>
      <w:r w:rsidRPr="00A64D98">
        <w:t xml:space="preserve">, </w:t>
      </w:r>
      <w:proofErr w:type="spellStart"/>
      <w:r w:rsidRPr="00A64D98">
        <w:t>що</w:t>
      </w:r>
      <w:proofErr w:type="spellEnd"/>
      <w:r w:rsidRPr="00A64D98">
        <w:t xml:space="preserve"> за </w:t>
      </w:r>
      <w:proofErr w:type="spellStart"/>
      <w:r w:rsidRPr="00A64D98">
        <w:t>спільних</w:t>
      </w:r>
      <w:proofErr w:type="spellEnd"/>
      <w:r w:rsidRPr="00A64D98">
        <w:t xml:space="preserve"> </w:t>
      </w:r>
      <w:proofErr w:type="spellStart"/>
      <w:r w:rsidRPr="00A64D98">
        <w:t>зусиль</w:t>
      </w:r>
      <w:proofErr w:type="spellEnd"/>
      <w:r w:rsidRPr="00A64D98">
        <w:t xml:space="preserve"> </w:t>
      </w:r>
      <w:proofErr w:type="spellStart"/>
      <w:r w:rsidRPr="00A64D98">
        <w:t>обох</w:t>
      </w:r>
      <w:proofErr w:type="spellEnd"/>
      <w:r w:rsidRPr="00A64D98">
        <w:t xml:space="preserve"> </w:t>
      </w:r>
      <w:proofErr w:type="spellStart"/>
      <w:r w:rsidRPr="00A64D98">
        <w:t>сторін</w:t>
      </w:r>
      <w:proofErr w:type="spellEnd"/>
      <w:r w:rsidRPr="00A64D98">
        <w:t xml:space="preserve"> наша </w:t>
      </w:r>
      <w:proofErr w:type="spellStart"/>
      <w:r w:rsidRPr="00A64D98">
        <w:t>співпраця</w:t>
      </w:r>
      <w:proofErr w:type="spellEnd"/>
      <w:r w:rsidRPr="00A64D98">
        <w:t xml:space="preserve"> буде </w:t>
      </w:r>
      <w:proofErr w:type="spellStart"/>
      <w:r w:rsidRPr="00A64D98">
        <w:t>постійно</w:t>
      </w:r>
      <w:proofErr w:type="spellEnd"/>
      <w:r w:rsidRPr="00A64D98">
        <w:t xml:space="preserve"> </w:t>
      </w:r>
      <w:proofErr w:type="spellStart"/>
      <w:r w:rsidRPr="00A64D98">
        <w:t>поглиблюватися</w:t>
      </w:r>
      <w:proofErr w:type="spellEnd"/>
      <w:r w:rsidRPr="00A64D98">
        <w:t>».</w:t>
      </w:r>
      <w:r w:rsidRPr="00F73047">
        <w:t xml:space="preserve"> У дипломатичному </w:t>
      </w:r>
      <w:proofErr w:type="spellStart"/>
      <w:r w:rsidRPr="00F73047">
        <w:t>дискурсі</w:t>
      </w:r>
      <w:proofErr w:type="spellEnd"/>
      <w:r w:rsidRPr="00F73047">
        <w:t xml:space="preserve"> </w:t>
      </w:r>
      <w:proofErr w:type="spellStart"/>
      <w:r w:rsidRPr="00F73047">
        <w:t>важливо</w:t>
      </w:r>
      <w:proofErr w:type="spellEnd"/>
      <w:r w:rsidRPr="00F73047">
        <w:t xml:space="preserve"> </w:t>
      </w:r>
      <w:proofErr w:type="spellStart"/>
      <w:r w:rsidRPr="00F73047">
        <w:t>зберігати</w:t>
      </w:r>
      <w:proofErr w:type="spellEnd"/>
      <w:r w:rsidRPr="00F73047">
        <w:t xml:space="preserve"> </w:t>
      </w:r>
      <w:proofErr w:type="spellStart"/>
      <w:r w:rsidRPr="00F73047">
        <w:t>нейтральний</w:t>
      </w:r>
      <w:proofErr w:type="spellEnd"/>
      <w:r w:rsidRPr="00F73047">
        <w:t xml:space="preserve"> тон, </w:t>
      </w:r>
      <w:proofErr w:type="spellStart"/>
      <w:r w:rsidRPr="00F73047">
        <w:t>уникати</w:t>
      </w:r>
      <w:proofErr w:type="spellEnd"/>
      <w:r w:rsidRPr="00F73047">
        <w:t xml:space="preserve"> </w:t>
      </w:r>
      <w:proofErr w:type="spellStart"/>
      <w:r w:rsidRPr="00F73047">
        <w:t>конфронтаційних</w:t>
      </w:r>
      <w:proofErr w:type="spellEnd"/>
      <w:r w:rsidRPr="00F73047">
        <w:t xml:space="preserve"> </w:t>
      </w:r>
      <w:proofErr w:type="spellStart"/>
      <w:r w:rsidRPr="00F73047">
        <w:t>формулювань</w:t>
      </w:r>
      <w:proofErr w:type="spellEnd"/>
      <w:r w:rsidRPr="00F73047">
        <w:t xml:space="preserve"> і </w:t>
      </w:r>
      <w:proofErr w:type="spellStart"/>
      <w:r w:rsidRPr="00F73047">
        <w:t>надавати</w:t>
      </w:r>
      <w:proofErr w:type="spellEnd"/>
      <w:r w:rsidRPr="00F73047">
        <w:t xml:space="preserve"> </w:t>
      </w:r>
      <w:proofErr w:type="spellStart"/>
      <w:r w:rsidRPr="00F73047">
        <w:t>перевагу</w:t>
      </w:r>
      <w:proofErr w:type="spellEnd"/>
      <w:r w:rsidRPr="00F73047">
        <w:t xml:space="preserve"> </w:t>
      </w:r>
      <w:proofErr w:type="spellStart"/>
      <w:r w:rsidRPr="00F73047">
        <w:t>конструкціям</w:t>
      </w:r>
      <w:proofErr w:type="spellEnd"/>
      <w:r w:rsidRPr="00F73047">
        <w:t xml:space="preserve">,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сприяють</w:t>
      </w:r>
      <w:proofErr w:type="spellEnd"/>
      <w:r w:rsidRPr="00F73047">
        <w:t xml:space="preserve"> </w:t>
      </w:r>
      <w:proofErr w:type="spellStart"/>
      <w:r w:rsidRPr="00F73047">
        <w:t>зміцненню</w:t>
      </w:r>
      <w:proofErr w:type="spellEnd"/>
      <w:r w:rsidRPr="00F73047">
        <w:t xml:space="preserve"> </w:t>
      </w:r>
      <w:proofErr w:type="spellStart"/>
      <w:r w:rsidRPr="00F73047">
        <w:t>відносин</w:t>
      </w:r>
      <w:proofErr w:type="spellEnd"/>
      <w:r w:rsidRPr="00F73047">
        <w:t>.</w:t>
      </w:r>
    </w:p>
    <w:p w14:paraId="5535AF1B" w14:textId="3DC57060" w:rsidR="00A27E66" w:rsidRPr="00F73047" w:rsidRDefault="00A27E66" w:rsidP="00A27E66">
      <w:pPr>
        <w:spacing w:after="0" w:line="360" w:lineRule="auto"/>
        <w:ind w:firstLine="709"/>
        <w:jc w:val="both"/>
      </w:pPr>
      <w:proofErr w:type="spellStart"/>
      <w:r w:rsidRPr="00F73047">
        <w:t>Бізнес-комунікація</w:t>
      </w:r>
      <w:proofErr w:type="spellEnd"/>
      <w:r w:rsidRPr="00F73047">
        <w:t xml:space="preserve">, </w:t>
      </w:r>
      <w:proofErr w:type="spellStart"/>
      <w:r w:rsidRPr="00F73047">
        <w:t>хоча</w:t>
      </w:r>
      <w:proofErr w:type="spellEnd"/>
      <w:r w:rsidRPr="00F73047">
        <w:t xml:space="preserve"> й не </w:t>
      </w:r>
      <w:proofErr w:type="spellStart"/>
      <w:r w:rsidRPr="00F73047">
        <w:t>така</w:t>
      </w:r>
      <w:proofErr w:type="spellEnd"/>
      <w:r w:rsidRPr="00F73047">
        <w:t xml:space="preserve"> </w:t>
      </w:r>
      <w:proofErr w:type="spellStart"/>
      <w:r w:rsidRPr="00F73047">
        <w:t>формалізована</w:t>
      </w:r>
      <w:proofErr w:type="spellEnd"/>
      <w:r w:rsidRPr="00F73047">
        <w:t xml:space="preserve">, як </w:t>
      </w:r>
      <w:proofErr w:type="spellStart"/>
      <w:r w:rsidRPr="00F73047">
        <w:t>юридичні</w:t>
      </w:r>
      <w:proofErr w:type="spellEnd"/>
      <w:r w:rsidRPr="00F73047">
        <w:t xml:space="preserve"> </w:t>
      </w:r>
      <w:proofErr w:type="spellStart"/>
      <w:r w:rsidRPr="00F73047">
        <w:t>чи</w:t>
      </w:r>
      <w:proofErr w:type="spellEnd"/>
      <w:r w:rsidRPr="00F73047">
        <w:t xml:space="preserve"> </w:t>
      </w:r>
      <w:proofErr w:type="spellStart"/>
      <w:r w:rsidRPr="00F73047">
        <w:t>дипломатичні</w:t>
      </w:r>
      <w:proofErr w:type="spellEnd"/>
      <w:r w:rsidRPr="00F73047">
        <w:t xml:space="preserve"> </w:t>
      </w:r>
      <w:proofErr w:type="spellStart"/>
      <w:r w:rsidRPr="00F73047">
        <w:t>документи</w:t>
      </w:r>
      <w:proofErr w:type="spellEnd"/>
      <w:r w:rsidRPr="00F73047">
        <w:t xml:space="preserve">, </w:t>
      </w:r>
      <w:proofErr w:type="spellStart"/>
      <w:r w:rsidRPr="00F73047">
        <w:t>також</w:t>
      </w:r>
      <w:proofErr w:type="spellEnd"/>
      <w:r w:rsidRPr="00F73047">
        <w:t xml:space="preserve"> </w:t>
      </w:r>
      <w:proofErr w:type="spellStart"/>
      <w:r w:rsidRPr="00F73047">
        <w:t>вимагає</w:t>
      </w:r>
      <w:proofErr w:type="spellEnd"/>
      <w:r w:rsidRPr="00F73047">
        <w:t xml:space="preserve"> </w:t>
      </w:r>
      <w:proofErr w:type="spellStart"/>
      <w:r w:rsidRPr="00F73047">
        <w:t>чіткої</w:t>
      </w:r>
      <w:proofErr w:type="spellEnd"/>
      <w:r w:rsidRPr="00F73047">
        <w:t xml:space="preserve"> </w:t>
      </w:r>
      <w:proofErr w:type="spellStart"/>
      <w:r w:rsidRPr="00F73047">
        <w:t>структури</w:t>
      </w:r>
      <w:proofErr w:type="spellEnd"/>
      <w:r w:rsidRPr="00F73047">
        <w:t xml:space="preserve"> й </w:t>
      </w:r>
      <w:proofErr w:type="spellStart"/>
      <w:r w:rsidRPr="00F73047">
        <w:t>офіційності</w:t>
      </w:r>
      <w:proofErr w:type="spellEnd"/>
      <w:r w:rsidRPr="00F73047">
        <w:t xml:space="preserve">. У </w:t>
      </w:r>
      <w:proofErr w:type="spellStart"/>
      <w:r w:rsidRPr="00F73047">
        <w:t>ділових</w:t>
      </w:r>
      <w:proofErr w:type="spellEnd"/>
      <w:r w:rsidRPr="00F73047">
        <w:t xml:space="preserve"> контрактах, договорах та </w:t>
      </w:r>
      <w:proofErr w:type="spellStart"/>
      <w:r w:rsidRPr="00F73047">
        <w:t>офіційних</w:t>
      </w:r>
      <w:proofErr w:type="spellEnd"/>
      <w:r w:rsidRPr="00F73047">
        <w:t xml:space="preserve"> листах </w:t>
      </w:r>
      <w:proofErr w:type="spellStart"/>
      <w:r w:rsidRPr="00F73047">
        <w:t>використовуються</w:t>
      </w:r>
      <w:proofErr w:type="spellEnd"/>
      <w:r w:rsidRPr="00F73047">
        <w:t xml:space="preserve"> </w:t>
      </w:r>
      <w:proofErr w:type="spellStart"/>
      <w:r w:rsidRPr="00F73047">
        <w:t>стандартні</w:t>
      </w:r>
      <w:proofErr w:type="spellEnd"/>
      <w:r w:rsidRPr="00F73047">
        <w:t xml:space="preserve"> </w:t>
      </w:r>
      <w:proofErr w:type="spellStart"/>
      <w:r w:rsidRPr="00F73047">
        <w:t>мовні</w:t>
      </w:r>
      <w:proofErr w:type="spellEnd"/>
      <w:r w:rsidRPr="00F73047">
        <w:t xml:space="preserve"> </w:t>
      </w:r>
      <w:proofErr w:type="spellStart"/>
      <w:r w:rsidRPr="00F73047">
        <w:t>звороти</w:t>
      </w:r>
      <w:proofErr w:type="spellEnd"/>
      <w:r w:rsidRPr="00F73047">
        <w:t xml:space="preserve">, </w:t>
      </w:r>
      <w:proofErr w:type="spellStart"/>
      <w:r w:rsidRPr="00F73047">
        <w:t>які</w:t>
      </w:r>
      <w:proofErr w:type="spellEnd"/>
      <w:r w:rsidRPr="00F73047">
        <w:t xml:space="preserve"> </w:t>
      </w:r>
      <w:proofErr w:type="spellStart"/>
      <w:r w:rsidRPr="00F73047">
        <w:t>забезпечують</w:t>
      </w:r>
      <w:proofErr w:type="spellEnd"/>
      <w:r w:rsidRPr="00F73047">
        <w:t xml:space="preserve"> </w:t>
      </w:r>
      <w:proofErr w:type="spellStart"/>
      <w:r w:rsidRPr="00F73047">
        <w:t>однозначне</w:t>
      </w:r>
      <w:proofErr w:type="spellEnd"/>
      <w:r w:rsidRPr="00F73047">
        <w:t xml:space="preserve"> </w:t>
      </w:r>
      <w:proofErr w:type="spellStart"/>
      <w:r w:rsidRPr="00F73047">
        <w:t>розуміння</w:t>
      </w:r>
      <w:proofErr w:type="spellEnd"/>
      <w:r w:rsidRPr="00F73047">
        <w:t xml:space="preserve"> умов </w:t>
      </w:r>
      <w:proofErr w:type="spellStart"/>
      <w:r w:rsidRPr="00F73047">
        <w:t>співпраці</w:t>
      </w:r>
      <w:proofErr w:type="spellEnd"/>
      <w:r w:rsidR="00F73047" w:rsidRPr="00F73047">
        <w:t xml:space="preserve"> [8, </w:t>
      </w:r>
      <w:r w:rsidR="00F73047" w:rsidRPr="00F73047">
        <w:rPr>
          <w:lang w:val="en-US"/>
        </w:rPr>
        <w:t>c</w:t>
      </w:r>
      <w:r w:rsidR="00F73047" w:rsidRPr="00F73047">
        <w:t>. 98]</w:t>
      </w:r>
      <w:r w:rsidRPr="00F73047">
        <w:t xml:space="preserve">. </w:t>
      </w:r>
      <w:proofErr w:type="spellStart"/>
      <w:r w:rsidRPr="00F73047">
        <w:t>Наприклад</w:t>
      </w:r>
      <w:proofErr w:type="spellEnd"/>
      <w:r w:rsidRPr="00F73047">
        <w:t xml:space="preserve">: 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本合同有效期</w:t>
      </w:r>
      <w:r w:rsidRPr="00A64D98">
        <w:rPr>
          <w:rFonts w:ascii="SimSun" w:eastAsia="SimSun" w:hAnsi="SimSun" w:cs="Microsoft JhengHei" w:hint="eastAsia"/>
          <w:i/>
          <w:iCs/>
        </w:rPr>
        <w:t>为三年，</w:t>
      </w:r>
      <w:proofErr w:type="gramStart"/>
      <w:r w:rsidRPr="00A64D98">
        <w:rPr>
          <w:rFonts w:ascii="SimSun" w:eastAsia="SimSun" w:hAnsi="SimSun" w:cs="Microsoft JhengHei" w:hint="eastAsia"/>
          <w:i/>
          <w:iCs/>
        </w:rPr>
        <w:t>自签署之日起生效</w:t>
      </w:r>
      <w:proofErr w:type="spellEnd"/>
      <w:r w:rsidRPr="00F73047">
        <w:rPr>
          <w:i/>
          <w:iCs/>
        </w:rPr>
        <w:t xml:space="preserve"> ,</w:t>
      </w:r>
      <w:proofErr w:type="gramEnd"/>
      <w:r w:rsidRPr="00F73047">
        <w:t xml:space="preserve">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перекладається</w:t>
      </w:r>
      <w:proofErr w:type="spellEnd"/>
      <w:r w:rsidRPr="00F73047">
        <w:t xml:space="preserve"> як «</w:t>
      </w:r>
      <w:proofErr w:type="spellStart"/>
      <w:r w:rsidRPr="00F73047">
        <w:t>Термін</w:t>
      </w:r>
      <w:proofErr w:type="spellEnd"/>
      <w:r w:rsidRPr="00F73047">
        <w:t xml:space="preserve"> </w:t>
      </w:r>
      <w:proofErr w:type="spellStart"/>
      <w:r w:rsidRPr="00F73047">
        <w:t>дії</w:t>
      </w:r>
      <w:proofErr w:type="spellEnd"/>
      <w:r w:rsidRPr="00F73047">
        <w:t xml:space="preserve"> </w:t>
      </w:r>
      <w:proofErr w:type="spellStart"/>
      <w:r w:rsidRPr="00F73047">
        <w:t>цього</w:t>
      </w:r>
      <w:proofErr w:type="spellEnd"/>
      <w:r w:rsidRPr="00F73047">
        <w:t xml:space="preserve"> договору становить три роки, </w:t>
      </w:r>
      <w:proofErr w:type="spellStart"/>
      <w:r w:rsidRPr="00F73047">
        <w:t>починаючи</w:t>
      </w:r>
      <w:proofErr w:type="spellEnd"/>
      <w:r w:rsidRPr="00F73047">
        <w:t xml:space="preserve"> з </w:t>
      </w:r>
      <w:proofErr w:type="spellStart"/>
      <w:r w:rsidRPr="00F73047">
        <w:t>дати</w:t>
      </w:r>
      <w:proofErr w:type="spellEnd"/>
      <w:r w:rsidRPr="00F73047">
        <w:t xml:space="preserve"> </w:t>
      </w:r>
      <w:proofErr w:type="spellStart"/>
      <w:r w:rsidRPr="00F73047">
        <w:t>підписання</w:t>
      </w:r>
      <w:proofErr w:type="spellEnd"/>
      <w:r w:rsidRPr="00F73047">
        <w:t>»</w:t>
      </w:r>
      <w:r w:rsidR="00F73047" w:rsidRPr="00F73047">
        <w:t xml:space="preserve"> [3, </w:t>
      </w:r>
      <w:r w:rsidR="00F73047" w:rsidRPr="00F73047">
        <w:rPr>
          <w:lang w:val="en-US"/>
        </w:rPr>
        <w:t>c</w:t>
      </w:r>
      <w:r w:rsidR="00F73047" w:rsidRPr="00F73047">
        <w:t>. 85]</w:t>
      </w:r>
      <w:r w:rsidRPr="00F73047">
        <w:t xml:space="preserve">. </w:t>
      </w:r>
      <w:proofErr w:type="spellStart"/>
      <w:r w:rsidRPr="00F73047">
        <w:t>Подібні</w:t>
      </w:r>
      <w:proofErr w:type="spellEnd"/>
      <w:r w:rsidRPr="00F73047">
        <w:t xml:space="preserve"> </w:t>
      </w:r>
      <w:proofErr w:type="spellStart"/>
      <w:r w:rsidRPr="00F73047">
        <w:t>конструкції</w:t>
      </w:r>
      <w:proofErr w:type="spellEnd"/>
      <w:r w:rsidRPr="00F73047">
        <w:t xml:space="preserve"> </w:t>
      </w:r>
      <w:proofErr w:type="spellStart"/>
      <w:r w:rsidRPr="00F73047">
        <w:t>сприяють</w:t>
      </w:r>
      <w:proofErr w:type="spellEnd"/>
      <w:r w:rsidRPr="00F73047">
        <w:t xml:space="preserve"> </w:t>
      </w:r>
      <w:proofErr w:type="spellStart"/>
      <w:r w:rsidRPr="00F73047">
        <w:t>юридичній</w:t>
      </w:r>
      <w:proofErr w:type="spellEnd"/>
      <w:r w:rsidRPr="00F73047">
        <w:t xml:space="preserve"> </w:t>
      </w:r>
      <w:proofErr w:type="spellStart"/>
      <w:r w:rsidRPr="00F73047">
        <w:t>чіткості</w:t>
      </w:r>
      <w:proofErr w:type="spellEnd"/>
      <w:r w:rsidRPr="00F73047">
        <w:t xml:space="preserve"> та </w:t>
      </w:r>
      <w:proofErr w:type="spellStart"/>
      <w:r w:rsidRPr="00F73047">
        <w:t>захищеності</w:t>
      </w:r>
      <w:proofErr w:type="spellEnd"/>
      <w:r w:rsidRPr="00F73047">
        <w:t xml:space="preserve"> </w:t>
      </w:r>
      <w:proofErr w:type="spellStart"/>
      <w:r w:rsidRPr="00F73047">
        <w:t>обох</w:t>
      </w:r>
      <w:proofErr w:type="spellEnd"/>
      <w:r w:rsidRPr="00F73047">
        <w:t xml:space="preserve"> </w:t>
      </w:r>
      <w:proofErr w:type="spellStart"/>
      <w:r w:rsidRPr="00F73047">
        <w:t>сторін</w:t>
      </w:r>
      <w:proofErr w:type="spellEnd"/>
      <w:r w:rsidRPr="00F73047">
        <w:t xml:space="preserve">, </w:t>
      </w:r>
      <w:proofErr w:type="spellStart"/>
      <w:r w:rsidRPr="00F73047">
        <w:t>оскільки</w:t>
      </w:r>
      <w:proofErr w:type="spellEnd"/>
      <w:r w:rsidRPr="00F73047">
        <w:t xml:space="preserve"> </w:t>
      </w:r>
      <w:proofErr w:type="spellStart"/>
      <w:r w:rsidRPr="00F73047">
        <w:t>містять</w:t>
      </w:r>
      <w:proofErr w:type="spellEnd"/>
      <w:r w:rsidRPr="00F73047">
        <w:t xml:space="preserve"> </w:t>
      </w:r>
      <w:proofErr w:type="spellStart"/>
      <w:r w:rsidRPr="00F73047">
        <w:t>усі</w:t>
      </w:r>
      <w:proofErr w:type="spellEnd"/>
      <w:r w:rsidRPr="00F73047">
        <w:t xml:space="preserve"> </w:t>
      </w:r>
      <w:proofErr w:type="spellStart"/>
      <w:r w:rsidRPr="00F73047">
        <w:t>необхідні</w:t>
      </w:r>
      <w:proofErr w:type="spellEnd"/>
      <w:r w:rsidRPr="00F73047">
        <w:t xml:space="preserve"> </w:t>
      </w:r>
      <w:proofErr w:type="spellStart"/>
      <w:r w:rsidRPr="00F73047">
        <w:t>реквізити</w:t>
      </w:r>
      <w:proofErr w:type="spellEnd"/>
      <w:r w:rsidRPr="00F73047">
        <w:t xml:space="preserve"> та </w:t>
      </w:r>
      <w:proofErr w:type="spellStart"/>
      <w:r w:rsidRPr="00F73047">
        <w:t>умови</w:t>
      </w:r>
      <w:proofErr w:type="spellEnd"/>
      <w:r w:rsidRPr="00F73047">
        <w:t xml:space="preserve"> </w:t>
      </w:r>
      <w:proofErr w:type="spellStart"/>
      <w:r w:rsidRPr="00F73047">
        <w:t>виконання</w:t>
      </w:r>
      <w:proofErr w:type="spellEnd"/>
      <w:r w:rsidRPr="00F73047">
        <w:t xml:space="preserve"> угоди.</w:t>
      </w:r>
    </w:p>
    <w:p w14:paraId="78C78561" w14:textId="6922422C" w:rsidR="00A27E66" w:rsidRPr="00F73047" w:rsidRDefault="00A27E66" w:rsidP="00A27E66">
      <w:pPr>
        <w:spacing w:after="0" w:line="360" w:lineRule="auto"/>
        <w:ind w:firstLine="709"/>
        <w:jc w:val="both"/>
      </w:pPr>
      <w:r w:rsidRPr="00F73047">
        <w:t xml:space="preserve">Таким чином, </w:t>
      </w:r>
      <w:proofErr w:type="spellStart"/>
      <w:r w:rsidRPr="00F73047">
        <w:t>офіційно-діловий</w:t>
      </w:r>
      <w:proofErr w:type="spellEnd"/>
      <w:r w:rsidRPr="00F73047">
        <w:t xml:space="preserve"> стиль у </w:t>
      </w:r>
      <w:proofErr w:type="spellStart"/>
      <w:r w:rsidRPr="00F73047">
        <w:t>кожній</w:t>
      </w:r>
      <w:proofErr w:type="spellEnd"/>
      <w:r w:rsidRPr="00F73047">
        <w:t xml:space="preserve"> </w:t>
      </w:r>
      <w:proofErr w:type="spellStart"/>
      <w:r w:rsidRPr="00F73047">
        <w:t>сфері</w:t>
      </w:r>
      <w:proofErr w:type="spellEnd"/>
      <w:r w:rsidRPr="00F73047">
        <w:t xml:space="preserve"> </w:t>
      </w:r>
      <w:proofErr w:type="spellStart"/>
      <w:r w:rsidRPr="00F73047">
        <w:t>має</w:t>
      </w:r>
      <w:proofErr w:type="spellEnd"/>
      <w:r w:rsidRPr="00F73047">
        <w:t xml:space="preserve"> </w:t>
      </w:r>
      <w:proofErr w:type="spellStart"/>
      <w:r w:rsidRPr="00F73047">
        <w:t>свої</w:t>
      </w:r>
      <w:proofErr w:type="spellEnd"/>
      <w:r w:rsidRPr="00F73047">
        <w:t xml:space="preserve"> </w:t>
      </w:r>
      <w:proofErr w:type="spellStart"/>
      <w:r w:rsidRPr="00F73047">
        <w:t>особливості</w:t>
      </w:r>
      <w:proofErr w:type="spellEnd"/>
      <w:r w:rsidRPr="00F73047">
        <w:t xml:space="preserve">, </w:t>
      </w:r>
      <w:proofErr w:type="spellStart"/>
      <w:r w:rsidRPr="00F73047">
        <w:t>проте</w:t>
      </w:r>
      <w:proofErr w:type="spellEnd"/>
      <w:r w:rsidRPr="00F73047">
        <w:t xml:space="preserve"> </w:t>
      </w:r>
      <w:proofErr w:type="spellStart"/>
      <w:r w:rsidRPr="00F73047">
        <w:t>його</w:t>
      </w:r>
      <w:proofErr w:type="spellEnd"/>
      <w:r w:rsidRPr="00F73047">
        <w:t xml:space="preserve"> </w:t>
      </w:r>
      <w:proofErr w:type="spellStart"/>
      <w:r w:rsidRPr="00F73047">
        <w:t>основні</w:t>
      </w:r>
      <w:proofErr w:type="spellEnd"/>
      <w:r w:rsidRPr="00F73047">
        <w:t xml:space="preserve"> </w:t>
      </w:r>
      <w:proofErr w:type="spellStart"/>
      <w:r w:rsidRPr="00F73047">
        <w:t>риси</w:t>
      </w:r>
      <w:proofErr w:type="spellEnd"/>
      <w:r w:rsidRPr="00F73047">
        <w:t xml:space="preserve"> – </w:t>
      </w:r>
      <w:proofErr w:type="spellStart"/>
      <w:r w:rsidRPr="00F73047">
        <w:t>точність</w:t>
      </w:r>
      <w:proofErr w:type="spellEnd"/>
      <w:r w:rsidRPr="00F73047">
        <w:t xml:space="preserve">, </w:t>
      </w:r>
      <w:proofErr w:type="spellStart"/>
      <w:r w:rsidRPr="00F73047">
        <w:t>формальність</w:t>
      </w:r>
      <w:proofErr w:type="spellEnd"/>
      <w:r w:rsidRPr="00F73047">
        <w:t xml:space="preserve"> та </w:t>
      </w:r>
      <w:proofErr w:type="spellStart"/>
      <w:r w:rsidRPr="00F73047">
        <w:t>структурованість</w:t>
      </w:r>
      <w:proofErr w:type="spellEnd"/>
      <w:r w:rsidRPr="00F73047">
        <w:t xml:space="preserve"> – </w:t>
      </w:r>
      <w:proofErr w:type="spellStart"/>
      <w:r w:rsidRPr="00F73047">
        <w:t>залишаються</w:t>
      </w:r>
      <w:proofErr w:type="spellEnd"/>
      <w:r w:rsidRPr="00F73047">
        <w:t xml:space="preserve"> </w:t>
      </w:r>
      <w:proofErr w:type="spellStart"/>
      <w:r w:rsidRPr="00F73047">
        <w:t>незмінними</w:t>
      </w:r>
      <w:proofErr w:type="spellEnd"/>
      <w:r w:rsidRPr="00F73047">
        <w:t xml:space="preserve">. </w:t>
      </w:r>
      <w:proofErr w:type="spellStart"/>
      <w:r w:rsidRPr="00F73047">
        <w:t>Від</w:t>
      </w:r>
      <w:proofErr w:type="spellEnd"/>
      <w:r w:rsidRPr="00F73047">
        <w:t xml:space="preserve"> </w:t>
      </w:r>
      <w:proofErr w:type="spellStart"/>
      <w:r w:rsidRPr="00F73047">
        <w:t>юридичних</w:t>
      </w:r>
      <w:proofErr w:type="spellEnd"/>
      <w:r w:rsidRPr="00F73047">
        <w:t xml:space="preserve"> </w:t>
      </w:r>
      <w:proofErr w:type="spellStart"/>
      <w:r w:rsidRPr="00F73047">
        <w:t>документів</w:t>
      </w:r>
      <w:proofErr w:type="spellEnd"/>
      <w:r w:rsidRPr="00F73047">
        <w:t xml:space="preserve">,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вимагають</w:t>
      </w:r>
      <w:proofErr w:type="spellEnd"/>
      <w:r w:rsidRPr="00F73047">
        <w:t xml:space="preserve"> </w:t>
      </w:r>
      <w:proofErr w:type="spellStart"/>
      <w:r w:rsidRPr="00F73047">
        <w:t>правової</w:t>
      </w:r>
      <w:proofErr w:type="spellEnd"/>
      <w:r w:rsidRPr="00F73047">
        <w:t xml:space="preserve"> </w:t>
      </w:r>
      <w:proofErr w:type="spellStart"/>
      <w:r w:rsidRPr="00F73047">
        <w:t>однозначності</w:t>
      </w:r>
      <w:proofErr w:type="spellEnd"/>
      <w:r w:rsidRPr="00F73047">
        <w:t xml:space="preserve">, до дипломатичного </w:t>
      </w:r>
      <w:proofErr w:type="spellStart"/>
      <w:r w:rsidRPr="00F73047">
        <w:t>листування</w:t>
      </w:r>
      <w:proofErr w:type="spellEnd"/>
      <w:r w:rsidRPr="00F73047">
        <w:t xml:space="preserve">, де </w:t>
      </w:r>
      <w:proofErr w:type="spellStart"/>
      <w:r w:rsidRPr="00F73047">
        <w:t>ключову</w:t>
      </w:r>
      <w:proofErr w:type="spellEnd"/>
      <w:r w:rsidRPr="00F73047">
        <w:t xml:space="preserve"> роль </w:t>
      </w:r>
      <w:proofErr w:type="spellStart"/>
      <w:r w:rsidRPr="00F73047">
        <w:t>відіграє</w:t>
      </w:r>
      <w:proofErr w:type="spellEnd"/>
      <w:r w:rsidRPr="00F73047">
        <w:t xml:space="preserve"> </w:t>
      </w:r>
      <w:proofErr w:type="spellStart"/>
      <w:r w:rsidRPr="00F73047">
        <w:t>ввічливість</w:t>
      </w:r>
      <w:proofErr w:type="spellEnd"/>
      <w:r w:rsidRPr="00F73047">
        <w:t xml:space="preserve">, і </w:t>
      </w:r>
      <w:proofErr w:type="spellStart"/>
      <w:r w:rsidRPr="00F73047">
        <w:t>бізнес-комунікації</w:t>
      </w:r>
      <w:proofErr w:type="spellEnd"/>
      <w:r w:rsidRPr="00F73047">
        <w:t xml:space="preserve">,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потребує</w:t>
      </w:r>
      <w:proofErr w:type="spellEnd"/>
      <w:r w:rsidRPr="00F73047">
        <w:t xml:space="preserve"> </w:t>
      </w:r>
      <w:proofErr w:type="spellStart"/>
      <w:r w:rsidRPr="00F73047">
        <w:t>чіткості</w:t>
      </w:r>
      <w:proofErr w:type="spellEnd"/>
      <w:r w:rsidRPr="00F73047">
        <w:t xml:space="preserve"> у </w:t>
      </w:r>
      <w:proofErr w:type="spellStart"/>
      <w:r w:rsidRPr="00F73047">
        <w:t>викладенні</w:t>
      </w:r>
      <w:proofErr w:type="spellEnd"/>
      <w:r w:rsidRPr="00F73047">
        <w:t xml:space="preserve"> умов, – </w:t>
      </w:r>
      <w:proofErr w:type="spellStart"/>
      <w:r w:rsidRPr="00F73047">
        <w:t>цей</w:t>
      </w:r>
      <w:proofErr w:type="spellEnd"/>
      <w:r w:rsidRPr="00F73047">
        <w:t xml:space="preserve"> стиль </w:t>
      </w:r>
      <w:proofErr w:type="spellStart"/>
      <w:r w:rsidRPr="00F73047">
        <w:t>забезпечує</w:t>
      </w:r>
      <w:proofErr w:type="spellEnd"/>
      <w:r w:rsidRPr="00F73047">
        <w:t xml:space="preserve"> </w:t>
      </w:r>
      <w:proofErr w:type="spellStart"/>
      <w:r w:rsidRPr="00F73047">
        <w:t>ефективність</w:t>
      </w:r>
      <w:proofErr w:type="spellEnd"/>
      <w:r w:rsidRPr="00F73047">
        <w:t xml:space="preserve"> та </w:t>
      </w:r>
      <w:proofErr w:type="spellStart"/>
      <w:r w:rsidRPr="00F73047">
        <w:t>правильність</w:t>
      </w:r>
      <w:proofErr w:type="spellEnd"/>
      <w:r w:rsidRPr="00F73047">
        <w:t xml:space="preserve"> </w:t>
      </w:r>
      <w:proofErr w:type="spellStart"/>
      <w:r w:rsidRPr="00F73047">
        <w:t>офіційного</w:t>
      </w:r>
      <w:proofErr w:type="spellEnd"/>
      <w:r w:rsidRPr="00F73047">
        <w:t xml:space="preserve"> </w:t>
      </w:r>
      <w:proofErr w:type="spellStart"/>
      <w:r w:rsidRPr="00F73047">
        <w:t>спілкування</w:t>
      </w:r>
      <w:proofErr w:type="spellEnd"/>
      <w:r w:rsidR="00F73047" w:rsidRPr="00F73047">
        <w:t xml:space="preserve"> [16, </w:t>
      </w:r>
      <w:r w:rsidR="00F73047" w:rsidRPr="00F73047">
        <w:rPr>
          <w:lang w:val="en-US"/>
        </w:rPr>
        <w:t>c</w:t>
      </w:r>
      <w:r w:rsidR="00F73047" w:rsidRPr="00F73047">
        <w:t>. 76]</w:t>
      </w:r>
      <w:r w:rsidRPr="00F73047">
        <w:t>.</w:t>
      </w:r>
    </w:p>
    <w:p w14:paraId="1C9C8760" w14:textId="2D9220DE" w:rsidR="00A27E66" w:rsidRPr="00A27E66" w:rsidRDefault="00A27E66" w:rsidP="00A27E66">
      <w:pPr>
        <w:spacing w:after="0" w:line="360" w:lineRule="auto"/>
        <w:ind w:firstLine="709"/>
        <w:jc w:val="both"/>
      </w:pPr>
      <w:proofErr w:type="spellStart"/>
      <w:r w:rsidRPr="00F73047">
        <w:lastRenderedPageBreak/>
        <w:t>Офіційно-діловий</w:t>
      </w:r>
      <w:proofErr w:type="spellEnd"/>
      <w:r w:rsidRPr="00F73047">
        <w:t xml:space="preserve"> стиль </w:t>
      </w:r>
      <w:proofErr w:type="spellStart"/>
      <w:r w:rsidRPr="00F73047">
        <w:t>китайської</w:t>
      </w:r>
      <w:proofErr w:type="spellEnd"/>
      <w:r w:rsidRPr="00F73047">
        <w:t xml:space="preserve"> </w:t>
      </w:r>
      <w:proofErr w:type="spellStart"/>
      <w:r w:rsidRPr="00F73047">
        <w:t>мови</w:t>
      </w:r>
      <w:proofErr w:type="spellEnd"/>
      <w:r w:rsidRPr="00F73047">
        <w:t xml:space="preserve"> </w:t>
      </w:r>
      <w:proofErr w:type="spellStart"/>
      <w:r w:rsidRPr="00F73047">
        <w:t>має</w:t>
      </w:r>
      <w:proofErr w:type="spellEnd"/>
      <w:r w:rsidRPr="00F73047">
        <w:t xml:space="preserve"> </w:t>
      </w:r>
      <w:proofErr w:type="spellStart"/>
      <w:r w:rsidRPr="00F73047">
        <w:t>свої</w:t>
      </w:r>
      <w:proofErr w:type="spellEnd"/>
      <w:r w:rsidRPr="00F73047">
        <w:t xml:space="preserve"> </w:t>
      </w:r>
      <w:proofErr w:type="spellStart"/>
      <w:r w:rsidRPr="00F73047">
        <w:t>унікальні</w:t>
      </w:r>
      <w:proofErr w:type="spellEnd"/>
      <w:r w:rsidRPr="00F73047">
        <w:t xml:space="preserve"> </w:t>
      </w:r>
      <w:proofErr w:type="spellStart"/>
      <w:r w:rsidRPr="00F73047">
        <w:t>особливості</w:t>
      </w:r>
      <w:proofErr w:type="spellEnd"/>
      <w:r w:rsidRPr="00F73047">
        <w:t xml:space="preserve">, </w:t>
      </w:r>
      <w:proofErr w:type="spellStart"/>
      <w:r w:rsidRPr="00F73047">
        <w:t>що</w:t>
      </w:r>
      <w:proofErr w:type="spellEnd"/>
      <w:r w:rsidRPr="00F73047">
        <w:t xml:space="preserve"> </w:t>
      </w:r>
      <w:proofErr w:type="spellStart"/>
      <w:r w:rsidRPr="00F73047">
        <w:t>виражаються</w:t>
      </w:r>
      <w:proofErr w:type="spellEnd"/>
      <w:r w:rsidRPr="00F73047">
        <w:t xml:space="preserve"> в </w:t>
      </w:r>
      <w:proofErr w:type="spellStart"/>
      <w:r w:rsidRPr="00F73047">
        <w:t>специфічній</w:t>
      </w:r>
      <w:proofErr w:type="spellEnd"/>
      <w:r w:rsidRPr="00F73047">
        <w:t xml:space="preserve"> </w:t>
      </w:r>
      <w:proofErr w:type="spellStart"/>
      <w:r w:rsidRPr="00F73047">
        <w:t>лексиці</w:t>
      </w:r>
      <w:proofErr w:type="spellEnd"/>
      <w:r w:rsidRPr="00F73047">
        <w:t xml:space="preserve">, </w:t>
      </w:r>
      <w:proofErr w:type="spellStart"/>
      <w:r w:rsidRPr="00F73047">
        <w:t>складних</w:t>
      </w:r>
      <w:proofErr w:type="spellEnd"/>
      <w:r w:rsidRPr="00F73047">
        <w:t xml:space="preserve"> </w:t>
      </w:r>
      <w:proofErr w:type="spellStart"/>
      <w:r w:rsidRPr="00F73047">
        <w:t>граматичних</w:t>
      </w:r>
      <w:proofErr w:type="spellEnd"/>
      <w:r w:rsidRPr="00F73047">
        <w:t xml:space="preserve"> </w:t>
      </w:r>
      <w:proofErr w:type="spellStart"/>
      <w:r w:rsidRPr="00F73047">
        <w:t>конструкціях</w:t>
      </w:r>
      <w:proofErr w:type="spellEnd"/>
      <w:r w:rsidRPr="00F73047">
        <w:t xml:space="preserve"> та </w:t>
      </w:r>
      <w:proofErr w:type="spellStart"/>
      <w:r w:rsidRPr="00F73047">
        <w:t>формальній</w:t>
      </w:r>
      <w:proofErr w:type="spellEnd"/>
      <w:r w:rsidRPr="00F73047">
        <w:t xml:space="preserve"> </w:t>
      </w:r>
      <w:proofErr w:type="spellStart"/>
      <w:r w:rsidRPr="00F73047">
        <w:t>стилістиці</w:t>
      </w:r>
      <w:proofErr w:type="spellEnd"/>
      <w:r w:rsidRPr="00F73047">
        <w:t xml:space="preserve">. </w:t>
      </w:r>
      <w:proofErr w:type="spellStart"/>
      <w:r w:rsidRPr="00F73047">
        <w:t>Він</w:t>
      </w:r>
      <w:proofErr w:type="spellEnd"/>
      <w:r w:rsidRPr="00F73047">
        <w:t xml:space="preserve"> </w:t>
      </w:r>
      <w:proofErr w:type="spellStart"/>
      <w:r w:rsidRPr="00F73047">
        <w:t>відіграє</w:t>
      </w:r>
      <w:proofErr w:type="spellEnd"/>
      <w:r w:rsidRPr="00F73047">
        <w:t xml:space="preserve"> </w:t>
      </w:r>
      <w:proofErr w:type="spellStart"/>
      <w:r w:rsidRPr="00F73047">
        <w:t>ключову</w:t>
      </w:r>
      <w:proofErr w:type="spellEnd"/>
      <w:r w:rsidRPr="00F73047">
        <w:t xml:space="preserve"> роль у </w:t>
      </w:r>
      <w:proofErr w:type="spellStart"/>
      <w:r w:rsidRPr="00F73047">
        <w:t>юридичній</w:t>
      </w:r>
      <w:proofErr w:type="spellEnd"/>
      <w:r w:rsidRPr="00F73047">
        <w:t xml:space="preserve">, </w:t>
      </w:r>
      <w:proofErr w:type="spellStart"/>
      <w:r w:rsidRPr="00F73047">
        <w:t>дипломатичній</w:t>
      </w:r>
      <w:proofErr w:type="spellEnd"/>
      <w:r w:rsidRPr="00F73047">
        <w:t xml:space="preserve"> та </w:t>
      </w:r>
      <w:proofErr w:type="spellStart"/>
      <w:r w:rsidRPr="00F73047">
        <w:t>діловій</w:t>
      </w:r>
      <w:proofErr w:type="spellEnd"/>
      <w:r w:rsidRPr="00F73047">
        <w:t xml:space="preserve"> </w:t>
      </w:r>
      <w:proofErr w:type="spellStart"/>
      <w:r w:rsidRPr="00F73047">
        <w:t>сфері</w:t>
      </w:r>
      <w:proofErr w:type="spellEnd"/>
      <w:r w:rsidRPr="00F73047">
        <w:t xml:space="preserve">, </w:t>
      </w:r>
      <w:proofErr w:type="spellStart"/>
      <w:r w:rsidRPr="00F73047">
        <w:t>забезпечуючи</w:t>
      </w:r>
      <w:proofErr w:type="spellEnd"/>
      <w:r w:rsidRPr="00F73047">
        <w:t xml:space="preserve"> </w:t>
      </w:r>
      <w:proofErr w:type="spellStart"/>
      <w:r w:rsidRPr="00F73047">
        <w:t>точність</w:t>
      </w:r>
      <w:proofErr w:type="spellEnd"/>
      <w:r w:rsidRPr="00F73047">
        <w:t xml:space="preserve">, </w:t>
      </w:r>
      <w:proofErr w:type="spellStart"/>
      <w:r w:rsidRPr="00F73047">
        <w:t>чіткість</w:t>
      </w:r>
      <w:proofErr w:type="spellEnd"/>
      <w:r w:rsidRPr="00F73047">
        <w:t xml:space="preserve"> і </w:t>
      </w:r>
      <w:proofErr w:type="spellStart"/>
      <w:r w:rsidRPr="00F73047">
        <w:t>стандартизованість</w:t>
      </w:r>
      <w:proofErr w:type="spellEnd"/>
      <w:r w:rsidRPr="00F73047">
        <w:t xml:space="preserve"> </w:t>
      </w:r>
      <w:proofErr w:type="spellStart"/>
      <w:r w:rsidRPr="00F73047">
        <w:t>офіційної</w:t>
      </w:r>
      <w:proofErr w:type="spellEnd"/>
      <w:r w:rsidRPr="00F73047">
        <w:t xml:space="preserve"> </w:t>
      </w:r>
      <w:proofErr w:type="spellStart"/>
      <w:r w:rsidRPr="00F73047">
        <w:t>комунікації</w:t>
      </w:r>
      <w:proofErr w:type="spellEnd"/>
      <w:r w:rsidR="00F73047" w:rsidRPr="00F73047">
        <w:t xml:space="preserve"> [17, </w:t>
      </w:r>
      <w:r w:rsidR="00F73047" w:rsidRPr="00F73047">
        <w:rPr>
          <w:lang w:val="en-US"/>
        </w:rPr>
        <w:t>c</w:t>
      </w:r>
      <w:r w:rsidR="00F73047" w:rsidRPr="00F73047">
        <w:t>.8]</w:t>
      </w:r>
      <w:r w:rsidRPr="00F73047">
        <w:t>.</w:t>
      </w:r>
    </w:p>
    <w:p w14:paraId="3C023FEC" w14:textId="77777777" w:rsidR="00A27E66" w:rsidRPr="00A27E66" w:rsidRDefault="00A27E66" w:rsidP="00A27E66">
      <w:pPr>
        <w:spacing w:after="0" w:line="360" w:lineRule="auto"/>
        <w:ind w:firstLine="709"/>
        <w:jc w:val="both"/>
      </w:pPr>
      <w:proofErr w:type="spellStart"/>
      <w:r w:rsidRPr="00A27E66">
        <w:t>Важливими</w:t>
      </w:r>
      <w:proofErr w:type="spellEnd"/>
      <w:r w:rsidRPr="00A27E66">
        <w:t xml:space="preserve"> характеристиками </w:t>
      </w:r>
      <w:proofErr w:type="spellStart"/>
      <w:r w:rsidRPr="00A27E66">
        <w:t>цього</w:t>
      </w:r>
      <w:proofErr w:type="spellEnd"/>
      <w:r w:rsidRPr="00A27E66">
        <w:t xml:space="preserve"> стилю є </w:t>
      </w:r>
      <w:proofErr w:type="spellStart"/>
      <w:r w:rsidRPr="00A27E66">
        <w:t>використання</w:t>
      </w:r>
      <w:proofErr w:type="spellEnd"/>
      <w:r w:rsidRPr="00A27E66">
        <w:t xml:space="preserve"> </w:t>
      </w:r>
      <w:proofErr w:type="spellStart"/>
      <w:r w:rsidRPr="00A27E66">
        <w:t>сталих</w:t>
      </w:r>
      <w:proofErr w:type="spellEnd"/>
      <w:r w:rsidRPr="00A27E66">
        <w:t xml:space="preserve"> </w:t>
      </w:r>
      <w:proofErr w:type="spellStart"/>
      <w:r w:rsidRPr="00A27E66">
        <w:t>виразів</w:t>
      </w:r>
      <w:proofErr w:type="spellEnd"/>
      <w:r w:rsidRPr="00A27E66">
        <w:t xml:space="preserve">, </w:t>
      </w:r>
      <w:proofErr w:type="spellStart"/>
      <w:r w:rsidRPr="00A27E66">
        <w:t>складних</w:t>
      </w:r>
      <w:proofErr w:type="spellEnd"/>
      <w:r w:rsidRPr="00A27E66">
        <w:t xml:space="preserve"> </w:t>
      </w:r>
      <w:proofErr w:type="spellStart"/>
      <w:r w:rsidRPr="00A27E66">
        <w:t>синтаксичних</w:t>
      </w:r>
      <w:proofErr w:type="spellEnd"/>
      <w:r w:rsidRPr="00A27E66">
        <w:t xml:space="preserve"> </w:t>
      </w:r>
      <w:proofErr w:type="spellStart"/>
      <w:r w:rsidRPr="00A27E66">
        <w:t>конструкцій</w:t>
      </w:r>
      <w:proofErr w:type="spellEnd"/>
      <w:r w:rsidRPr="00A27E66">
        <w:t xml:space="preserve"> і </w:t>
      </w:r>
      <w:proofErr w:type="spellStart"/>
      <w:r w:rsidRPr="00A27E66">
        <w:t>спеціальної</w:t>
      </w:r>
      <w:proofErr w:type="spellEnd"/>
      <w:r w:rsidRPr="00A27E66">
        <w:t xml:space="preserve"> </w:t>
      </w:r>
      <w:proofErr w:type="spellStart"/>
      <w:r w:rsidRPr="00A27E66">
        <w:t>термінології</w:t>
      </w:r>
      <w:proofErr w:type="spellEnd"/>
      <w:r w:rsidRPr="00A27E66">
        <w:t xml:space="preserve">. </w:t>
      </w:r>
      <w:proofErr w:type="spellStart"/>
      <w:r w:rsidRPr="00A27E66">
        <w:t>Дотримання</w:t>
      </w:r>
      <w:proofErr w:type="spellEnd"/>
      <w:r w:rsidRPr="00A27E66">
        <w:t xml:space="preserve"> правил </w:t>
      </w:r>
      <w:proofErr w:type="spellStart"/>
      <w:r w:rsidRPr="00A27E66">
        <w:t>офіційно-ділового</w:t>
      </w:r>
      <w:proofErr w:type="spellEnd"/>
      <w:r w:rsidRPr="00A27E66">
        <w:t xml:space="preserve"> стилю є </w:t>
      </w:r>
      <w:proofErr w:type="spellStart"/>
      <w:r w:rsidRPr="00A27E66">
        <w:t>обов’язковим</w:t>
      </w:r>
      <w:proofErr w:type="spellEnd"/>
      <w:r w:rsidRPr="00A27E66">
        <w:t xml:space="preserve"> </w:t>
      </w:r>
      <w:proofErr w:type="gramStart"/>
      <w:r w:rsidRPr="00A27E66">
        <w:t>у сферах</w:t>
      </w:r>
      <w:proofErr w:type="gramEnd"/>
      <w:r w:rsidRPr="00A27E66">
        <w:t xml:space="preserve"> права, </w:t>
      </w:r>
      <w:proofErr w:type="spellStart"/>
      <w:r w:rsidRPr="00A27E66">
        <w:t>управління</w:t>
      </w:r>
      <w:proofErr w:type="spellEnd"/>
      <w:r w:rsidRPr="00A27E66">
        <w:t xml:space="preserve">, </w:t>
      </w:r>
      <w:proofErr w:type="spellStart"/>
      <w:r w:rsidRPr="00A27E66">
        <w:t>дипломатії</w:t>
      </w:r>
      <w:proofErr w:type="spellEnd"/>
      <w:r w:rsidRPr="00A27E66">
        <w:t xml:space="preserve"> та </w:t>
      </w:r>
      <w:proofErr w:type="spellStart"/>
      <w:r w:rsidRPr="00A27E66">
        <w:t>бізнесу</w:t>
      </w:r>
      <w:proofErr w:type="spellEnd"/>
      <w:r w:rsidRPr="00A27E66">
        <w:t xml:space="preserve">, </w:t>
      </w:r>
      <w:proofErr w:type="spellStart"/>
      <w:r w:rsidRPr="00A27E66">
        <w:t>що</w:t>
      </w:r>
      <w:proofErr w:type="spellEnd"/>
      <w:r w:rsidRPr="00A27E66">
        <w:t xml:space="preserve"> робить </w:t>
      </w:r>
      <w:proofErr w:type="spellStart"/>
      <w:r w:rsidRPr="00A27E66">
        <w:t>його</w:t>
      </w:r>
      <w:proofErr w:type="spellEnd"/>
      <w:r w:rsidRPr="00A27E66">
        <w:t xml:space="preserve"> </w:t>
      </w:r>
      <w:proofErr w:type="spellStart"/>
      <w:r w:rsidRPr="00A27E66">
        <w:t>невід’ємною</w:t>
      </w:r>
      <w:proofErr w:type="spellEnd"/>
      <w:r w:rsidRPr="00A27E66">
        <w:t xml:space="preserve"> </w:t>
      </w:r>
      <w:proofErr w:type="spellStart"/>
      <w:r w:rsidRPr="00A27E66">
        <w:t>частиною</w:t>
      </w:r>
      <w:proofErr w:type="spellEnd"/>
      <w:r w:rsidRPr="00A27E66">
        <w:t xml:space="preserve"> </w:t>
      </w:r>
      <w:proofErr w:type="spellStart"/>
      <w:r w:rsidRPr="00A27E66">
        <w:t>китайської</w:t>
      </w:r>
      <w:proofErr w:type="spellEnd"/>
      <w:r w:rsidRPr="00A27E66">
        <w:t xml:space="preserve"> </w:t>
      </w:r>
      <w:proofErr w:type="spellStart"/>
      <w:r w:rsidRPr="00A27E66">
        <w:t>мовної</w:t>
      </w:r>
      <w:proofErr w:type="spellEnd"/>
      <w:r w:rsidRPr="00A27E66">
        <w:t xml:space="preserve"> </w:t>
      </w:r>
      <w:proofErr w:type="spellStart"/>
      <w:r w:rsidRPr="00A27E66">
        <w:t>культури</w:t>
      </w:r>
      <w:proofErr w:type="spellEnd"/>
      <w:r w:rsidRPr="00A27E66">
        <w:t>.</w:t>
      </w:r>
    </w:p>
    <w:p w14:paraId="29F3A47E" w14:textId="77777777" w:rsidR="00A27E66" w:rsidRDefault="00A27E66" w:rsidP="00A27E66">
      <w:pPr>
        <w:spacing w:after="0" w:line="360" w:lineRule="auto"/>
      </w:pPr>
    </w:p>
    <w:p w14:paraId="436EB44E" w14:textId="77777777" w:rsidR="001E3BA6" w:rsidRDefault="001E3BA6" w:rsidP="002963D0">
      <w:pPr>
        <w:spacing w:after="0" w:line="360" w:lineRule="auto"/>
        <w:ind w:firstLine="709"/>
        <w:jc w:val="both"/>
      </w:pPr>
    </w:p>
    <w:p w14:paraId="10D5DFB0" w14:textId="77777777" w:rsidR="001E3BA6" w:rsidRDefault="001E3BA6" w:rsidP="002963D0">
      <w:pPr>
        <w:spacing w:after="0" w:line="360" w:lineRule="auto"/>
        <w:ind w:firstLine="709"/>
        <w:jc w:val="both"/>
      </w:pPr>
    </w:p>
    <w:p w14:paraId="3C64DEAB" w14:textId="77777777" w:rsidR="00A27E66" w:rsidRDefault="00A27E66">
      <w:pPr>
        <w:spacing w:line="259" w:lineRule="auto"/>
      </w:pPr>
      <w:r>
        <w:br w:type="page"/>
      </w:r>
    </w:p>
    <w:p w14:paraId="7145432A" w14:textId="59024897" w:rsidR="000C04D1" w:rsidRDefault="002963D0" w:rsidP="000C04D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91678807"/>
      <w:bookmarkStart w:id="9" w:name="_Toc196127873"/>
      <w:r w:rsidRPr="000C0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 2. ПРАКТИЧНИЙ АНАЛІЗ ОСОБЛИВОСТЕЙ ОФІЦІЙНО-ДІЛОВОГО СТИЛЮ В БІЗНЕС-КОМУНІКАЦІЯХ</w:t>
      </w:r>
      <w:bookmarkEnd w:id="8"/>
      <w:bookmarkEnd w:id="9"/>
    </w:p>
    <w:p w14:paraId="096EE66B" w14:textId="77777777" w:rsidR="000C04D1" w:rsidRPr="000C04D1" w:rsidRDefault="000C04D1" w:rsidP="000C04D1"/>
    <w:p w14:paraId="5B131218" w14:textId="77777777" w:rsidR="000C04D1" w:rsidRDefault="002963D0" w:rsidP="000C04D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191678808"/>
      <w:bookmarkStart w:id="11" w:name="_Toc196127874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Аналіз</w:t>
      </w:r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мовних</w:t>
      </w:r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явищ</w:t>
      </w:r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офіційно-ділового</w:t>
      </w:r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стилю на </w:t>
      </w:r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прикладі</w:t>
      </w:r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виступів</w:t>
      </w:r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високопосадовців</w:t>
      </w:r>
      <w:bookmarkEnd w:id="10"/>
      <w:bookmarkEnd w:id="11"/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46E56A" w14:textId="77777777" w:rsidR="00B47CD0" w:rsidRDefault="00B47CD0" w:rsidP="00396E59">
      <w:pPr>
        <w:spacing w:after="0" w:line="360" w:lineRule="auto"/>
        <w:jc w:val="both"/>
        <w:rPr>
          <w:lang w:val="uk-UA"/>
        </w:rPr>
      </w:pPr>
    </w:p>
    <w:p w14:paraId="519CD5A3" w14:textId="5E499E33" w:rsidR="00A918F9" w:rsidRDefault="00A918F9" w:rsidP="00A918F9">
      <w:pPr>
        <w:spacing w:after="0" w:line="360" w:lineRule="auto"/>
        <w:ind w:firstLine="709"/>
        <w:jc w:val="both"/>
        <w:rPr>
          <w:lang w:val="uk-UA"/>
        </w:rPr>
      </w:pPr>
      <w:r w:rsidRPr="002E3263">
        <w:rPr>
          <w:lang w:val="uk-UA"/>
        </w:rPr>
        <w:t>Офіційно-діловий стиль є важливою складовою сучасної комунікації, особливо в політичному та науковому контекстах, де точність і чіткість викладу мають вирішальне значення.</w:t>
      </w:r>
    </w:p>
    <w:p w14:paraId="75130B25" w14:textId="01F96879" w:rsidR="00B47CD0" w:rsidRPr="00B47CD0" w:rsidRDefault="00B47CD0" w:rsidP="00A918F9">
      <w:pPr>
        <w:spacing w:after="0" w:line="360" w:lineRule="auto"/>
        <w:ind w:firstLine="709"/>
        <w:jc w:val="both"/>
        <w:rPr>
          <w:lang w:val="uk-UA"/>
        </w:rPr>
      </w:pPr>
      <w:r w:rsidRPr="00B47CD0">
        <w:rPr>
          <w:lang w:val="uk-UA"/>
        </w:rPr>
        <w:t xml:space="preserve">У дослідженнях, присвячених вивченню та аналізу публічних промов високопосадовців КНР, серед авторів, які займались цією темою, варто зазначити </w:t>
      </w:r>
      <w:proofErr w:type="spellStart"/>
      <w:r w:rsidR="00606934" w:rsidRPr="00606934">
        <w:rPr>
          <w:lang w:val="uk-UA"/>
        </w:rPr>
        <w:t>Химиця</w:t>
      </w:r>
      <w:proofErr w:type="spellEnd"/>
      <w:r w:rsidR="00606934" w:rsidRPr="00606934">
        <w:rPr>
          <w:lang w:val="uk-UA"/>
        </w:rPr>
        <w:t xml:space="preserve"> Н.О.</w:t>
      </w:r>
      <w:r w:rsidR="00606934">
        <w:rPr>
          <w:lang w:val="uk-UA"/>
        </w:rPr>
        <w:t>, у</w:t>
      </w:r>
      <w:r w:rsidRPr="00B47CD0">
        <w:rPr>
          <w:lang w:val="uk-UA"/>
        </w:rPr>
        <w:t xml:space="preserve"> своїй роботі «</w:t>
      </w:r>
      <w:r w:rsidR="00606934" w:rsidRPr="00606934">
        <w:rPr>
          <w:lang w:val="uk-UA"/>
        </w:rPr>
        <w:t>Ділова комунікація</w:t>
      </w:r>
      <w:r w:rsidRPr="00B47CD0">
        <w:rPr>
          <w:lang w:val="uk-UA"/>
        </w:rPr>
        <w:t>»  аналізує специфіку публічних виступів китайських політиків, досліджує особливості використання мови та риторики в китайському дипломатичному контексті</w:t>
      </w:r>
      <w:r w:rsidR="00606934">
        <w:rPr>
          <w:lang w:val="uk-UA"/>
        </w:rPr>
        <w:t xml:space="preserve"> </w:t>
      </w:r>
      <w:r w:rsidR="00606934" w:rsidRPr="00606934">
        <w:rPr>
          <w:lang w:val="uk-UA"/>
        </w:rPr>
        <w:t xml:space="preserve">[16, </w:t>
      </w:r>
      <w:r w:rsidR="00606934">
        <w:rPr>
          <w:lang w:val="en-US"/>
        </w:rPr>
        <w:t>c</w:t>
      </w:r>
      <w:r w:rsidR="00606934" w:rsidRPr="00606934">
        <w:rPr>
          <w:lang w:val="uk-UA"/>
        </w:rPr>
        <w:t>. 28]</w:t>
      </w:r>
      <w:r w:rsidRPr="00B47CD0">
        <w:rPr>
          <w:lang w:val="uk-UA"/>
        </w:rPr>
        <w:t>.</w:t>
      </w:r>
    </w:p>
    <w:p w14:paraId="3DB4E04C" w14:textId="049817E6" w:rsidR="00A918F9" w:rsidRPr="00F233A1" w:rsidRDefault="00A918F9" w:rsidP="00A918F9">
      <w:pPr>
        <w:spacing w:after="0" w:line="360" w:lineRule="auto"/>
        <w:ind w:firstLine="709"/>
        <w:jc w:val="both"/>
        <w:rPr>
          <w:lang w:val="uk-UA"/>
        </w:rPr>
      </w:pPr>
      <w:r w:rsidRPr="00F233A1">
        <w:rPr>
          <w:lang w:val="uk-UA"/>
        </w:rPr>
        <w:t xml:space="preserve">Промова Сі </w:t>
      </w:r>
      <w:proofErr w:type="spellStart"/>
      <w:r w:rsidRPr="00F233A1">
        <w:rPr>
          <w:lang w:val="uk-UA"/>
        </w:rPr>
        <w:t>Цзіньпіна</w:t>
      </w:r>
      <w:proofErr w:type="spellEnd"/>
      <w:r w:rsidRPr="00F233A1">
        <w:rPr>
          <w:lang w:val="uk-UA"/>
        </w:rPr>
        <w:t xml:space="preserve"> на конференції, присвяченій науці та технологіям</w:t>
      </w:r>
      <w:r>
        <w:rPr>
          <w:lang w:val="uk-UA"/>
        </w:rPr>
        <w:t xml:space="preserve"> </w:t>
      </w:r>
      <w:r w:rsidRPr="00F233A1">
        <w:rPr>
          <w:lang w:val="uk-UA"/>
        </w:rPr>
        <w:t>[30], є прекрасним прикладом такого стилю, в якому поєднуються наукові терміни, політичні тези та стратегічні вказівки щодо розвитку країни.</w:t>
      </w:r>
    </w:p>
    <w:p w14:paraId="66729A37" w14:textId="77777777" w:rsidR="00A918F9" w:rsidRDefault="00A918F9" w:rsidP="00A918F9">
      <w:pPr>
        <w:spacing w:after="0" w:line="360" w:lineRule="auto"/>
        <w:ind w:firstLine="709"/>
        <w:jc w:val="both"/>
      </w:pPr>
      <w:proofErr w:type="spellStart"/>
      <w:r>
        <w:t>Зокрема</w:t>
      </w:r>
      <w:proofErr w:type="spellEnd"/>
      <w:r>
        <w:t xml:space="preserve">,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промові</w:t>
      </w:r>
      <w:proofErr w:type="spellEnd"/>
      <w:r>
        <w:t xml:space="preserve"> (табл. 2.1)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ключових</w:t>
      </w:r>
      <w:proofErr w:type="spellEnd"/>
      <w:r>
        <w:t xml:space="preserve"> </w:t>
      </w:r>
      <w:proofErr w:type="spellStart"/>
      <w:r>
        <w:t>мовних</w:t>
      </w:r>
      <w:proofErr w:type="spellEnd"/>
      <w:r>
        <w:t xml:space="preserve"> </w:t>
      </w:r>
      <w:proofErr w:type="spellStart"/>
      <w:r>
        <w:t>явищ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ілюструють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офіційно-ділового</w:t>
      </w:r>
      <w:proofErr w:type="spellEnd"/>
      <w:r>
        <w:t xml:space="preserve"> стилю.</w:t>
      </w:r>
      <w:r>
        <w:br/>
      </w:r>
      <w:proofErr w:type="spellStart"/>
      <w:r>
        <w:t>Особливістю</w:t>
      </w:r>
      <w:proofErr w:type="spellEnd"/>
      <w:r>
        <w:t xml:space="preserve"> </w:t>
      </w:r>
      <w:proofErr w:type="spellStart"/>
      <w:r>
        <w:t>офіційно-ділового</w:t>
      </w:r>
      <w:proofErr w:type="spellEnd"/>
      <w:r>
        <w:t xml:space="preserve"> стилю є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орієнтація</w:t>
      </w:r>
      <w:proofErr w:type="spellEnd"/>
      <w:r>
        <w:t xml:space="preserve"> на </w:t>
      </w:r>
      <w:proofErr w:type="spellStart"/>
      <w:r>
        <w:t>структурованість</w:t>
      </w:r>
      <w:proofErr w:type="spellEnd"/>
      <w:r>
        <w:t xml:space="preserve">, </w:t>
      </w:r>
      <w:proofErr w:type="spellStart"/>
      <w:r>
        <w:t>логічну</w:t>
      </w:r>
      <w:proofErr w:type="spellEnd"/>
      <w:r>
        <w:t xml:space="preserve"> </w:t>
      </w:r>
      <w:proofErr w:type="spellStart"/>
      <w:r>
        <w:t>послідовність</w:t>
      </w:r>
      <w:proofErr w:type="spellEnd"/>
      <w:r>
        <w:t xml:space="preserve"> та </w:t>
      </w:r>
      <w:proofErr w:type="spellStart"/>
      <w:r>
        <w:t>точність</w:t>
      </w:r>
      <w:proofErr w:type="spellEnd"/>
      <w:r>
        <w:t xml:space="preserve"> у </w:t>
      </w:r>
      <w:proofErr w:type="spellStart"/>
      <w:r>
        <w:t>вираженні</w:t>
      </w:r>
      <w:proofErr w:type="spellEnd"/>
      <w:r>
        <w:t xml:space="preserve"> думок.</w:t>
      </w:r>
    </w:p>
    <w:p w14:paraId="79FE4A42" w14:textId="77777777" w:rsidR="00A918F9" w:rsidRDefault="00A918F9" w:rsidP="00A918F9">
      <w:pPr>
        <w:spacing w:after="0" w:line="360" w:lineRule="auto"/>
        <w:ind w:firstLine="709"/>
        <w:jc w:val="both"/>
      </w:pPr>
      <w:proofErr w:type="spellStart"/>
      <w:r>
        <w:t>Дотримання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стилю </w:t>
      </w:r>
      <w:proofErr w:type="spellStart"/>
      <w:r>
        <w:t>забезпечує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зрозумілість</w:t>
      </w:r>
      <w:proofErr w:type="spellEnd"/>
      <w:r>
        <w:t xml:space="preserve"> </w:t>
      </w:r>
      <w:proofErr w:type="spellStart"/>
      <w:r>
        <w:t>викладених</w:t>
      </w:r>
      <w:proofErr w:type="spellEnd"/>
      <w:r>
        <w:t xml:space="preserve"> тез, а й </w:t>
      </w:r>
      <w:proofErr w:type="spellStart"/>
      <w:r>
        <w:t>формує</w:t>
      </w:r>
      <w:proofErr w:type="spellEnd"/>
      <w:r>
        <w:t xml:space="preserve"> </w:t>
      </w:r>
      <w:proofErr w:type="spellStart"/>
      <w:r>
        <w:t>довіру</w:t>
      </w:r>
      <w:proofErr w:type="spellEnd"/>
      <w:r>
        <w:t xml:space="preserve"> до </w:t>
      </w:r>
      <w:proofErr w:type="spellStart"/>
      <w:r>
        <w:t>спікера</w:t>
      </w:r>
      <w:proofErr w:type="spellEnd"/>
      <w:r>
        <w:t xml:space="preserve"> з боку </w:t>
      </w:r>
      <w:proofErr w:type="spellStart"/>
      <w:r>
        <w:t>слухачів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Таким чином, </w:t>
      </w:r>
      <w:proofErr w:type="spellStart"/>
      <w:r>
        <w:t>промова</w:t>
      </w:r>
      <w:proofErr w:type="spellEnd"/>
      <w:r>
        <w:t xml:space="preserve"> </w:t>
      </w:r>
      <w:proofErr w:type="spellStart"/>
      <w:r>
        <w:t>Сі</w:t>
      </w:r>
      <w:proofErr w:type="spellEnd"/>
      <w:r>
        <w:t xml:space="preserve"> </w:t>
      </w:r>
      <w:proofErr w:type="spellStart"/>
      <w:r>
        <w:t>Цзіньпіна</w:t>
      </w:r>
      <w:proofErr w:type="spellEnd"/>
      <w:r>
        <w:t xml:space="preserve"> </w:t>
      </w:r>
      <w:proofErr w:type="spellStart"/>
      <w:r>
        <w:t>демонструє</w:t>
      </w:r>
      <w:proofErr w:type="spellEnd"/>
      <w:r>
        <w:t xml:space="preserve"> </w:t>
      </w:r>
      <w:proofErr w:type="spellStart"/>
      <w:r>
        <w:t>майстерне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мовних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для </w:t>
      </w:r>
      <w:proofErr w:type="spellStart"/>
      <w:r>
        <w:t>підкреслення</w:t>
      </w:r>
      <w:proofErr w:type="spellEnd"/>
      <w:r>
        <w:t xml:space="preserve"> </w:t>
      </w:r>
      <w:proofErr w:type="spellStart"/>
      <w:r>
        <w:t>значущості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і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.</w:t>
      </w:r>
    </w:p>
    <w:p w14:paraId="4BD32CCE" w14:textId="5A9AA6CF" w:rsidR="00A918F9" w:rsidRPr="00A918F9" w:rsidRDefault="00A918F9" w:rsidP="00A918F9">
      <w:pPr>
        <w:spacing w:after="0" w:line="360" w:lineRule="auto"/>
        <w:ind w:firstLine="709"/>
        <w:jc w:val="both"/>
      </w:pPr>
      <w:proofErr w:type="spellStart"/>
      <w:r>
        <w:t>Офіційно-діловий</w:t>
      </w:r>
      <w:proofErr w:type="spellEnd"/>
      <w:r>
        <w:t xml:space="preserve"> стиль у </w:t>
      </w:r>
      <w:proofErr w:type="spellStart"/>
      <w:r>
        <w:t>подібних</w:t>
      </w:r>
      <w:proofErr w:type="spellEnd"/>
      <w:r>
        <w:t xml:space="preserve"> </w:t>
      </w:r>
      <w:proofErr w:type="spellStart"/>
      <w:r>
        <w:t>виступах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інформативну</w:t>
      </w:r>
      <w:proofErr w:type="spellEnd"/>
      <w:r>
        <w:t xml:space="preserve">, а й </w:t>
      </w:r>
      <w:proofErr w:type="spellStart"/>
      <w:r>
        <w:t>переконувальну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, </w:t>
      </w:r>
      <w:proofErr w:type="spellStart"/>
      <w:r>
        <w:t>сприяючи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і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>.</w:t>
      </w:r>
    </w:p>
    <w:p w14:paraId="1254D71A" w14:textId="77777777" w:rsidR="00760E71" w:rsidRDefault="00760E71">
      <w:pPr>
        <w:spacing w:line="259" w:lineRule="auto"/>
        <w:rPr>
          <w:i/>
          <w:iCs/>
          <w:lang w:val="uk-UA"/>
        </w:rPr>
      </w:pPr>
      <w:bookmarkStart w:id="12" w:name="_Hlk190114005"/>
      <w:r>
        <w:rPr>
          <w:i/>
          <w:iCs/>
          <w:lang w:val="uk-UA"/>
        </w:rPr>
        <w:br w:type="page"/>
      </w:r>
    </w:p>
    <w:p w14:paraId="67150A2E" w14:textId="5138FD28" w:rsidR="009B2AC6" w:rsidRPr="009B2AC6" w:rsidRDefault="009B2AC6" w:rsidP="00760E71">
      <w:pPr>
        <w:spacing w:after="0" w:line="360" w:lineRule="auto"/>
        <w:jc w:val="right"/>
        <w:rPr>
          <w:i/>
          <w:iCs/>
          <w:lang w:val="uk-UA"/>
        </w:rPr>
      </w:pPr>
      <w:r w:rsidRPr="009B2AC6">
        <w:rPr>
          <w:i/>
          <w:iCs/>
          <w:lang w:val="uk-UA"/>
        </w:rPr>
        <w:lastRenderedPageBreak/>
        <w:t xml:space="preserve">Таблиця 2.1 </w:t>
      </w:r>
    </w:p>
    <w:bookmarkEnd w:id="12"/>
    <w:p w14:paraId="70996B43" w14:textId="45C71177" w:rsidR="009B2AC6" w:rsidRPr="009B2AC6" w:rsidRDefault="009B2AC6" w:rsidP="009B2AC6">
      <w:pPr>
        <w:spacing w:after="0" w:line="360" w:lineRule="auto"/>
        <w:ind w:firstLine="709"/>
        <w:jc w:val="center"/>
      </w:pPr>
      <w:r>
        <w:rPr>
          <w:lang w:val="uk-UA"/>
        </w:rPr>
        <w:t>О</w:t>
      </w:r>
      <w:proofErr w:type="spellStart"/>
      <w:r w:rsidRPr="009B2AC6">
        <w:t>сновні</w:t>
      </w:r>
      <w:proofErr w:type="spellEnd"/>
      <w:r w:rsidRPr="009B2AC6">
        <w:t xml:space="preserve"> </w:t>
      </w:r>
      <w:proofErr w:type="spellStart"/>
      <w:r w:rsidRPr="009B2AC6">
        <w:t>мовні</w:t>
      </w:r>
      <w:proofErr w:type="spellEnd"/>
      <w:r w:rsidRPr="009B2AC6">
        <w:t xml:space="preserve"> </w:t>
      </w:r>
      <w:proofErr w:type="spellStart"/>
      <w:r w:rsidRPr="009B2AC6">
        <w:t>явища</w:t>
      </w:r>
      <w:proofErr w:type="spellEnd"/>
      <w:r w:rsidRPr="009B2AC6">
        <w:t xml:space="preserve"> в </w:t>
      </w:r>
      <w:proofErr w:type="spellStart"/>
      <w:r w:rsidRPr="009B2AC6">
        <w:t>промові</w:t>
      </w:r>
      <w:proofErr w:type="spellEnd"/>
      <w:r w:rsidRPr="009B2AC6">
        <w:t xml:space="preserve"> </w:t>
      </w:r>
      <w:proofErr w:type="spellStart"/>
      <w:r w:rsidRPr="009B2AC6">
        <w:t>Сі</w:t>
      </w:r>
      <w:proofErr w:type="spellEnd"/>
      <w:r w:rsidRPr="009B2AC6">
        <w:t xml:space="preserve"> </w:t>
      </w:r>
      <w:proofErr w:type="spellStart"/>
      <w:r w:rsidRPr="009B2AC6">
        <w:t>Цзіньпіна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"/>
        <w:gridCol w:w="2553"/>
        <w:gridCol w:w="3301"/>
        <w:gridCol w:w="2984"/>
      </w:tblGrid>
      <w:tr w:rsidR="009B2AC6" w:rsidRPr="009B2AC6" w14:paraId="38B48EA3" w14:textId="77777777" w:rsidTr="009B2AC6">
        <w:tc>
          <w:tcPr>
            <w:tcW w:w="0" w:type="auto"/>
            <w:hideMark/>
          </w:tcPr>
          <w:p w14:paraId="48B4D3AA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r w:rsidRPr="009B2AC6">
              <w:t>№</w:t>
            </w:r>
          </w:p>
        </w:tc>
        <w:tc>
          <w:tcPr>
            <w:tcW w:w="0" w:type="auto"/>
            <w:hideMark/>
          </w:tcPr>
          <w:p w14:paraId="5C28F101" w14:textId="77777777" w:rsidR="009B2AC6" w:rsidRPr="009B2AC6" w:rsidRDefault="009B2AC6" w:rsidP="009B2AC6">
            <w:pPr>
              <w:spacing w:line="360" w:lineRule="auto"/>
              <w:ind w:firstLine="22"/>
              <w:jc w:val="center"/>
            </w:pPr>
            <w:proofErr w:type="spellStart"/>
            <w:r w:rsidRPr="009B2AC6">
              <w:t>Мовне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явище</w:t>
            </w:r>
            <w:proofErr w:type="spellEnd"/>
          </w:p>
        </w:tc>
        <w:tc>
          <w:tcPr>
            <w:tcW w:w="0" w:type="auto"/>
            <w:hideMark/>
          </w:tcPr>
          <w:p w14:paraId="29B2A1CF" w14:textId="77777777" w:rsidR="009B2AC6" w:rsidRPr="009B2AC6" w:rsidRDefault="009B2AC6" w:rsidP="009B2AC6">
            <w:pPr>
              <w:spacing w:line="360" w:lineRule="auto"/>
              <w:ind w:firstLine="22"/>
              <w:jc w:val="center"/>
            </w:pPr>
            <w:r w:rsidRPr="009B2AC6">
              <w:t xml:space="preserve">Приклад з </w:t>
            </w:r>
            <w:proofErr w:type="spellStart"/>
            <w:r w:rsidRPr="009B2AC6">
              <w:t>промови</w:t>
            </w:r>
            <w:proofErr w:type="spellEnd"/>
          </w:p>
        </w:tc>
        <w:tc>
          <w:tcPr>
            <w:tcW w:w="0" w:type="auto"/>
            <w:hideMark/>
          </w:tcPr>
          <w:p w14:paraId="44F651FF" w14:textId="77777777" w:rsidR="009B2AC6" w:rsidRPr="009B2AC6" w:rsidRDefault="009B2AC6" w:rsidP="009B2AC6">
            <w:pPr>
              <w:spacing w:line="360" w:lineRule="auto"/>
              <w:ind w:firstLine="22"/>
              <w:jc w:val="center"/>
            </w:pPr>
            <w:proofErr w:type="spellStart"/>
            <w:r w:rsidRPr="009B2AC6">
              <w:t>Опис</w:t>
            </w:r>
            <w:proofErr w:type="spellEnd"/>
          </w:p>
        </w:tc>
      </w:tr>
      <w:tr w:rsidR="009B2AC6" w:rsidRPr="009B2AC6" w14:paraId="727208D2" w14:textId="77777777" w:rsidTr="009B2AC6">
        <w:tc>
          <w:tcPr>
            <w:tcW w:w="0" w:type="auto"/>
            <w:hideMark/>
          </w:tcPr>
          <w:p w14:paraId="01D0C561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r w:rsidRPr="009B2AC6">
              <w:t>1</w:t>
            </w:r>
          </w:p>
        </w:tc>
        <w:tc>
          <w:tcPr>
            <w:tcW w:w="0" w:type="auto"/>
            <w:hideMark/>
          </w:tcPr>
          <w:p w14:paraId="4130DCA0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proofErr w:type="spellStart"/>
            <w:r w:rsidRPr="009B2AC6">
              <w:t>Використання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термінів</w:t>
            </w:r>
            <w:proofErr w:type="spellEnd"/>
            <w:r w:rsidRPr="009B2AC6">
              <w:t xml:space="preserve"> та </w:t>
            </w:r>
            <w:proofErr w:type="spellStart"/>
            <w:r w:rsidRPr="009B2AC6">
              <w:t>конструкцій</w:t>
            </w:r>
            <w:proofErr w:type="spellEnd"/>
            <w:r w:rsidRPr="009B2AC6">
              <w:t xml:space="preserve">, </w:t>
            </w:r>
            <w:proofErr w:type="spellStart"/>
            <w:r w:rsidRPr="009B2AC6">
              <w:t>що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підкреслюють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важливість</w:t>
            </w:r>
            <w:proofErr w:type="spellEnd"/>
            <w:r w:rsidRPr="009B2AC6">
              <w:t xml:space="preserve"> науки та </w:t>
            </w:r>
            <w:proofErr w:type="spellStart"/>
            <w:r w:rsidRPr="009B2AC6">
              <w:t>технологій</w:t>
            </w:r>
            <w:proofErr w:type="spellEnd"/>
          </w:p>
        </w:tc>
        <w:tc>
          <w:tcPr>
            <w:tcW w:w="0" w:type="auto"/>
            <w:hideMark/>
          </w:tcPr>
          <w:p w14:paraId="0A8CBD6C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r w:rsidRPr="00A64D98">
              <w:rPr>
                <w:rFonts w:ascii="SimSun" w:eastAsia="SimSun" w:hAnsi="SimSun"/>
                <w:i/>
                <w:iCs/>
              </w:rPr>
              <w:t>«</w:t>
            </w:r>
            <w:proofErr w:type="spellStart"/>
            <w:r w:rsidRPr="00A64D98">
              <w:rPr>
                <w:rFonts w:ascii="SimSun" w:eastAsia="SimSun" w:hAnsi="SimSun" w:cs="MS Gothic" w:hint="eastAsia"/>
                <w:i/>
                <w:iCs/>
              </w:rPr>
              <w:t>量子科技、生命科学、物</w:t>
            </w:r>
            <w:r w:rsidRPr="00A64D98">
              <w:rPr>
                <w:rFonts w:ascii="SimSun" w:eastAsia="SimSun" w:hAnsi="SimSun" w:cs="Microsoft JhengHei" w:hint="eastAsia"/>
                <w:i/>
                <w:iCs/>
              </w:rPr>
              <w:t>质科学、空间科学</w:t>
            </w:r>
            <w:proofErr w:type="spellEnd"/>
            <w:r w:rsidRPr="00A64D98">
              <w:rPr>
                <w:rFonts w:ascii="SimSun" w:eastAsia="SimSun" w:hAnsi="SimSun"/>
                <w:i/>
                <w:iCs/>
              </w:rPr>
              <w:t>»</w:t>
            </w:r>
            <w:r w:rsidRPr="009B2AC6">
              <w:t xml:space="preserve"> (</w:t>
            </w:r>
            <w:proofErr w:type="spellStart"/>
            <w:r w:rsidRPr="009B2AC6">
              <w:t>квантові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технології</w:t>
            </w:r>
            <w:proofErr w:type="spellEnd"/>
            <w:r w:rsidRPr="009B2AC6">
              <w:t xml:space="preserve">, науки про </w:t>
            </w:r>
            <w:proofErr w:type="spellStart"/>
            <w:r w:rsidRPr="009B2AC6">
              <w:t>життя</w:t>
            </w:r>
            <w:proofErr w:type="spellEnd"/>
            <w:r w:rsidRPr="009B2AC6">
              <w:t xml:space="preserve">, </w:t>
            </w:r>
            <w:proofErr w:type="spellStart"/>
            <w:r w:rsidRPr="009B2AC6">
              <w:t>матеріалознавство</w:t>
            </w:r>
            <w:proofErr w:type="spellEnd"/>
            <w:r w:rsidRPr="009B2AC6">
              <w:t xml:space="preserve">, </w:t>
            </w:r>
            <w:proofErr w:type="spellStart"/>
            <w:r w:rsidRPr="009B2AC6">
              <w:t>космічні</w:t>
            </w:r>
            <w:proofErr w:type="spellEnd"/>
            <w:r w:rsidRPr="009B2AC6">
              <w:t xml:space="preserve"> науки)</w:t>
            </w:r>
          </w:p>
        </w:tc>
        <w:tc>
          <w:tcPr>
            <w:tcW w:w="0" w:type="auto"/>
            <w:hideMark/>
          </w:tcPr>
          <w:p w14:paraId="544B93CD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proofErr w:type="spellStart"/>
            <w:r w:rsidRPr="009B2AC6">
              <w:t>Використання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специфічного</w:t>
            </w:r>
            <w:proofErr w:type="spellEnd"/>
            <w:r w:rsidRPr="009B2AC6">
              <w:t xml:space="preserve"> лексикону для </w:t>
            </w:r>
            <w:proofErr w:type="spellStart"/>
            <w:r w:rsidRPr="009B2AC6">
              <w:t>позначення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важливих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наукових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галузей</w:t>
            </w:r>
            <w:proofErr w:type="spellEnd"/>
            <w:r w:rsidRPr="009B2AC6">
              <w:t xml:space="preserve">, </w:t>
            </w:r>
            <w:proofErr w:type="spellStart"/>
            <w:r w:rsidRPr="009B2AC6">
              <w:t>що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демонструє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стратегічні</w:t>
            </w:r>
            <w:proofErr w:type="spellEnd"/>
            <w:r w:rsidRPr="009B2AC6">
              <w:t xml:space="preserve"> напрямки </w:t>
            </w:r>
            <w:proofErr w:type="spellStart"/>
            <w:r w:rsidRPr="009B2AC6">
              <w:t>розвитку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країни</w:t>
            </w:r>
            <w:proofErr w:type="spellEnd"/>
            <w:r w:rsidRPr="009B2AC6">
              <w:t>.</w:t>
            </w:r>
          </w:p>
        </w:tc>
      </w:tr>
      <w:tr w:rsidR="009B2AC6" w:rsidRPr="009B2AC6" w14:paraId="5652EDE7" w14:textId="77777777" w:rsidTr="009B2AC6">
        <w:tc>
          <w:tcPr>
            <w:tcW w:w="0" w:type="auto"/>
            <w:hideMark/>
          </w:tcPr>
          <w:p w14:paraId="1BC948F7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r w:rsidRPr="009B2AC6">
              <w:t>2</w:t>
            </w:r>
          </w:p>
        </w:tc>
        <w:tc>
          <w:tcPr>
            <w:tcW w:w="0" w:type="auto"/>
            <w:hideMark/>
          </w:tcPr>
          <w:p w14:paraId="1400FC22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proofErr w:type="spellStart"/>
            <w:r w:rsidRPr="009B2AC6">
              <w:t>Паралельне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використання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формальних</w:t>
            </w:r>
            <w:proofErr w:type="spellEnd"/>
            <w:r w:rsidRPr="009B2AC6">
              <w:t xml:space="preserve"> і </w:t>
            </w:r>
            <w:proofErr w:type="spellStart"/>
            <w:r w:rsidRPr="009B2AC6">
              <w:t>неформальних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елементів</w:t>
            </w:r>
            <w:proofErr w:type="spellEnd"/>
          </w:p>
        </w:tc>
        <w:tc>
          <w:tcPr>
            <w:tcW w:w="0" w:type="auto"/>
            <w:hideMark/>
          </w:tcPr>
          <w:p w14:paraId="04D55403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r w:rsidRPr="00A64D98">
              <w:rPr>
                <w:rFonts w:ascii="SimSun" w:eastAsia="SimSun" w:hAnsi="SimSun"/>
                <w:i/>
                <w:iCs/>
              </w:rPr>
              <w:t>«</w:t>
            </w:r>
            <w:proofErr w:type="spellStart"/>
            <w:r w:rsidRPr="00A64D98">
              <w:rPr>
                <w:rFonts w:ascii="SimSun" w:eastAsia="SimSun" w:hAnsi="SimSun" w:cs="MS Gothic" w:hint="eastAsia"/>
                <w:i/>
                <w:iCs/>
              </w:rPr>
              <w:t>在全国科技大会</w:t>
            </w:r>
            <w:proofErr w:type="spellEnd"/>
            <w:r w:rsidRPr="00A64D98">
              <w:rPr>
                <w:rFonts w:ascii="SimSun" w:eastAsia="SimSun" w:hAnsi="SimSun"/>
                <w:i/>
                <w:iCs/>
              </w:rPr>
              <w:t>…»</w:t>
            </w:r>
            <w:r w:rsidRPr="009B2AC6">
              <w:t xml:space="preserve"> (</w:t>
            </w:r>
            <w:proofErr w:type="spellStart"/>
            <w:r w:rsidRPr="009B2AC6">
              <w:t>формальне</w:t>
            </w:r>
            <w:proofErr w:type="spellEnd"/>
            <w:r w:rsidRPr="009B2AC6">
              <w:t xml:space="preserve">) і </w:t>
            </w:r>
            <w:r w:rsidRPr="00A64D98">
              <w:rPr>
                <w:rFonts w:ascii="SimSun" w:eastAsia="SimSun" w:hAnsi="SimSun"/>
                <w:i/>
                <w:iCs/>
              </w:rPr>
              <w:t>«</w:t>
            </w:r>
            <w:proofErr w:type="spellStart"/>
            <w:r w:rsidRPr="00A64D98">
              <w:rPr>
                <w:rFonts w:ascii="SimSun" w:eastAsia="SimSun" w:hAnsi="SimSun" w:cs="MS Gothic" w:hint="eastAsia"/>
                <w:i/>
                <w:iCs/>
              </w:rPr>
              <w:t>各位院士，同志</w:t>
            </w:r>
            <w:r w:rsidRPr="00A64D98">
              <w:rPr>
                <w:rFonts w:ascii="SimSun" w:eastAsia="SimSun" w:hAnsi="SimSun" w:cs="Microsoft JhengHei" w:hint="eastAsia"/>
                <w:i/>
                <w:iCs/>
              </w:rPr>
              <w:t>们、朋友们</w:t>
            </w:r>
            <w:proofErr w:type="spellEnd"/>
            <w:r w:rsidRPr="00A64D98">
              <w:rPr>
                <w:rFonts w:ascii="SimSun" w:eastAsia="SimSun" w:hAnsi="SimSun"/>
                <w:i/>
                <w:iCs/>
              </w:rPr>
              <w:t>»</w:t>
            </w:r>
            <w:r w:rsidRPr="009B2AC6">
              <w:t xml:space="preserve"> (</w:t>
            </w:r>
            <w:proofErr w:type="spellStart"/>
            <w:r w:rsidRPr="009B2AC6">
              <w:t>неформальне</w:t>
            </w:r>
            <w:proofErr w:type="spellEnd"/>
            <w:r w:rsidRPr="009B2AC6">
              <w:t>)</w:t>
            </w:r>
          </w:p>
        </w:tc>
        <w:tc>
          <w:tcPr>
            <w:tcW w:w="0" w:type="auto"/>
            <w:hideMark/>
          </w:tcPr>
          <w:p w14:paraId="07049849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proofErr w:type="spellStart"/>
            <w:r w:rsidRPr="009B2AC6">
              <w:t>Поєднання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формальних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конструкцій</w:t>
            </w:r>
            <w:proofErr w:type="spellEnd"/>
            <w:r w:rsidRPr="009B2AC6">
              <w:t xml:space="preserve"> з </w:t>
            </w:r>
            <w:proofErr w:type="spellStart"/>
            <w:r w:rsidRPr="009B2AC6">
              <w:t>особистісними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зверненнями</w:t>
            </w:r>
            <w:proofErr w:type="spellEnd"/>
            <w:r w:rsidRPr="009B2AC6">
              <w:t xml:space="preserve"> для </w:t>
            </w:r>
            <w:proofErr w:type="spellStart"/>
            <w:r w:rsidRPr="009B2AC6">
              <w:t>створення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теплішої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атмосфери</w:t>
            </w:r>
            <w:proofErr w:type="spellEnd"/>
            <w:r w:rsidRPr="009B2AC6">
              <w:t xml:space="preserve"> і </w:t>
            </w:r>
            <w:proofErr w:type="spellStart"/>
            <w:r w:rsidRPr="009B2AC6">
              <w:t>встановлення</w:t>
            </w:r>
            <w:proofErr w:type="spellEnd"/>
            <w:r w:rsidRPr="009B2AC6">
              <w:t xml:space="preserve"> контакту з </w:t>
            </w:r>
            <w:proofErr w:type="spellStart"/>
            <w:r w:rsidRPr="009B2AC6">
              <w:t>аудиторією</w:t>
            </w:r>
            <w:proofErr w:type="spellEnd"/>
            <w:r w:rsidRPr="009B2AC6">
              <w:t>.</w:t>
            </w:r>
          </w:p>
        </w:tc>
      </w:tr>
      <w:tr w:rsidR="009B2AC6" w:rsidRPr="009B2AC6" w14:paraId="7F6B5AB7" w14:textId="77777777" w:rsidTr="009B2AC6">
        <w:tc>
          <w:tcPr>
            <w:tcW w:w="0" w:type="auto"/>
            <w:hideMark/>
          </w:tcPr>
          <w:p w14:paraId="467D9866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r w:rsidRPr="009B2AC6">
              <w:t>3</w:t>
            </w:r>
          </w:p>
        </w:tc>
        <w:tc>
          <w:tcPr>
            <w:tcW w:w="0" w:type="auto"/>
            <w:hideMark/>
          </w:tcPr>
          <w:p w14:paraId="5B4C66F5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proofErr w:type="spellStart"/>
            <w:r w:rsidRPr="009B2AC6">
              <w:t>Використання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епітетів</w:t>
            </w:r>
            <w:proofErr w:type="spellEnd"/>
            <w:r w:rsidRPr="009B2AC6">
              <w:t xml:space="preserve"> та </w:t>
            </w:r>
            <w:proofErr w:type="spellStart"/>
            <w:r w:rsidRPr="009B2AC6">
              <w:t>висловлювань</w:t>
            </w:r>
            <w:proofErr w:type="spellEnd"/>
            <w:r w:rsidRPr="009B2AC6">
              <w:t xml:space="preserve"> для </w:t>
            </w:r>
            <w:proofErr w:type="spellStart"/>
            <w:r w:rsidRPr="009B2AC6">
              <w:t>вираження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величі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наукових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досягнень</w:t>
            </w:r>
            <w:proofErr w:type="spellEnd"/>
          </w:p>
        </w:tc>
        <w:tc>
          <w:tcPr>
            <w:tcW w:w="0" w:type="auto"/>
            <w:hideMark/>
          </w:tcPr>
          <w:p w14:paraId="1D16A00B" w14:textId="04172C99" w:rsidR="009B2AC6" w:rsidRPr="009B2AC6" w:rsidRDefault="009B2AC6" w:rsidP="009B2AC6">
            <w:pPr>
              <w:spacing w:line="360" w:lineRule="auto"/>
              <w:ind w:firstLine="22"/>
              <w:jc w:val="both"/>
              <w:rPr>
                <w:lang w:val="uk-UA"/>
              </w:rPr>
            </w:pPr>
            <w:r w:rsidRPr="00A64D98">
              <w:rPr>
                <w:rFonts w:ascii="SimSun" w:eastAsia="SimSun" w:hAnsi="SimSun"/>
                <w:i/>
                <w:iCs/>
              </w:rPr>
              <w:t>«</w:t>
            </w:r>
            <w:proofErr w:type="spellStart"/>
            <w:r w:rsidRPr="00A64D98">
              <w:rPr>
                <w:rFonts w:ascii="SimSun" w:eastAsia="SimSun" w:hAnsi="SimSun" w:cs="MS Gothic" w:hint="eastAsia"/>
                <w:i/>
                <w:iCs/>
              </w:rPr>
              <w:t>科技</w:t>
            </w:r>
            <w:r w:rsidRPr="00A64D98">
              <w:rPr>
                <w:rFonts w:ascii="SimSun" w:eastAsia="SimSun" w:hAnsi="SimSun" w:cs="Microsoft JhengHei" w:hint="eastAsia"/>
                <w:i/>
                <w:iCs/>
              </w:rPr>
              <w:t>兴则民族兴，科技强则国家强</w:t>
            </w:r>
            <w:proofErr w:type="spellEnd"/>
            <w:r w:rsidRPr="00A64D98">
              <w:rPr>
                <w:rFonts w:ascii="SimSun" w:eastAsia="SimSun" w:hAnsi="SimSun"/>
                <w:i/>
                <w:iCs/>
              </w:rPr>
              <w:t>»</w:t>
            </w:r>
            <w:r w:rsidRPr="009B2AC6">
              <w:t xml:space="preserve"> (Наука </w:t>
            </w:r>
            <w:proofErr w:type="spellStart"/>
            <w:r w:rsidRPr="009B2AC6">
              <w:t>процвітає</w:t>
            </w:r>
            <w:proofErr w:type="spellEnd"/>
            <w:r w:rsidRPr="009B2AC6">
              <w:t xml:space="preserve"> </w:t>
            </w:r>
            <w:r>
              <w:rPr>
                <w:lang w:val="uk-UA"/>
              </w:rPr>
              <w:t xml:space="preserve">– </w:t>
            </w:r>
            <w:proofErr w:type="spellStart"/>
            <w:r w:rsidRPr="009B2AC6">
              <w:t>процвітає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нація</w:t>
            </w:r>
            <w:proofErr w:type="spellEnd"/>
            <w:r w:rsidRPr="009B2AC6">
              <w:t>)</w:t>
            </w:r>
          </w:p>
        </w:tc>
        <w:tc>
          <w:tcPr>
            <w:tcW w:w="0" w:type="auto"/>
            <w:hideMark/>
          </w:tcPr>
          <w:p w14:paraId="08069413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proofErr w:type="spellStart"/>
            <w:r w:rsidRPr="009B2AC6">
              <w:t>Використання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риторичних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прийомів</w:t>
            </w:r>
            <w:proofErr w:type="spellEnd"/>
            <w:r w:rsidRPr="009B2AC6">
              <w:t xml:space="preserve"> для </w:t>
            </w:r>
            <w:proofErr w:type="spellStart"/>
            <w:r w:rsidRPr="009B2AC6">
              <w:t>підсилення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емоційного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впливу</w:t>
            </w:r>
            <w:proofErr w:type="spellEnd"/>
            <w:r w:rsidRPr="009B2AC6">
              <w:t xml:space="preserve"> та </w:t>
            </w:r>
            <w:proofErr w:type="spellStart"/>
            <w:r w:rsidRPr="009B2AC6">
              <w:t>вираження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значущості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наукового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прогресу</w:t>
            </w:r>
            <w:proofErr w:type="spellEnd"/>
            <w:r w:rsidRPr="009B2AC6">
              <w:t xml:space="preserve"> для </w:t>
            </w:r>
            <w:proofErr w:type="spellStart"/>
            <w:r w:rsidRPr="009B2AC6">
              <w:t>нації</w:t>
            </w:r>
            <w:proofErr w:type="spellEnd"/>
            <w:r w:rsidRPr="009B2AC6">
              <w:t xml:space="preserve"> та </w:t>
            </w:r>
            <w:proofErr w:type="spellStart"/>
            <w:r w:rsidRPr="009B2AC6">
              <w:t>країни</w:t>
            </w:r>
            <w:proofErr w:type="spellEnd"/>
            <w:r w:rsidRPr="009B2AC6">
              <w:t>.</w:t>
            </w:r>
          </w:p>
        </w:tc>
      </w:tr>
    </w:tbl>
    <w:p w14:paraId="3E852673" w14:textId="41E4BAA9" w:rsidR="00760E71" w:rsidRDefault="00760E71"/>
    <w:p w14:paraId="7ED9C6A6" w14:textId="77777777" w:rsidR="00760E71" w:rsidRDefault="00760E71">
      <w:pPr>
        <w:spacing w:line="259" w:lineRule="auto"/>
      </w:pPr>
      <w:r>
        <w:br w:type="page"/>
      </w:r>
    </w:p>
    <w:p w14:paraId="4A553525" w14:textId="249EFE80" w:rsidR="00B47CD0" w:rsidRPr="00760E71" w:rsidRDefault="00760E71" w:rsidP="00760E71">
      <w:pPr>
        <w:jc w:val="right"/>
        <w:rPr>
          <w:i/>
          <w:iCs/>
          <w:lang w:val="uk-UA"/>
        </w:rPr>
      </w:pPr>
      <w:r>
        <w:rPr>
          <w:i/>
          <w:iCs/>
          <w:lang w:val="uk-UA"/>
        </w:rPr>
        <w:lastRenderedPageBreak/>
        <w:t xml:space="preserve">Продовження </w:t>
      </w:r>
      <w:r w:rsidRPr="00760E71">
        <w:rPr>
          <w:i/>
          <w:iCs/>
          <w:lang w:val="uk-UA"/>
        </w:rPr>
        <w:t>Таблиц</w:t>
      </w:r>
      <w:r>
        <w:rPr>
          <w:i/>
          <w:iCs/>
          <w:lang w:val="uk-UA"/>
        </w:rPr>
        <w:t xml:space="preserve">і </w:t>
      </w:r>
      <w:r w:rsidRPr="00760E71">
        <w:rPr>
          <w:i/>
          <w:iCs/>
          <w:lang w:val="uk-UA"/>
        </w:rPr>
        <w:t>2.</w:t>
      </w:r>
      <w:r>
        <w:rPr>
          <w:i/>
          <w:iCs/>
          <w:lang w:val="uk-UA"/>
        </w:rPr>
        <w:t>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79"/>
        <w:gridCol w:w="2458"/>
        <w:gridCol w:w="3172"/>
        <w:gridCol w:w="3335"/>
      </w:tblGrid>
      <w:tr w:rsidR="009B2AC6" w:rsidRPr="009B2AC6" w14:paraId="6CCAABE4" w14:textId="77777777" w:rsidTr="009B2AC6">
        <w:tc>
          <w:tcPr>
            <w:tcW w:w="0" w:type="auto"/>
            <w:hideMark/>
          </w:tcPr>
          <w:p w14:paraId="54841910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r w:rsidRPr="009B2AC6">
              <w:t>4</w:t>
            </w:r>
          </w:p>
        </w:tc>
        <w:tc>
          <w:tcPr>
            <w:tcW w:w="0" w:type="auto"/>
            <w:hideMark/>
          </w:tcPr>
          <w:p w14:paraId="6AC25AF1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proofErr w:type="spellStart"/>
            <w:r w:rsidRPr="009B2AC6">
              <w:t>Використання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складних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синтаксичних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конструкцій</w:t>
            </w:r>
            <w:proofErr w:type="spellEnd"/>
          </w:p>
        </w:tc>
        <w:tc>
          <w:tcPr>
            <w:tcW w:w="0" w:type="auto"/>
            <w:hideMark/>
          </w:tcPr>
          <w:p w14:paraId="3D27D17A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r w:rsidRPr="00A64D98">
              <w:rPr>
                <w:rFonts w:ascii="SimSun" w:eastAsia="SimSun" w:hAnsi="SimSun"/>
                <w:i/>
                <w:iCs/>
                <w:lang w:eastAsia="zh-CN"/>
              </w:rPr>
              <w:t>«</w:t>
            </w:r>
            <w:r w:rsidRPr="00A64D98">
              <w:rPr>
                <w:rFonts w:ascii="SimSun" w:eastAsia="SimSun" w:hAnsi="SimSun" w:cs="MS Gothic" w:hint="eastAsia"/>
                <w:i/>
                <w:iCs/>
                <w:lang w:eastAsia="zh-CN"/>
              </w:rPr>
              <w:t>在新</w:t>
            </w:r>
            <w:r w:rsidRPr="00A64D98">
              <w:rPr>
                <w:rFonts w:ascii="SimSun" w:eastAsia="SimSun" w:hAnsi="SimSun" w:cs="Microsoft JhengHei" w:hint="eastAsia"/>
                <w:i/>
                <w:iCs/>
                <w:lang w:eastAsia="zh-CN"/>
              </w:rPr>
              <w:t>时代科技事业发展实践中</w:t>
            </w:r>
            <w:r w:rsidRPr="00A64D98">
              <w:rPr>
                <w:rFonts w:ascii="SimSun" w:eastAsia="SimSun" w:hAnsi="SimSun"/>
                <w:i/>
                <w:iCs/>
                <w:lang w:eastAsia="zh-CN"/>
              </w:rPr>
              <w:t>…»</w:t>
            </w:r>
            <w:r w:rsidRPr="009B2AC6">
              <w:rPr>
                <w:lang w:eastAsia="zh-CN"/>
              </w:rPr>
              <w:t xml:space="preserve"> </w:t>
            </w:r>
            <w:r w:rsidRPr="009B2AC6">
              <w:t xml:space="preserve">(У </w:t>
            </w:r>
            <w:proofErr w:type="spellStart"/>
            <w:r w:rsidRPr="009B2AC6">
              <w:t>практиці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розвитку</w:t>
            </w:r>
            <w:proofErr w:type="spellEnd"/>
            <w:r w:rsidRPr="009B2AC6">
              <w:t xml:space="preserve"> науки в </w:t>
            </w:r>
            <w:proofErr w:type="spellStart"/>
            <w:r w:rsidRPr="009B2AC6">
              <w:t>нову</w:t>
            </w:r>
            <w:proofErr w:type="spellEnd"/>
            <w:r w:rsidRPr="009B2AC6">
              <w:t xml:space="preserve"> еру…)</w:t>
            </w:r>
          </w:p>
        </w:tc>
        <w:tc>
          <w:tcPr>
            <w:tcW w:w="0" w:type="auto"/>
            <w:hideMark/>
          </w:tcPr>
          <w:p w14:paraId="3B9C0DD0" w14:textId="77777777" w:rsidR="009B2AC6" w:rsidRPr="009B2AC6" w:rsidRDefault="009B2AC6" w:rsidP="009B2AC6">
            <w:pPr>
              <w:spacing w:line="360" w:lineRule="auto"/>
              <w:ind w:firstLine="22"/>
              <w:jc w:val="both"/>
            </w:pPr>
            <w:proofErr w:type="spellStart"/>
            <w:r w:rsidRPr="009B2AC6">
              <w:t>Широке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застосування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складнопідрядних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речень</w:t>
            </w:r>
            <w:proofErr w:type="spellEnd"/>
            <w:r w:rsidRPr="009B2AC6">
              <w:t xml:space="preserve"> для </w:t>
            </w:r>
            <w:proofErr w:type="spellStart"/>
            <w:r w:rsidRPr="009B2AC6">
              <w:t>підкреслення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складності</w:t>
            </w:r>
            <w:proofErr w:type="spellEnd"/>
            <w:r w:rsidRPr="009B2AC6">
              <w:t xml:space="preserve"> і </w:t>
            </w:r>
            <w:proofErr w:type="spellStart"/>
            <w:r w:rsidRPr="009B2AC6">
              <w:t>багатогранності</w:t>
            </w:r>
            <w:proofErr w:type="spellEnd"/>
            <w:r w:rsidRPr="009B2AC6">
              <w:t xml:space="preserve"> теми, </w:t>
            </w:r>
            <w:proofErr w:type="spellStart"/>
            <w:r w:rsidRPr="009B2AC6">
              <w:t>що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обговорюється</w:t>
            </w:r>
            <w:proofErr w:type="spellEnd"/>
            <w:r w:rsidRPr="009B2AC6">
              <w:t>.</w:t>
            </w:r>
          </w:p>
        </w:tc>
      </w:tr>
      <w:tr w:rsidR="00B47CD0" w:rsidRPr="009B2AC6" w14:paraId="2DFFEB50" w14:textId="77777777" w:rsidTr="00B47CD0">
        <w:tc>
          <w:tcPr>
            <w:tcW w:w="0" w:type="auto"/>
            <w:hideMark/>
          </w:tcPr>
          <w:p w14:paraId="2A7C08B7" w14:textId="77777777" w:rsidR="00B47CD0" w:rsidRPr="009B2AC6" w:rsidRDefault="00B47CD0" w:rsidP="00AD0AFB">
            <w:pPr>
              <w:spacing w:line="360" w:lineRule="auto"/>
              <w:ind w:firstLine="22"/>
              <w:jc w:val="both"/>
            </w:pPr>
            <w:r w:rsidRPr="009B2AC6">
              <w:t>5</w:t>
            </w:r>
          </w:p>
        </w:tc>
        <w:tc>
          <w:tcPr>
            <w:tcW w:w="2458" w:type="dxa"/>
            <w:hideMark/>
          </w:tcPr>
          <w:p w14:paraId="736719B6" w14:textId="77777777" w:rsidR="00B47CD0" w:rsidRPr="009B2AC6" w:rsidRDefault="00B47CD0" w:rsidP="00AD0AFB">
            <w:pPr>
              <w:spacing w:line="360" w:lineRule="auto"/>
              <w:ind w:firstLine="22"/>
              <w:jc w:val="both"/>
            </w:pPr>
            <w:proofErr w:type="spellStart"/>
            <w:r w:rsidRPr="009B2AC6">
              <w:t>Використання</w:t>
            </w:r>
            <w:proofErr w:type="spellEnd"/>
            <w:r w:rsidRPr="009B2AC6">
              <w:t xml:space="preserve"> цифр і дат для </w:t>
            </w:r>
            <w:proofErr w:type="spellStart"/>
            <w:r w:rsidRPr="009B2AC6">
              <w:t>конкретизації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фактів</w:t>
            </w:r>
            <w:proofErr w:type="spellEnd"/>
          </w:p>
        </w:tc>
        <w:tc>
          <w:tcPr>
            <w:tcW w:w="3172" w:type="dxa"/>
            <w:hideMark/>
          </w:tcPr>
          <w:p w14:paraId="55525506" w14:textId="77777777" w:rsidR="00B47CD0" w:rsidRPr="009B2AC6" w:rsidRDefault="00B47CD0" w:rsidP="00AD0AFB">
            <w:pPr>
              <w:spacing w:line="360" w:lineRule="auto"/>
              <w:ind w:firstLine="22"/>
              <w:jc w:val="both"/>
              <w:rPr>
                <w:lang w:val="uk-UA"/>
              </w:rPr>
            </w:pPr>
            <w:r w:rsidRPr="00A64D98">
              <w:rPr>
                <w:rFonts w:ascii="SimSun" w:eastAsia="SimSun" w:hAnsi="SimSun"/>
                <w:i/>
                <w:iCs/>
              </w:rPr>
              <w:t>«2035</w:t>
            </w:r>
            <w:proofErr w:type="spellStart"/>
            <w:r w:rsidRPr="00A64D98">
              <w:rPr>
                <w:rFonts w:ascii="SimSun" w:eastAsia="SimSun" w:hAnsi="SimSun" w:cs="MS Gothic" w:hint="eastAsia"/>
                <w:i/>
                <w:iCs/>
              </w:rPr>
              <w:t>年建成科技</w:t>
            </w:r>
            <w:r w:rsidRPr="00A64D98">
              <w:rPr>
                <w:rFonts w:ascii="SimSun" w:eastAsia="SimSun" w:hAnsi="SimSun" w:cs="Malgun Gothic" w:hint="eastAsia"/>
                <w:i/>
                <w:iCs/>
              </w:rPr>
              <w:t>强</w:t>
            </w:r>
            <w:r w:rsidRPr="00A64D98">
              <w:rPr>
                <w:rFonts w:ascii="SimSun" w:eastAsia="SimSun" w:hAnsi="SimSun" w:cs="MS Gothic" w:hint="eastAsia"/>
                <w:i/>
                <w:iCs/>
              </w:rPr>
              <w:t>国的</w:t>
            </w:r>
            <w:r w:rsidRPr="00A64D98">
              <w:rPr>
                <w:rFonts w:ascii="SimSun" w:eastAsia="SimSun" w:hAnsi="SimSun" w:cs="Microsoft JhengHei" w:hint="eastAsia"/>
                <w:i/>
                <w:iCs/>
              </w:rPr>
              <w:t>奋斗目标</w:t>
            </w:r>
            <w:proofErr w:type="spellEnd"/>
            <w:r w:rsidRPr="00A64D98">
              <w:rPr>
                <w:rFonts w:ascii="SimSun" w:eastAsia="SimSun" w:hAnsi="SimSun"/>
                <w:i/>
                <w:iCs/>
              </w:rPr>
              <w:t>»</w:t>
            </w:r>
            <w:r w:rsidRPr="009B2AC6">
              <w:t xml:space="preserve"> (</w:t>
            </w:r>
            <w:proofErr w:type="spellStart"/>
            <w:r w:rsidRPr="009B2AC6">
              <w:t>Стратегічна</w:t>
            </w:r>
            <w:proofErr w:type="spellEnd"/>
            <w:r w:rsidRPr="009B2AC6">
              <w:t xml:space="preserve"> мета </w:t>
            </w:r>
            <w:r>
              <w:rPr>
                <w:lang w:val="uk-UA"/>
              </w:rPr>
              <w:t>–</w:t>
            </w:r>
            <w:r w:rsidRPr="009B2AC6">
              <w:t xml:space="preserve"> </w:t>
            </w:r>
            <w:proofErr w:type="spellStart"/>
            <w:r w:rsidRPr="009B2AC6">
              <w:t>побудова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науково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потужної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країни</w:t>
            </w:r>
            <w:proofErr w:type="spellEnd"/>
            <w:r w:rsidRPr="009B2AC6">
              <w:t xml:space="preserve"> до 2035 року)</w:t>
            </w:r>
          </w:p>
        </w:tc>
        <w:tc>
          <w:tcPr>
            <w:tcW w:w="0" w:type="auto"/>
            <w:hideMark/>
          </w:tcPr>
          <w:p w14:paraId="5294B566" w14:textId="2F77B465" w:rsidR="00B47CD0" w:rsidRPr="009B2AC6" w:rsidRDefault="00B47CD0" w:rsidP="00AD0AFB">
            <w:pPr>
              <w:spacing w:line="360" w:lineRule="auto"/>
              <w:ind w:firstLine="22"/>
              <w:jc w:val="both"/>
            </w:pPr>
            <w:proofErr w:type="spellStart"/>
            <w:r w:rsidRPr="009B2AC6">
              <w:t>Вказівка</w:t>
            </w:r>
            <w:proofErr w:type="spellEnd"/>
            <w:r w:rsidRPr="009B2AC6">
              <w:t xml:space="preserve"> на </w:t>
            </w:r>
            <w:proofErr w:type="spellStart"/>
            <w:r w:rsidRPr="009B2AC6">
              <w:t>точні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цифри</w:t>
            </w:r>
            <w:proofErr w:type="spellEnd"/>
            <w:r w:rsidRPr="009B2AC6">
              <w:t xml:space="preserve"> та </w:t>
            </w:r>
            <w:proofErr w:type="spellStart"/>
            <w:r w:rsidRPr="009B2AC6">
              <w:t>дати</w:t>
            </w:r>
            <w:proofErr w:type="spellEnd"/>
            <w:r w:rsidRPr="009B2AC6">
              <w:t xml:space="preserve"> для </w:t>
            </w:r>
            <w:proofErr w:type="spellStart"/>
            <w:r w:rsidRPr="009B2AC6">
              <w:t>підтвердження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заяв</w:t>
            </w:r>
            <w:proofErr w:type="spellEnd"/>
            <w:r w:rsidRPr="009B2AC6">
              <w:t xml:space="preserve"> і </w:t>
            </w:r>
            <w:proofErr w:type="spellStart"/>
            <w:r w:rsidRPr="009B2AC6">
              <w:t>надання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об</w:t>
            </w:r>
            <w:r w:rsidR="00812D6B" w:rsidRPr="00812D6B">
              <w:t>’</w:t>
            </w:r>
            <w:r w:rsidRPr="009B2AC6">
              <w:t>єктивності</w:t>
            </w:r>
            <w:proofErr w:type="spellEnd"/>
            <w:r w:rsidRPr="009B2AC6">
              <w:t xml:space="preserve"> фактам.</w:t>
            </w:r>
          </w:p>
        </w:tc>
      </w:tr>
      <w:tr w:rsidR="00B47CD0" w:rsidRPr="009B2AC6" w14:paraId="68CFFBE5" w14:textId="77777777" w:rsidTr="00B47CD0">
        <w:tc>
          <w:tcPr>
            <w:tcW w:w="0" w:type="auto"/>
            <w:hideMark/>
          </w:tcPr>
          <w:p w14:paraId="4DF32D0F" w14:textId="77777777" w:rsidR="00B47CD0" w:rsidRPr="009B2AC6" w:rsidRDefault="00B47CD0" w:rsidP="00AD0AFB">
            <w:pPr>
              <w:spacing w:line="360" w:lineRule="auto"/>
              <w:ind w:firstLine="22"/>
              <w:jc w:val="both"/>
            </w:pPr>
            <w:r w:rsidRPr="009B2AC6">
              <w:t>6</w:t>
            </w:r>
          </w:p>
        </w:tc>
        <w:tc>
          <w:tcPr>
            <w:tcW w:w="2458" w:type="dxa"/>
            <w:hideMark/>
          </w:tcPr>
          <w:p w14:paraId="05147FDB" w14:textId="77777777" w:rsidR="00B47CD0" w:rsidRPr="009B2AC6" w:rsidRDefault="00B47CD0" w:rsidP="00AD0AFB">
            <w:pPr>
              <w:spacing w:line="360" w:lineRule="auto"/>
              <w:ind w:firstLine="22"/>
              <w:jc w:val="both"/>
            </w:pPr>
            <w:r w:rsidRPr="009B2AC6">
              <w:t xml:space="preserve">Риторика та </w:t>
            </w:r>
            <w:proofErr w:type="spellStart"/>
            <w:r w:rsidRPr="009B2AC6">
              <w:t>вплив</w:t>
            </w:r>
            <w:proofErr w:type="spellEnd"/>
            <w:r w:rsidRPr="009B2AC6">
              <w:t xml:space="preserve"> на </w:t>
            </w:r>
            <w:proofErr w:type="spellStart"/>
            <w:r w:rsidRPr="009B2AC6">
              <w:t>емоції</w:t>
            </w:r>
            <w:proofErr w:type="spellEnd"/>
          </w:p>
        </w:tc>
        <w:tc>
          <w:tcPr>
            <w:tcW w:w="3172" w:type="dxa"/>
            <w:hideMark/>
          </w:tcPr>
          <w:p w14:paraId="7E799B25" w14:textId="77777777" w:rsidR="00B47CD0" w:rsidRPr="009B2AC6" w:rsidRDefault="00B47CD0" w:rsidP="00AD0AFB">
            <w:pPr>
              <w:spacing w:line="360" w:lineRule="auto"/>
              <w:ind w:firstLine="22"/>
              <w:jc w:val="both"/>
            </w:pPr>
            <w:r w:rsidRPr="00A64D98">
              <w:rPr>
                <w:rFonts w:ascii="SimSun" w:eastAsia="SimSun" w:hAnsi="SimSun"/>
                <w:i/>
                <w:iCs/>
              </w:rPr>
              <w:t>«</w:t>
            </w:r>
            <w:proofErr w:type="spellStart"/>
            <w:r w:rsidRPr="00A64D98">
              <w:rPr>
                <w:rFonts w:ascii="SimSun" w:eastAsia="SimSun" w:hAnsi="SimSun" w:cs="MS Gothic" w:hint="eastAsia"/>
                <w:i/>
                <w:iCs/>
              </w:rPr>
              <w:t>我</w:t>
            </w:r>
            <w:r w:rsidRPr="00A64D98">
              <w:rPr>
                <w:rFonts w:ascii="SimSun" w:eastAsia="SimSun" w:hAnsi="SimSun" w:cs="Microsoft JhengHei" w:hint="eastAsia"/>
                <w:i/>
                <w:iCs/>
              </w:rPr>
              <w:t>们要树立雄心壮志，鼓足干劲、发愤图强、团结奋斗</w:t>
            </w:r>
            <w:proofErr w:type="spellEnd"/>
            <w:r w:rsidRPr="00A64D98">
              <w:rPr>
                <w:rFonts w:ascii="SimSun" w:eastAsia="SimSun" w:hAnsi="SimSun"/>
                <w:i/>
                <w:iCs/>
              </w:rPr>
              <w:t>»</w:t>
            </w:r>
            <w:r w:rsidRPr="009B2AC6">
              <w:t xml:space="preserve"> (Ми </w:t>
            </w:r>
            <w:proofErr w:type="spellStart"/>
            <w:r w:rsidRPr="009B2AC6">
              <w:t>повинні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поставити</w:t>
            </w:r>
            <w:proofErr w:type="spellEnd"/>
            <w:r w:rsidRPr="009B2AC6">
              <w:t xml:space="preserve"> перед собою </w:t>
            </w:r>
            <w:proofErr w:type="spellStart"/>
            <w:r w:rsidRPr="009B2AC6">
              <w:t>амбітні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цілі</w:t>
            </w:r>
            <w:proofErr w:type="spellEnd"/>
            <w:r w:rsidRPr="009B2AC6">
              <w:t>...)</w:t>
            </w:r>
          </w:p>
        </w:tc>
        <w:tc>
          <w:tcPr>
            <w:tcW w:w="0" w:type="auto"/>
            <w:hideMark/>
          </w:tcPr>
          <w:p w14:paraId="1A41C930" w14:textId="77777777" w:rsidR="00B47CD0" w:rsidRPr="009B2AC6" w:rsidRDefault="00B47CD0" w:rsidP="00AD0AFB">
            <w:pPr>
              <w:spacing w:line="360" w:lineRule="auto"/>
              <w:ind w:firstLine="22"/>
              <w:jc w:val="both"/>
            </w:pPr>
            <w:proofErr w:type="spellStart"/>
            <w:r w:rsidRPr="009B2AC6">
              <w:t>Стимулювання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національної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гордості</w:t>
            </w:r>
            <w:proofErr w:type="spellEnd"/>
            <w:r w:rsidRPr="009B2AC6">
              <w:t xml:space="preserve"> та </w:t>
            </w:r>
            <w:proofErr w:type="spellStart"/>
            <w:r w:rsidRPr="009B2AC6">
              <w:t>патріотизму</w:t>
            </w:r>
            <w:proofErr w:type="spellEnd"/>
            <w:r w:rsidRPr="009B2AC6">
              <w:t xml:space="preserve"> через </w:t>
            </w:r>
            <w:proofErr w:type="spellStart"/>
            <w:r w:rsidRPr="009B2AC6">
              <w:t>використання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емоційно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насичених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висловлювань</w:t>
            </w:r>
            <w:proofErr w:type="spellEnd"/>
            <w:r w:rsidRPr="009B2AC6">
              <w:t>.</w:t>
            </w:r>
          </w:p>
        </w:tc>
      </w:tr>
      <w:tr w:rsidR="00B47CD0" w:rsidRPr="009B2AC6" w14:paraId="5C8A142F" w14:textId="77777777" w:rsidTr="00B47CD0">
        <w:tc>
          <w:tcPr>
            <w:tcW w:w="0" w:type="auto"/>
            <w:hideMark/>
          </w:tcPr>
          <w:p w14:paraId="0DFF68A5" w14:textId="77777777" w:rsidR="00B47CD0" w:rsidRPr="009B2AC6" w:rsidRDefault="00B47CD0" w:rsidP="00AD0AFB">
            <w:pPr>
              <w:spacing w:line="360" w:lineRule="auto"/>
              <w:ind w:firstLine="22"/>
              <w:jc w:val="both"/>
            </w:pPr>
            <w:r w:rsidRPr="009B2AC6">
              <w:t>7</w:t>
            </w:r>
          </w:p>
        </w:tc>
        <w:tc>
          <w:tcPr>
            <w:tcW w:w="2458" w:type="dxa"/>
            <w:hideMark/>
          </w:tcPr>
          <w:p w14:paraId="1A5E3D5D" w14:textId="77777777" w:rsidR="00B47CD0" w:rsidRPr="009B2AC6" w:rsidRDefault="00B47CD0" w:rsidP="00AD0AFB">
            <w:pPr>
              <w:spacing w:line="360" w:lineRule="auto"/>
              <w:ind w:firstLine="22"/>
              <w:jc w:val="both"/>
            </w:pPr>
            <w:proofErr w:type="spellStart"/>
            <w:r w:rsidRPr="009B2AC6">
              <w:t>Стратегічні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вказівки</w:t>
            </w:r>
            <w:proofErr w:type="spellEnd"/>
            <w:r w:rsidRPr="009B2AC6">
              <w:t xml:space="preserve"> та </w:t>
            </w:r>
            <w:proofErr w:type="spellStart"/>
            <w:r w:rsidRPr="009B2AC6">
              <w:t>настанови</w:t>
            </w:r>
            <w:proofErr w:type="spellEnd"/>
          </w:p>
        </w:tc>
        <w:tc>
          <w:tcPr>
            <w:tcW w:w="3172" w:type="dxa"/>
            <w:hideMark/>
          </w:tcPr>
          <w:p w14:paraId="2C64CDD6" w14:textId="77777777" w:rsidR="00B47CD0" w:rsidRPr="009B2AC6" w:rsidRDefault="00B47CD0" w:rsidP="00AD0AFB">
            <w:pPr>
              <w:spacing w:line="360" w:lineRule="auto"/>
              <w:ind w:firstLine="22"/>
              <w:jc w:val="both"/>
            </w:pPr>
            <w:r w:rsidRPr="00A64D98">
              <w:rPr>
                <w:rFonts w:ascii="SimSun" w:eastAsia="SimSun" w:hAnsi="SimSun"/>
                <w:i/>
                <w:iCs/>
              </w:rPr>
              <w:t>«</w:t>
            </w:r>
            <w:proofErr w:type="spellStart"/>
            <w:r w:rsidRPr="00A64D98">
              <w:rPr>
                <w:rFonts w:ascii="SimSun" w:eastAsia="SimSun" w:hAnsi="SimSun" w:cs="Microsoft JhengHei" w:hint="eastAsia"/>
                <w:i/>
                <w:iCs/>
              </w:rPr>
              <w:t>坚持以深化改革激发创新活力，坚决破除束缚科技创新的思想观念和体制机制障碍</w:t>
            </w:r>
            <w:proofErr w:type="spellEnd"/>
            <w:r w:rsidRPr="00A64D98">
              <w:rPr>
                <w:rFonts w:ascii="SimSun" w:eastAsia="SimSun" w:hAnsi="SimSun"/>
                <w:i/>
                <w:iCs/>
              </w:rPr>
              <w:t>»</w:t>
            </w:r>
            <w:r w:rsidRPr="009B2AC6">
              <w:t xml:space="preserve"> (</w:t>
            </w:r>
            <w:proofErr w:type="spellStart"/>
            <w:r w:rsidRPr="009B2AC6">
              <w:t>Наполегливо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просувати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глибоку</w:t>
            </w:r>
            <w:proofErr w:type="spellEnd"/>
            <w:r w:rsidRPr="009B2AC6">
              <w:t xml:space="preserve"> реформу…)</w:t>
            </w:r>
          </w:p>
        </w:tc>
        <w:tc>
          <w:tcPr>
            <w:tcW w:w="0" w:type="auto"/>
            <w:hideMark/>
          </w:tcPr>
          <w:p w14:paraId="3239554C" w14:textId="77777777" w:rsidR="00B47CD0" w:rsidRPr="009B2AC6" w:rsidRDefault="00B47CD0" w:rsidP="00AD0AFB">
            <w:pPr>
              <w:spacing w:line="360" w:lineRule="auto"/>
              <w:ind w:firstLine="22"/>
              <w:jc w:val="both"/>
            </w:pPr>
            <w:proofErr w:type="spellStart"/>
            <w:r w:rsidRPr="009B2AC6">
              <w:t>Використання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стратегічних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настанов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щодо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напрямків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розвитку</w:t>
            </w:r>
            <w:proofErr w:type="spellEnd"/>
            <w:r w:rsidRPr="009B2AC6">
              <w:t xml:space="preserve"> науки і </w:t>
            </w:r>
            <w:proofErr w:type="spellStart"/>
            <w:r w:rsidRPr="009B2AC6">
              <w:t>техніки</w:t>
            </w:r>
            <w:proofErr w:type="spellEnd"/>
            <w:r w:rsidRPr="009B2AC6">
              <w:t xml:space="preserve">, </w:t>
            </w:r>
            <w:proofErr w:type="spellStart"/>
            <w:r w:rsidRPr="009B2AC6">
              <w:t>підкреслення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важливості</w:t>
            </w:r>
            <w:proofErr w:type="spellEnd"/>
            <w:r w:rsidRPr="009B2AC6">
              <w:t xml:space="preserve"> реформ для </w:t>
            </w:r>
            <w:proofErr w:type="spellStart"/>
            <w:r w:rsidRPr="009B2AC6">
              <w:t>інноваційного</w:t>
            </w:r>
            <w:proofErr w:type="spellEnd"/>
            <w:r w:rsidRPr="009B2AC6">
              <w:t xml:space="preserve"> </w:t>
            </w:r>
            <w:proofErr w:type="spellStart"/>
            <w:r w:rsidRPr="009B2AC6">
              <w:t>прогресу</w:t>
            </w:r>
            <w:proofErr w:type="spellEnd"/>
            <w:r w:rsidRPr="009B2AC6">
              <w:t>.</w:t>
            </w:r>
          </w:p>
        </w:tc>
      </w:tr>
    </w:tbl>
    <w:p w14:paraId="5B88AC37" w14:textId="3E51ED8B" w:rsidR="00F73047" w:rsidRPr="00F73047" w:rsidRDefault="00F73047" w:rsidP="00F73047">
      <w:pPr>
        <w:jc w:val="right"/>
        <w:rPr>
          <w:i/>
          <w:iCs/>
          <w:lang w:val="uk-UA"/>
        </w:rPr>
      </w:pPr>
    </w:p>
    <w:p w14:paraId="14810EA3" w14:textId="0693851F" w:rsidR="009B2AC6" w:rsidRPr="00E613FC" w:rsidRDefault="00E613FC" w:rsidP="00E613FC">
      <w:pPr>
        <w:spacing w:line="360" w:lineRule="auto"/>
        <w:jc w:val="center"/>
        <w:rPr>
          <w:rFonts w:eastAsia="Calibri" w:cs="Times New Roman"/>
          <w:i/>
          <w:iCs/>
          <w:sz w:val="24"/>
          <w:szCs w:val="24"/>
        </w:rPr>
      </w:pPr>
      <w:proofErr w:type="spellStart"/>
      <w:r w:rsidRPr="00E13FC7">
        <w:rPr>
          <w:rFonts w:eastAsia="Calibri" w:cs="Times New Roman"/>
          <w:i/>
          <w:iCs/>
          <w:sz w:val="24"/>
          <w:szCs w:val="24"/>
        </w:rPr>
        <w:t>Джерело</w:t>
      </w:r>
      <w:proofErr w:type="spellEnd"/>
      <w:r w:rsidRPr="00E13FC7">
        <w:rPr>
          <w:rFonts w:eastAsia="Calibri" w:cs="Times New Roman"/>
          <w:i/>
          <w:iCs/>
          <w:sz w:val="24"/>
          <w:szCs w:val="24"/>
        </w:rPr>
        <w:t xml:space="preserve">: </w:t>
      </w:r>
      <w:proofErr w:type="spellStart"/>
      <w:r w:rsidRPr="00E13FC7">
        <w:rPr>
          <w:rFonts w:eastAsia="Calibri" w:cs="Times New Roman"/>
          <w:i/>
          <w:iCs/>
          <w:sz w:val="24"/>
          <w:szCs w:val="24"/>
        </w:rPr>
        <w:t>складено</w:t>
      </w:r>
      <w:proofErr w:type="spellEnd"/>
      <w:r w:rsidRPr="00E13FC7">
        <w:rPr>
          <w:rFonts w:eastAsia="Calibri" w:cs="Times New Roman"/>
          <w:i/>
          <w:iCs/>
          <w:sz w:val="24"/>
          <w:szCs w:val="24"/>
        </w:rPr>
        <w:t xml:space="preserve"> автором за </w:t>
      </w:r>
      <w:proofErr w:type="spellStart"/>
      <w:r w:rsidRPr="00E13FC7">
        <w:rPr>
          <w:rFonts w:eastAsia="Calibri" w:cs="Times New Roman"/>
          <w:i/>
          <w:iCs/>
          <w:sz w:val="24"/>
          <w:szCs w:val="24"/>
        </w:rPr>
        <w:t>даними</w:t>
      </w:r>
      <w:proofErr w:type="spellEnd"/>
      <w:r w:rsidRPr="00E13FC7">
        <w:rPr>
          <w:rFonts w:eastAsia="Calibri" w:cs="Times New Roman"/>
          <w:i/>
          <w:iCs/>
          <w:sz w:val="24"/>
          <w:szCs w:val="24"/>
        </w:rPr>
        <w:t xml:space="preserve"> [</w:t>
      </w:r>
      <w:r w:rsidR="00A918F9" w:rsidRPr="00A918F9">
        <w:rPr>
          <w:rFonts w:eastAsia="Calibri" w:cs="Times New Roman"/>
          <w:i/>
          <w:iCs/>
          <w:sz w:val="24"/>
          <w:szCs w:val="24"/>
        </w:rPr>
        <w:t>30</w:t>
      </w:r>
      <w:r w:rsidRPr="00F005BB">
        <w:rPr>
          <w:rFonts w:eastAsia="Calibri" w:cs="Times New Roman"/>
          <w:i/>
          <w:iCs/>
          <w:sz w:val="24"/>
          <w:szCs w:val="24"/>
        </w:rPr>
        <w:t>]</w:t>
      </w:r>
    </w:p>
    <w:p w14:paraId="657F64B8" w14:textId="4FF4E147" w:rsidR="009B2AC6" w:rsidRPr="009B2AC6" w:rsidRDefault="009B2AC6" w:rsidP="009B2AC6">
      <w:pPr>
        <w:spacing w:after="0" w:line="360" w:lineRule="auto"/>
        <w:ind w:firstLine="709"/>
        <w:jc w:val="both"/>
      </w:pPr>
      <w:proofErr w:type="spellStart"/>
      <w:r w:rsidRPr="009B2AC6">
        <w:t>По-перше</w:t>
      </w:r>
      <w:proofErr w:type="spellEnd"/>
      <w:r w:rsidRPr="009B2AC6">
        <w:t xml:space="preserve">, </w:t>
      </w:r>
      <w:proofErr w:type="spellStart"/>
      <w:r w:rsidRPr="009B2AC6">
        <w:t>важливою</w:t>
      </w:r>
      <w:proofErr w:type="spellEnd"/>
      <w:r w:rsidRPr="009B2AC6">
        <w:t xml:space="preserve"> </w:t>
      </w:r>
      <w:proofErr w:type="spellStart"/>
      <w:r w:rsidRPr="009B2AC6">
        <w:t>особливістю</w:t>
      </w:r>
      <w:proofErr w:type="spellEnd"/>
      <w:r w:rsidRPr="009B2AC6">
        <w:t xml:space="preserve"> є </w:t>
      </w:r>
      <w:proofErr w:type="spellStart"/>
      <w:r w:rsidRPr="009B2AC6">
        <w:t>використання</w:t>
      </w:r>
      <w:proofErr w:type="spellEnd"/>
      <w:r w:rsidRPr="009B2AC6">
        <w:t xml:space="preserve"> </w:t>
      </w:r>
      <w:proofErr w:type="spellStart"/>
      <w:r w:rsidRPr="009B2AC6">
        <w:t>термінів</w:t>
      </w:r>
      <w:proofErr w:type="spellEnd"/>
      <w:r w:rsidRPr="009B2AC6">
        <w:t xml:space="preserve"> та </w:t>
      </w:r>
      <w:proofErr w:type="spellStart"/>
      <w:r w:rsidRPr="009B2AC6">
        <w:t>конструкцій</w:t>
      </w:r>
      <w:proofErr w:type="spellEnd"/>
      <w:r w:rsidRPr="009B2AC6">
        <w:t xml:space="preserve">, </w:t>
      </w:r>
      <w:proofErr w:type="spellStart"/>
      <w:r w:rsidRPr="009B2AC6">
        <w:t>що</w:t>
      </w:r>
      <w:proofErr w:type="spellEnd"/>
      <w:r w:rsidRPr="009B2AC6">
        <w:t xml:space="preserve"> </w:t>
      </w:r>
      <w:proofErr w:type="spellStart"/>
      <w:r w:rsidRPr="009B2AC6">
        <w:t>підкреслюють</w:t>
      </w:r>
      <w:proofErr w:type="spellEnd"/>
      <w:r w:rsidRPr="009B2AC6">
        <w:t xml:space="preserve"> </w:t>
      </w:r>
      <w:proofErr w:type="spellStart"/>
      <w:r w:rsidRPr="009B2AC6">
        <w:t>важливість</w:t>
      </w:r>
      <w:proofErr w:type="spellEnd"/>
      <w:r w:rsidRPr="009B2AC6">
        <w:t xml:space="preserve"> науки та </w:t>
      </w:r>
      <w:proofErr w:type="spellStart"/>
      <w:r w:rsidRPr="009B2AC6">
        <w:t>технологій</w:t>
      </w:r>
      <w:proofErr w:type="spellEnd"/>
      <w:r w:rsidRPr="009B2AC6">
        <w:t xml:space="preserve">. У </w:t>
      </w:r>
      <w:proofErr w:type="spellStart"/>
      <w:r w:rsidRPr="009B2AC6">
        <w:t>промові</w:t>
      </w:r>
      <w:proofErr w:type="spellEnd"/>
      <w:r w:rsidRPr="009B2AC6">
        <w:t xml:space="preserve"> </w:t>
      </w:r>
      <w:proofErr w:type="spellStart"/>
      <w:r w:rsidRPr="009B2AC6">
        <w:t>Сі</w:t>
      </w:r>
      <w:proofErr w:type="spellEnd"/>
      <w:r w:rsidRPr="009B2AC6">
        <w:t xml:space="preserve"> </w:t>
      </w:r>
      <w:proofErr w:type="spellStart"/>
      <w:r w:rsidRPr="009B2AC6">
        <w:lastRenderedPageBreak/>
        <w:t>Цзіньпіна</w:t>
      </w:r>
      <w:proofErr w:type="spellEnd"/>
      <w:r w:rsidRPr="009B2AC6">
        <w:t xml:space="preserve"> </w:t>
      </w:r>
      <w:proofErr w:type="spellStart"/>
      <w:r w:rsidRPr="009B2AC6">
        <w:t>акцентується</w:t>
      </w:r>
      <w:proofErr w:type="spellEnd"/>
      <w:r w:rsidRPr="009B2AC6">
        <w:t xml:space="preserve"> </w:t>
      </w:r>
      <w:proofErr w:type="spellStart"/>
      <w:r w:rsidRPr="009B2AC6">
        <w:t>увага</w:t>
      </w:r>
      <w:proofErr w:type="spellEnd"/>
      <w:r w:rsidRPr="009B2AC6">
        <w:t xml:space="preserve"> на </w:t>
      </w:r>
      <w:proofErr w:type="spellStart"/>
      <w:r w:rsidRPr="009B2AC6">
        <w:t>ключових</w:t>
      </w:r>
      <w:proofErr w:type="spellEnd"/>
      <w:r w:rsidRPr="009B2AC6">
        <w:t xml:space="preserve"> </w:t>
      </w:r>
      <w:proofErr w:type="spellStart"/>
      <w:r w:rsidRPr="009B2AC6">
        <w:t>наукових</w:t>
      </w:r>
      <w:proofErr w:type="spellEnd"/>
      <w:r w:rsidRPr="009B2AC6">
        <w:t xml:space="preserve"> </w:t>
      </w:r>
      <w:proofErr w:type="spellStart"/>
      <w:r w:rsidRPr="009B2AC6">
        <w:t>досягненнях</w:t>
      </w:r>
      <w:proofErr w:type="spellEnd"/>
      <w:r w:rsidRPr="009B2AC6">
        <w:t xml:space="preserve"> Китаю, таких як </w:t>
      </w:r>
      <w:r w:rsidRPr="00A64D98">
        <w:rPr>
          <w:rFonts w:ascii="SimSun" w:eastAsia="SimSun" w:hAnsi="SimSun"/>
          <w:i/>
          <w:iCs/>
        </w:rPr>
        <w:t>«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量子科技、生命科学、物</w:t>
      </w:r>
      <w:r w:rsidRPr="00A64D98">
        <w:rPr>
          <w:rFonts w:ascii="SimSun" w:eastAsia="SimSun" w:hAnsi="SimSun" w:cs="Microsoft JhengHei" w:hint="eastAsia"/>
          <w:i/>
          <w:iCs/>
        </w:rPr>
        <w:t>质科学、空间科学</w:t>
      </w:r>
      <w:proofErr w:type="spellEnd"/>
      <w:r w:rsidRPr="00A64D98">
        <w:rPr>
          <w:rFonts w:ascii="SimSun" w:eastAsia="SimSun" w:hAnsi="SimSun"/>
          <w:i/>
          <w:iCs/>
        </w:rPr>
        <w:t>»</w:t>
      </w:r>
      <w:r w:rsidR="00A918F9" w:rsidRPr="00A918F9">
        <w:t xml:space="preserve"> [30]</w:t>
      </w:r>
      <w:r w:rsidRPr="009B2AC6">
        <w:t xml:space="preserve"> (</w:t>
      </w:r>
      <w:proofErr w:type="spellStart"/>
      <w:r w:rsidRPr="009B2AC6">
        <w:t>квантові</w:t>
      </w:r>
      <w:proofErr w:type="spellEnd"/>
      <w:r w:rsidRPr="009B2AC6">
        <w:t xml:space="preserve"> </w:t>
      </w:r>
      <w:proofErr w:type="spellStart"/>
      <w:r w:rsidRPr="009B2AC6">
        <w:t>технології</w:t>
      </w:r>
      <w:proofErr w:type="spellEnd"/>
      <w:r w:rsidRPr="009B2AC6">
        <w:t xml:space="preserve">, науки про </w:t>
      </w:r>
      <w:proofErr w:type="spellStart"/>
      <w:r w:rsidRPr="009B2AC6">
        <w:t>життя</w:t>
      </w:r>
      <w:proofErr w:type="spellEnd"/>
      <w:r w:rsidRPr="009B2AC6">
        <w:t xml:space="preserve">, </w:t>
      </w:r>
      <w:proofErr w:type="spellStart"/>
      <w:r w:rsidRPr="009B2AC6">
        <w:t>матеріалознавство</w:t>
      </w:r>
      <w:proofErr w:type="spellEnd"/>
      <w:r w:rsidRPr="009B2AC6">
        <w:t xml:space="preserve">, </w:t>
      </w:r>
      <w:proofErr w:type="spellStart"/>
      <w:r w:rsidRPr="009B2AC6">
        <w:t>космічні</w:t>
      </w:r>
      <w:proofErr w:type="spellEnd"/>
      <w:r w:rsidRPr="009B2AC6">
        <w:t xml:space="preserve"> науки). </w:t>
      </w:r>
      <w:proofErr w:type="spellStart"/>
      <w:r w:rsidRPr="009B2AC6">
        <w:t>Це</w:t>
      </w:r>
      <w:proofErr w:type="spellEnd"/>
      <w:r w:rsidRPr="009B2AC6">
        <w:t xml:space="preserve"> </w:t>
      </w:r>
      <w:proofErr w:type="spellStart"/>
      <w:r w:rsidRPr="009B2AC6">
        <w:t>демонструє</w:t>
      </w:r>
      <w:proofErr w:type="spellEnd"/>
      <w:r w:rsidRPr="009B2AC6">
        <w:t xml:space="preserve"> </w:t>
      </w:r>
      <w:proofErr w:type="spellStart"/>
      <w:r w:rsidRPr="009B2AC6">
        <w:t>використання</w:t>
      </w:r>
      <w:proofErr w:type="spellEnd"/>
      <w:r w:rsidRPr="009B2AC6">
        <w:t xml:space="preserve"> </w:t>
      </w:r>
      <w:proofErr w:type="spellStart"/>
      <w:r w:rsidRPr="009B2AC6">
        <w:t>специфічного</w:t>
      </w:r>
      <w:proofErr w:type="spellEnd"/>
      <w:r w:rsidRPr="009B2AC6">
        <w:t xml:space="preserve"> лексикону, </w:t>
      </w:r>
      <w:proofErr w:type="spellStart"/>
      <w:r w:rsidRPr="009B2AC6">
        <w:t>що</w:t>
      </w:r>
      <w:proofErr w:type="spellEnd"/>
      <w:r w:rsidRPr="009B2AC6">
        <w:t xml:space="preserve"> не </w:t>
      </w:r>
      <w:proofErr w:type="spellStart"/>
      <w:r w:rsidRPr="009B2AC6">
        <w:t>тільки</w:t>
      </w:r>
      <w:proofErr w:type="spellEnd"/>
      <w:r w:rsidRPr="009B2AC6">
        <w:t xml:space="preserve"> </w:t>
      </w:r>
      <w:proofErr w:type="spellStart"/>
      <w:r w:rsidRPr="009B2AC6">
        <w:t>вказує</w:t>
      </w:r>
      <w:proofErr w:type="spellEnd"/>
      <w:r w:rsidRPr="009B2AC6">
        <w:t xml:space="preserve"> на </w:t>
      </w:r>
      <w:proofErr w:type="spellStart"/>
      <w:r w:rsidRPr="009B2AC6">
        <w:t>рівень</w:t>
      </w:r>
      <w:proofErr w:type="spellEnd"/>
      <w:r w:rsidRPr="009B2AC6">
        <w:t xml:space="preserve"> </w:t>
      </w:r>
      <w:proofErr w:type="spellStart"/>
      <w:r w:rsidRPr="009B2AC6">
        <w:t>наукового</w:t>
      </w:r>
      <w:proofErr w:type="spellEnd"/>
      <w:r w:rsidRPr="009B2AC6">
        <w:t xml:space="preserve"> </w:t>
      </w:r>
      <w:proofErr w:type="spellStart"/>
      <w:r w:rsidRPr="009B2AC6">
        <w:t>розвитку</w:t>
      </w:r>
      <w:proofErr w:type="spellEnd"/>
      <w:r w:rsidRPr="009B2AC6">
        <w:t xml:space="preserve">, але й </w:t>
      </w:r>
      <w:proofErr w:type="spellStart"/>
      <w:r w:rsidRPr="009B2AC6">
        <w:t>окреслює</w:t>
      </w:r>
      <w:proofErr w:type="spellEnd"/>
      <w:r w:rsidRPr="009B2AC6">
        <w:t xml:space="preserve"> </w:t>
      </w:r>
      <w:proofErr w:type="spellStart"/>
      <w:r w:rsidRPr="009B2AC6">
        <w:t>стратегічні</w:t>
      </w:r>
      <w:proofErr w:type="spellEnd"/>
      <w:r w:rsidRPr="009B2AC6">
        <w:t xml:space="preserve"> напрямки </w:t>
      </w:r>
      <w:proofErr w:type="spellStart"/>
      <w:r w:rsidRPr="009B2AC6">
        <w:t>країни</w:t>
      </w:r>
      <w:proofErr w:type="spellEnd"/>
      <w:r w:rsidRPr="009B2AC6">
        <w:t>.</w:t>
      </w:r>
    </w:p>
    <w:p w14:paraId="6347C5ED" w14:textId="34240CD3" w:rsidR="009B2AC6" w:rsidRPr="009B2AC6" w:rsidRDefault="009B2AC6" w:rsidP="009B2AC6">
      <w:pPr>
        <w:spacing w:after="0" w:line="360" w:lineRule="auto"/>
        <w:ind w:firstLine="709"/>
        <w:jc w:val="both"/>
      </w:pPr>
      <w:proofErr w:type="spellStart"/>
      <w:r w:rsidRPr="009B2AC6">
        <w:t>Наступним</w:t>
      </w:r>
      <w:proofErr w:type="spellEnd"/>
      <w:r w:rsidRPr="009B2AC6">
        <w:t xml:space="preserve"> </w:t>
      </w:r>
      <w:proofErr w:type="spellStart"/>
      <w:r w:rsidRPr="009B2AC6">
        <w:t>важливим</w:t>
      </w:r>
      <w:proofErr w:type="spellEnd"/>
      <w:r w:rsidRPr="009B2AC6">
        <w:t xml:space="preserve"> </w:t>
      </w:r>
      <w:proofErr w:type="spellStart"/>
      <w:r w:rsidRPr="009B2AC6">
        <w:t>елементом</w:t>
      </w:r>
      <w:proofErr w:type="spellEnd"/>
      <w:r w:rsidRPr="009B2AC6">
        <w:t xml:space="preserve"> є </w:t>
      </w:r>
      <w:proofErr w:type="spellStart"/>
      <w:r w:rsidRPr="009B2AC6">
        <w:t>паралельне</w:t>
      </w:r>
      <w:proofErr w:type="spellEnd"/>
      <w:r w:rsidRPr="009B2AC6">
        <w:t xml:space="preserve"> </w:t>
      </w:r>
      <w:proofErr w:type="spellStart"/>
      <w:r w:rsidRPr="009B2AC6">
        <w:t>використання</w:t>
      </w:r>
      <w:proofErr w:type="spellEnd"/>
      <w:r w:rsidRPr="009B2AC6">
        <w:t xml:space="preserve"> </w:t>
      </w:r>
      <w:proofErr w:type="spellStart"/>
      <w:r w:rsidRPr="009B2AC6">
        <w:t>формальних</w:t>
      </w:r>
      <w:proofErr w:type="spellEnd"/>
      <w:r w:rsidRPr="009B2AC6">
        <w:t xml:space="preserve"> і </w:t>
      </w:r>
      <w:proofErr w:type="spellStart"/>
      <w:r w:rsidRPr="009B2AC6">
        <w:t>неформальних</w:t>
      </w:r>
      <w:proofErr w:type="spellEnd"/>
      <w:r w:rsidRPr="009B2AC6">
        <w:t xml:space="preserve"> </w:t>
      </w:r>
      <w:proofErr w:type="spellStart"/>
      <w:r w:rsidRPr="009B2AC6">
        <w:t>елементів</w:t>
      </w:r>
      <w:proofErr w:type="spellEnd"/>
      <w:r w:rsidRPr="009B2AC6">
        <w:t xml:space="preserve"> </w:t>
      </w:r>
      <w:proofErr w:type="spellStart"/>
      <w:r w:rsidRPr="009B2AC6">
        <w:t>мови</w:t>
      </w:r>
      <w:proofErr w:type="spellEnd"/>
      <w:r w:rsidRPr="009B2AC6">
        <w:t xml:space="preserve">. </w:t>
      </w:r>
      <w:proofErr w:type="spellStart"/>
      <w:r w:rsidRPr="009B2AC6">
        <w:t>Присутні</w:t>
      </w:r>
      <w:proofErr w:type="spellEnd"/>
      <w:r w:rsidRPr="009B2AC6">
        <w:t xml:space="preserve"> як </w:t>
      </w:r>
      <w:proofErr w:type="spellStart"/>
      <w:r w:rsidRPr="009B2AC6">
        <w:t>формальні</w:t>
      </w:r>
      <w:proofErr w:type="spellEnd"/>
      <w:r w:rsidRPr="009B2AC6">
        <w:t xml:space="preserve"> </w:t>
      </w:r>
      <w:proofErr w:type="spellStart"/>
      <w:r w:rsidRPr="009B2AC6">
        <w:t>конструкції</w:t>
      </w:r>
      <w:proofErr w:type="spellEnd"/>
      <w:r w:rsidRPr="009B2AC6">
        <w:t xml:space="preserve">, </w:t>
      </w:r>
      <w:proofErr w:type="spellStart"/>
      <w:r w:rsidRPr="009B2AC6">
        <w:t>що</w:t>
      </w:r>
      <w:proofErr w:type="spellEnd"/>
      <w:r w:rsidRPr="009B2AC6">
        <w:t xml:space="preserve"> </w:t>
      </w:r>
      <w:proofErr w:type="spellStart"/>
      <w:r w:rsidRPr="009B2AC6">
        <w:t>відповідають</w:t>
      </w:r>
      <w:proofErr w:type="spellEnd"/>
      <w:r w:rsidRPr="009B2AC6">
        <w:t xml:space="preserve"> </w:t>
      </w:r>
      <w:proofErr w:type="spellStart"/>
      <w:r w:rsidRPr="009B2AC6">
        <w:t>високому</w:t>
      </w:r>
      <w:proofErr w:type="spellEnd"/>
      <w:r w:rsidRPr="009B2AC6">
        <w:t xml:space="preserve"> стилю (</w:t>
      </w:r>
      <w:proofErr w:type="spellStart"/>
      <w:r w:rsidRPr="009B2AC6">
        <w:t>наприклад</w:t>
      </w:r>
      <w:proofErr w:type="spellEnd"/>
      <w:r w:rsidRPr="009B2AC6">
        <w:t xml:space="preserve">, </w:t>
      </w:r>
      <w:r w:rsidRPr="00A64D98">
        <w:rPr>
          <w:rFonts w:ascii="SimSun" w:eastAsia="SimSun" w:hAnsi="SimSun"/>
          <w:i/>
          <w:iCs/>
        </w:rPr>
        <w:t>«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在全国科技大会、国家科学技</w:t>
      </w:r>
      <w:r w:rsidRPr="00A64D98">
        <w:rPr>
          <w:rFonts w:ascii="SimSun" w:eastAsia="SimSun" w:hAnsi="SimSun" w:cs="Microsoft JhengHei" w:hint="eastAsia"/>
          <w:i/>
          <w:iCs/>
        </w:rPr>
        <w:t>术奖励大会和中国科学院第二十一次院士大会、中国工程院第十七次院士大会举行</w:t>
      </w:r>
      <w:proofErr w:type="spellEnd"/>
      <w:r w:rsidRPr="00A64D98">
        <w:rPr>
          <w:rFonts w:ascii="SimSun" w:eastAsia="SimSun" w:hAnsi="SimSun"/>
          <w:i/>
          <w:iCs/>
        </w:rPr>
        <w:t>»</w:t>
      </w:r>
      <w:r w:rsidR="00A918F9" w:rsidRPr="00A64D98">
        <w:rPr>
          <w:rFonts w:ascii="SimSun" w:eastAsia="SimSun" w:hAnsi="SimSun"/>
          <w:i/>
          <w:iCs/>
        </w:rPr>
        <w:t xml:space="preserve"> </w:t>
      </w:r>
      <w:r w:rsidR="00A918F9" w:rsidRPr="00A918F9">
        <w:t>[30]</w:t>
      </w:r>
      <w:r w:rsidRPr="009B2AC6">
        <w:t xml:space="preserve">), так і </w:t>
      </w:r>
      <w:proofErr w:type="spellStart"/>
      <w:r w:rsidRPr="009B2AC6">
        <w:t>більш</w:t>
      </w:r>
      <w:proofErr w:type="spellEnd"/>
      <w:r w:rsidRPr="009B2AC6">
        <w:t xml:space="preserve"> </w:t>
      </w:r>
      <w:proofErr w:type="spellStart"/>
      <w:r w:rsidRPr="009B2AC6">
        <w:t>особистісні</w:t>
      </w:r>
      <w:proofErr w:type="spellEnd"/>
      <w:r w:rsidRPr="009B2AC6">
        <w:t xml:space="preserve"> </w:t>
      </w:r>
      <w:proofErr w:type="spellStart"/>
      <w:r w:rsidRPr="009B2AC6">
        <w:t>звернення</w:t>
      </w:r>
      <w:proofErr w:type="spellEnd"/>
      <w:r w:rsidRPr="009B2AC6">
        <w:t xml:space="preserve"> </w:t>
      </w:r>
      <w:r w:rsidRPr="00A64D98">
        <w:rPr>
          <w:rFonts w:ascii="SimSun" w:eastAsia="SimSun" w:hAnsi="SimSun"/>
          <w:i/>
          <w:iCs/>
        </w:rPr>
        <w:t>(«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各位院士，同志</w:t>
      </w:r>
      <w:r w:rsidRPr="00A64D98">
        <w:rPr>
          <w:rFonts w:ascii="SimSun" w:eastAsia="SimSun" w:hAnsi="SimSun" w:cs="Microsoft JhengHei" w:hint="eastAsia"/>
          <w:i/>
          <w:iCs/>
        </w:rPr>
        <w:t>们、朋友们</w:t>
      </w:r>
      <w:proofErr w:type="spellEnd"/>
      <w:r w:rsidRPr="00A64D98">
        <w:rPr>
          <w:rFonts w:ascii="SimSun" w:eastAsia="SimSun" w:hAnsi="SimSun"/>
          <w:i/>
          <w:iCs/>
        </w:rPr>
        <w:t>»</w:t>
      </w:r>
      <w:r w:rsidR="00A918F9" w:rsidRPr="00A918F9">
        <w:t xml:space="preserve"> [30]</w:t>
      </w:r>
      <w:r w:rsidRPr="009B2AC6">
        <w:t xml:space="preserve">), </w:t>
      </w:r>
      <w:proofErr w:type="spellStart"/>
      <w:r w:rsidRPr="009B2AC6">
        <w:t>що</w:t>
      </w:r>
      <w:proofErr w:type="spellEnd"/>
      <w:r w:rsidRPr="009B2AC6">
        <w:t xml:space="preserve"> </w:t>
      </w:r>
      <w:proofErr w:type="spellStart"/>
      <w:r w:rsidRPr="009B2AC6">
        <w:t>сприяють</w:t>
      </w:r>
      <w:proofErr w:type="spellEnd"/>
      <w:r w:rsidRPr="009B2AC6">
        <w:t xml:space="preserve"> </w:t>
      </w:r>
      <w:proofErr w:type="spellStart"/>
      <w:r w:rsidRPr="009B2AC6">
        <w:t>створенню</w:t>
      </w:r>
      <w:proofErr w:type="spellEnd"/>
      <w:r w:rsidRPr="009B2AC6">
        <w:t xml:space="preserve"> </w:t>
      </w:r>
      <w:proofErr w:type="spellStart"/>
      <w:r w:rsidRPr="009B2AC6">
        <w:t>теплішої</w:t>
      </w:r>
      <w:proofErr w:type="spellEnd"/>
      <w:r w:rsidRPr="009B2AC6">
        <w:t xml:space="preserve"> </w:t>
      </w:r>
      <w:proofErr w:type="spellStart"/>
      <w:r w:rsidRPr="009B2AC6">
        <w:t>атмосфери</w:t>
      </w:r>
      <w:proofErr w:type="spellEnd"/>
      <w:r w:rsidRPr="009B2AC6">
        <w:t xml:space="preserve"> та </w:t>
      </w:r>
      <w:proofErr w:type="spellStart"/>
      <w:r w:rsidRPr="009B2AC6">
        <w:t>встановленню</w:t>
      </w:r>
      <w:proofErr w:type="spellEnd"/>
      <w:r w:rsidRPr="009B2AC6">
        <w:t xml:space="preserve"> контакту з </w:t>
      </w:r>
      <w:proofErr w:type="spellStart"/>
      <w:r w:rsidRPr="009B2AC6">
        <w:t>аудиторією</w:t>
      </w:r>
      <w:proofErr w:type="spellEnd"/>
      <w:r w:rsidRPr="009B2AC6">
        <w:t>.</w:t>
      </w:r>
    </w:p>
    <w:p w14:paraId="53810231" w14:textId="776C0D94" w:rsidR="009B2AC6" w:rsidRPr="00812D6B" w:rsidRDefault="009B2AC6" w:rsidP="00812D6B">
      <w:pPr>
        <w:spacing w:after="0" w:line="360" w:lineRule="auto"/>
        <w:ind w:firstLine="709"/>
        <w:jc w:val="both"/>
      </w:pPr>
      <w:proofErr w:type="spellStart"/>
      <w:r w:rsidRPr="009B2AC6">
        <w:t>Ще</w:t>
      </w:r>
      <w:proofErr w:type="spellEnd"/>
      <w:r w:rsidRPr="009B2AC6">
        <w:t xml:space="preserve"> одним аспектом, </w:t>
      </w:r>
      <w:proofErr w:type="spellStart"/>
      <w:r w:rsidRPr="009B2AC6">
        <w:t>який</w:t>
      </w:r>
      <w:proofErr w:type="spellEnd"/>
      <w:r w:rsidRPr="009B2AC6">
        <w:t xml:space="preserve"> </w:t>
      </w:r>
      <w:proofErr w:type="spellStart"/>
      <w:r w:rsidRPr="009B2AC6">
        <w:t>варто</w:t>
      </w:r>
      <w:proofErr w:type="spellEnd"/>
      <w:r w:rsidRPr="009B2AC6">
        <w:t xml:space="preserve"> </w:t>
      </w:r>
      <w:proofErr w:type="spellStart"/>
      <w:r w:rsidRPr="009B2AC6">
        <w:t>відзначити</w:t>
      </w:r>
      <w:proofErr w:type="spellEnd"/>
      <w:r w:rsidRPr="009B2AC6">
        <w:t xml:space="preserve">, є </w:t>
      </w:r>
      <w:proofErr w:type="spellStart"/>
      <w:r w:rsidRPr="009B2AC6">
        <w:t>використання</w:t>
      </w:r>
      <w:proofErr w:type="spellEnd"/>
      <w:r w:rsidRPr="009B2AC6">
        <w:t xml:space="preserve"> </w:t>
      </w:r>
      <w:proofErr w:type="spellStart"/>
      <w:r w:rsidRPr="009B2AC6">
        <w:t>епітетів</w:t>
      </w:r>
      <w:proofErr w:type="spellEnd"/>
      <w:r w:rsidRPr="009B2AC6">
        <w:t xml:space="preserve"> та </w:t>
      </w:r>
      <w:proofErr w:type="spellStart"/>
      <w:r w:rsidRPr="009B2AC6">
        <w:t>висловлювань</w:t>
      </w:r>
      <w:proofErr w:type="spellEnd"/>
      <w:r w:rsidRPr="009B2AC6">
        <w:t xml:space="preserve"> для </w:t>
      </w:r>
      <w:proofErr w:type="spellStart"/>
      <w:r w:rsidRPr="009B2AC6">
        <w:t>вираження</w:t>
      </w:r>
      <w:proofErr w:type="spellEnd"/>
      <w:r w:rsidRPr="009B2AC6">
        <w:t xml:space="preserve"> </w:t>
      </w:r>
      <w:proofErr w:type="spellStart"/>
      <w:r w:rsidRPr="009B2AC6">
        <w:t>величі</w:t>
      </w:r>
      <w:proofErr w:type="spellEnd"/>
      <w:r w:rsidRPr="009B2AC6">
        <w:t xml:space="preserve"> </w:t>
      </w:r>
      <w:proofErr w:type="spellStart"/>
      <w:r w:rsidRPr="009B2AC6">
        <w:t>наукових</w:t>
      </w:r>
      <w:proofErr w:type="spellEnd"/>
      <w:r w:rsidRPr="009B2AC6">
        <w:t xml:space="preserve"> </w:t>
      </w:r>
      <w:proofErr w:type="spellStart"/>
      <w:r w:rsidRPr="009B2AC6">
        <w:t>досягнень</w:t>
      </w:r>
      <w:proofErr w:type="spellEnd"/>
      <w:r w:rsidRPr="009B2AC6">
        <w:t xml:space="preserve">. </w:t>
      </w:r>
      <w:proofErr w:type="spellStart"/>
      <w:r w:rsidRPr="009B2AC6">
        <w:t>Зокрема</w:t>
      </w:r>
      <w:proofErr w:type="spellEnd"/>
      <w:r w:rsidRPr="009B2AC6">
        <w:t xml:space="preserve">, </w:t>
      </w:r>
      <w:proofErr w:type="spellStart"/>
      <w:r w:rsidRPr="009B2AC6">
        <w:t>фрази</w:t>
      </w:r>
      <w:proofErr w:type="spellEnd"/>
      <w:r w:rsidRPr="009B2AC6">
        <w:t xml:space="preserve"> як «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科技</w:t>
      </w:r>
      <w:r w:rsidRPr="00A64D98">
        <w:rPr>
          <w:rFonts w:ascii="SimSun" w:eastAsia="SimSun" w:hAnsi="SimSun" w:cs="Microsoft JhengHei" w:hint="eastAsia"/>
          <w:i/>
          <w:iCs/>
        </w:rPr>
        <w:t>兴则民族兴，科技强则国家强</w:t>
      </w:r>
      <w:proofErr w:type="spellEnd"/>
      <w:r w:rsidRPr="00A64D98">
        <w:rPr>
          <w:rFonts w:ascii="SimSun" w:eastAsia="SimSun" w:hAnsi="SimSun"/>
          <w:i/>
          <w:iCs/>
        </w:rPr>
        <w:t>»</w:t>
      </w:r>
      <w:r w:rsidRPr="009B2AC6">
        <w:t xml:space="preserve"> (Наука </w:t>
      </w:r>
      <w:proofErr w:type="spellStart"/>
      <w:r w:rsidRPr="009B2AC6">
        <w:t>процвітає</w:t>
      </w:r>
      <w:proofErr w:type="spellEnd"/>
      <w:r w:rsidRPr="009B2AC6">
        <w:t xml:space="preserve"> </w:t>
      </w:r>
      <w:r>
        <w:rPr>
          <w:lang w:val="uk-UA"/>
        </w:rPr>
        <w:t>–</w:t>
      </w:r>
      <w:r w:rsidRPr="009B2AC6">
        <w:t xml:space="preserve"> </w:t>
      </w:r>
      <w:proofErr w:type="spellStart"/>
      <w:r w:rsidRPr="009B2AC6">
        <w:t>процвітає</w:t>
      </w:r>
      <w:proofErr w:type="spellEnd"/>
      <w:r w:rsidRPr="009B2AC6">
        <w:t xml:space="preserve"> </w:t>
      </w:r>
      <w:proofErr w:type="spellStart"/>
      <w:r w:rsidRPr="009B2AC6">
        <w:t>нація</w:t>
      </w:r>
      <w:proofErr w:type="spellEnd"/>
      <w:r w:rsidRPr="009B2AC6">
        <w:t xml:space="preserve">, наука сильна </w:t>
      </w:r>
      <w:r w:rsidR="00812D6B">
        <w:t>–</w:t>
      </w:r>
      <w:r w:rsidRPr="009B2AC6">
        <w:t xml:space="preserve"> сильна </w:t>
      </w:r>
      <w:proofErr w:type="spellStart"/>
      <w:r w:rsidRPr="009B2AC6">
        <w:t>країна</w:t>
      </w:r>
      <w:proofErr w:type="spellEnd"/>
      <w:r w:rsidRPr="009B2AC6">
        <w:t xml:space="preserve">) та </w:t>
      </w:r>
      <w:r w:rsidRPr="00A64D98">
        <w:rPr>
          <w:rFonts w:ascii="SimSun" w:eastAsia="SimSun" w:hAnsi="SimSun"/>
          <w:i/>
          <w:iCs/>
        </w:rPr>
        <w:t>«</w:t>
      </w:r>
      <w:proofErr w:type="spellStart"/>
      <w:r w:rsidRPr="00A64D98">
        <w:rPr>
          <w:rFonts w:ascii="SimSun" w:eastAsia="SimSun" w:hAnsi="SimSun" w:cs="Microsoft JhengHei" w:hint="eastAsia"/>
          <w:i/>
          <w:iCs/>
        </w:rPr>
        <w:t>为建成科技强国打下了坚实基础</w:t>
      </w:r>
      <w:proofErr w:type="spellEnd"/>
      <w:r w:rsidRPr="00A64D98">
        <w:rPr>
          <w:rFonts w:ascii="SimSun" w:eastAsia="SimSun" w:hAnsi="SimSun"/>
          <w:i/>
          <w:iCs/>
        </w:rPr>
        <w:t>»</w:t>
      </w:r>
      <w:r w:rsidR="00A918F9" w:rsidRPr="00A918F9">
        <w:t xml:space="preserve"> [30]</w:t>
      </w:r>
      <w:r w:rsidRPr="009B2AC6">
        <w:t xml:space="preserve"> (Ми заклали </w:t>
      </w:r>
      <w:proofErr w:type="spellStart"/>
      <w:r w:rsidRPr="009B2AC6">
        <w:t>міцний</w:t>
      </w:r>
      <w:proofErr w:type="spellEnd"/>
      <w:r w:rsidRPr="009B2AC6">
        <w:t xml:space="preserve"> фундамент для </w:t>
      </w:r>
      <w:proofErr w:type="spellStart"/>
      <w:r w:rsidRPr="009B2AC6">
        <w:t>створення</w:t>
      </w:r>
      <w:proofErr w:type="spellEnd"/>
      <w:r w:rsidRPr="009B2AC6">
        <w:t xml:space="preserve"> </w:t>
      </w:r>
      <w:proofErr w:type="spellStart"/>
      <w:r w:rsidRPr="009B2AC6">
        <w:t>сильної</w:t>
      </w:r>
      <w:proofErr w:type="spellEnd"/>
      <w:r w:rsidRPr="009B2AC6">
        <w:t xml:space="preserve"> </w:t>
      </w:r>
      <w:proofErr w:type="spellStart"/>
      <w:r w:rsidRPr="009B2AC6">
        <w:t>наукової</w:t>
      </w:r>
      <w:proofErr w:type="spellEnd"/>
      <w:r w:rsidRPr="009B2AC6">
        <w:t xml:space="preserve"> </w:t>
      </w:r>
      <w:proofErr w:type="spellStart"/>
      <w:r w:rsidRPr="009B2AC6">
        <w:t>держави</w:t>
      </w:r>
      <w:proofErr w:type="spellEnd"/>
      <w:r w:rsidRPr="009B2AC6">
        <w:t xml:space="preserve">) </w:t>
      </w:r>
      <w:proofErr w:type="spellStart"/>
      <w:r w:rsidRPr="009B2AC6">
        <w:t>демонструють</w:t>
      </w:r>
      <w:proofErr w:type="spellEnd"/>
      <w:r w:rsidRPr="009B2AC6">
        <w:t xml:space="preserve"> </w:t>
      </w:r>
      <w:proofErr w:type="spellStart"/>
      <w:r w:rsidRPr="009B2AC6">
        <w:t>риторичну</w:t>
      </w:r>
      <w:proofErr w:type="spellEnd"/>
      <w:r w:rsidRPr="009B2AC6">
        <w:t xml:space="preserve"> </w:t>
      </w:r>
      <w:proofErr w:type="spellStart"/>
      <w:r w:rsidRPr="009B2AC6">
        <w:t>стратегію</w:t>
      </w:r>
      <w:proofErr w:type="spellEnd"/>
      <w:r w:rsidRPr="009B2AC6">
        <w:t xml:space="preserve">, </w:t>
      </w:r>
      <w:proofErr w:type="spellStart"/>
      <w:r w:rsidRPr="009B2AC6">
        <w:t>спрямовану</w:t>
      </w:r>
      <w:proofErr w:type="spellEnd"/>
      <w:r w:rsidRPr="009B2AC6">
        <w:t xml:space="preserve"> на </w:t>
      </w:r>
      <w:proofErr w:type="spellStart"/>
      <w:r w:rsidRPr="009B2AC6">
        <w:t>підсилення</w:t>
      </w:r>
      <w:proofErr w:type="spellEnd"/>
      <w:r w:rsidRPr="009B2AC6">
        <w:t xml:space="preserve"> </w:t>
      </w:r>
      <w:proofErr w:type="spellStart"/>
      <w:r w:rsidRPr="009B2AC6">
        <w:t>емоційного</w:t>
      </w:r>
      <w:proofErr w:type="spellEnd"/>
      <w:r w:rsidRPr="009B2AC6">
        <w:t xml:space="preserve"> </w:t>
      </w:r>
      <w:proofErr w:type="spellStart"/>
      <w:r w:rsidRPr="009B2AC6">
        <w:t>впливу</w:t>
      </w:r>
      <w:proofErr w:type="spellEnd"/>
      <w:r w:rsidRPr="009B2AC6">
        <w:t xml:space="preserve"> на </w:t>
      </w:r>
      <w:proofErr w:type="spellStart"/>
      <w:r w:rsidRPr="009B2AC6">
        <w:t>аудиторію</w:t>
      </w:r>
      <w:proofErr w:type="spellEnd"/>
      <w:r w:rsidRPr="009B2AC6">
        <w:t>.</w:t>
      </w:r>
    </w:p>
    <w:p w14:paraId="173DFDA0" w14:textId="34BFB834" w:rsidR="009B2AC6" w:rsidRPr="009B2AC6" w:rsidRDefault="009B2AC6" w:rsidP="009B2AC6">
      <w:pPr>
        <w:spacing w:after="0" w:line="360" w:lineRule="auto"/>
        <w:ind w:firstLine="709"/>
        <w:jc w:val="both"/>
      </w:pPr>
      <w:r w:rsidRPr="009B2AC6">
        <w:t xml:space="preserve">До того ж, </w:t>
      </w:r>
      <w:proofErr w:type="spellStart"/>
      <w:r w:rsidRPr="009B2AC6">
        <w:t>використання</w:t>
      </w:r>
      <w:proofErr w:type="spellEnd"/>
      <w:r w:rsidRPr="009B2AC6">
        <w:t xml:space="preserve"> </w:t>
      </w:r>
      <w:proofErr w:type="spellStart"/>
      <w:r w:rsidRPr="009B2AC6">
        <w:t>складних</w:t>
      </w:r>
      <w:proofErr w:type="spellEnd"/>
      <w:r w:rsidRPr="009B2AC6">
        <w:t xml:space="preserve"> </w:t>
      </w:r>
      <w:proofErr w:type="spellStart"/>
      <w:r w:rsidRPr="009B2AC6">
        <w:t>синтаксичних</w:t>
      </w:r>
      <w:proofErr w:type="spellEnd"/>
      <w:r w:rsidRPr="009B2AC6">
        <w:t xml:space="preserve"> </w:t>
      </w:r>
      <w:proofErr w:type="spellStart"/>
      <w:r w:rsidRPr="009B2AC6">
        <w:t>конструкцій</w:t>
      </w:r>
      <w:proofErr w:type="spellEnd"/>
      <w:r w:rsidRPr="009B2AC6">
        <w:t xml:space="preserve"> </w:t>
      </w:r>
      <w:proofErr w:type="spellStart"/>
      <w:r w:rsidRPr="009B2AC6">
        <w:t>також</w:t>
      </w:r>
      <w:proofErr w:type="spellEnd"/>
      <w:r w:rsidRPr="009B2AC6">
        <w:t xml:space="preserve"> є характерною </w:t>
      </w:r>
      <w:proofErr w:type="spellStart"/>
      <w:r w:rsidRPr="009B2AC6">
        <w:t>рисою</w:t>
      </w:r>
      <w:proofErr w:type="spellEnd"/>
      <w:r w:rsidRPr="009B2AC6">
        <w:t xml:space="preserve"> </w:t>
      </w:r>
      <w:proofErr w:type="spellStart"/>
      <w:r w:rsidRPr="009B2AC6">
        <w:t>офіційно-ділового</w:t>
      </w:r>
      <w:proofErr w:type="spellEnd"/>
      <w:r w:rsidRPr="009B2AC6">
        <w:t xml:space="preserve"> стилю. </w:t>
      </w:r>
      <w:proofErr w:type="spellStart"/>
      <w:r w:rsidRPr="009B2AC6">
        <w:t>Наприклад</w:t>
      </w:r>
      <w:proofErr w:type="spellEnd"/>
      <w:r w:rsidRPr="009B2AC6">
        <w:t xml:space="preserve">, </w:t>
      </w:r>
      <w:proofErr w:type="spellStart"/>
      <w:r w:rsidRPr="009B2AC6">
        <w:t>складнопідрядні</w:t>
      </w:r>
      <w:proofErr w:type="spellEnd"/>
      <w:r w:rsidRPr="009B2AC6">
        <w:t xml:space="preserve"> </w:t>
      </w:r>
      <w:proofErr w:type="spellStart"/>
      <w:r w:rsidRPr="009B2AC6">
        <w:t>речення</w:t>
      </w:r>
      <w:proofErr w:type="spellEnd"/>
      <w:r w:rsidRPr="009B2AC6">
        <w:t xml:space="preserve">, як </w:t>
      </w:r>
      <w:r w:rsidRPr="00A64D98">
        <w:rPr>
          <w:rFonts w:ascii="SimSun" w:eastAsia="SimSun" w:hAnsi="SimSun"/>
          <w:i/>
          <w:iCs/>
        </w:rPr>
        <w:t>«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在新</w:t>
      </w:r>
      <w:r w:rsidRPr="00A64D98">
        <w:rPr>
          <w:rFonts w:ascii="SimSun" w:eastAsia="SimSun" w:hAnsi="SimSun" w:cs="Microsoft JhengHei" w:hint="eastAsia"/>
          <w:i/>
          <w:iCs/>
        </w:rPr>
        <w:t>时代科技事业发展实践中，我们不断深化规律性认识，积累了许多重要经验</w:t>
      </w:r>
      <w:proofErr w:type="spellEnd"/>
      <w:r w:rsidRPr="00A64D98">
        <w:rPr>
          <w:rFonts w:ascii="SimSun" w:eastAsia="SimSun" w:hAnsi="SimSun"/>
          <w:i/>
          <w:iCs/>
        </w:rPr>
        <w:t>»</w:t>
      </w:r>
      <w:r w:rsidR="00A918F9" w:rsidRPr="00A918F9">
        <w:t xml:space="preserve"> [30]</w:t>
      </w:r>
      <w:r w:rsidRPr="009B2AC6">
        <w:t xml:space="preserve"> (У </w:t>
      </w:r>
      <w:proofErr w:type="spellStart"/>
      <w:r w:rsidRPr="009B2AC6">
        <w:t>практиці</w:t>
      </w:r>
      <w:proofErr w:type="spellEnd"/>
      <w:r w:rsidRPr="009B2AC6">
        <w:t xml:space="preserve"> </w:t>
      </w:r>
      <w:proofErr w:type="spellStart"/>
      <w:r w:rsidRPr="009B2AC6">
        <w:t>розвитку</w:t>
      </w:r>
      <w:proofErr w:type="spellEnd"/>
      <w:r w:rsidRPr="009B2AC6">
        <w:t xml:space="preserve"> науки в </w:t>
      </w:r>
      <w:proofErr w:type="spellStart"/>
      <w:r w:rsidRPr="009B2AC6">
        <w:t>нову</w:t>
      </w:r>
      <w:proofErr w:type="spellEnd"/>
      <w:r w:rsidRPr="009B2AC6">
        <w:t xml:space="preserve"> еру ми </w:t>
      </w:r>
      <w:proofErr w:type="spellStart"/>
      <w:r w:rsidRPr="009B2AC6">
        <w:t>постійно</w:t>
      </w:r>
      <w:proofErr w:type="spellEnd"/>
      <w:r w:rsidRPr="009B2AC6">
        <w:t xml:space="preserve"> </w:t>
      </w:r>
      <w:proofErr w:type="spellStart"/>
      <w:r w:rsidRPr="009B2AC6">
        <w:t>поглиблюємо</w:t>
      </w:r>
      <w:proofErr w:type="spellEnd"/>
      <w:r w:rsidRPr="009B2AC6">
        <w:t xml:space="preserve"> </w:t>
      </w:r>
      <w:proofErr w:type="spellStart"/>
      <w:r w:rsidRPr="009B2AC6">
        <w:t>розуміння</w:t>
      </w:r>
      <w:proofErr w:type="spellEnd"/>
      <w:r w:rsidRPr="009B2AC6">
        <w:t xml:space="preserve"> </w:t>
      </w:r>
      <w:proofErr w:type="spellStart"/>
      <w:r w:rsidRPr="009B2AC6">
        <w:t>закономірностей</w:t>
      </w:r>
      <w:proofErr w:type="spellEnd"/>
      <w:r w:rsidRPr="009B2AC6">
        <w:t xml:space="preserve">, </w:t>
      </w:r>
      <w:proofErr w:type="spellStart"/>
      <w:r w:rsidRPr="009B2AC6">
        <w:t>накопичуючи</w:t>
      </w:r>
      <w:proofErr w:type="spellEnd"/>
      <w:r w:rsidRPr="009B2AC6">
        <w:t xml:space="preserve"> </w:t>
      </w:r>
      <w:proofErr w:type="spellStart"/>
      <w:r w:rsidRPr="009B2AC6">
        <w:t>багато</w:t>
      </w:r>
      <w:proofErr w:type="spellEnd"/>
      <w:r w:rsidRPr="009B2AC6">
        <w:t xml:space="preserve"> </w:t>
      </w:r>
      <w:proofErr w:type="spellStart"/>
      <w:r w:rsidRPr="009B2AC6">
        <w:t>важливих</w:t>
      </w:r>
      <w:proofErr w:type="spellEnd"/>
      <w:r w:rsidRPr="009B2AC6">
        <w:t xml:space="preserve"> </w:t>
      </w:r>
      <w:proofErr w:type="spellStart"/>
      <w:r w:rsidRPr="009B2AC6">
        <w:t>досвідів</w:t>
      </w:r>
      <w:proofErr w:type="spellEnd"/>
      <w:r w:rsidRPr="009B2AC6">
        <w:t xml:space="preserve">), </w:t>
      </w:r>
      <w:proofErr w:type="spellStart"/>
      <w:r w:rsidRPr="009B2AC6">
        <w:t>підкреслюють</w:t>
      </w:r>
      <w:proofErr w:type="spellEnd"/>
      <w:r w:rsidRPr="009B2AC6">
        <w:t xml:space="preserve"> </w:t>
      </w:r>
      <w:proofErr w:type="spellStart"/>
      <w:r w:rsidRPr="009B2AC6">
        <w:t>багатогранність</w:t>
      </w:r>
      <w:proofErr w:type="spellEnd"/>
      <w:r w:rsidRPr="009B2AC6">
        <w:t xml:space="preserve"> і </w:t>
      </w:r>
      <w:proofErr w:type="spellStart"/>
      <w:r w:rsidRPr="009B2AC6">
        <w:t>складність</w:t>
      </w:r>
      <w:proofErr w:type="spellEnd"/>
      <w:r w:rsidRPr="009B2AC6">
        <w:t xml:space="preserve"> </w:t>
      </w:r>
      <w:proofErr w:type="spellStart"/>
      <w:r w:rsidRPr="009B2AC6">
        <w:t>обговорюваної</w:t>
      </w:r>
      <w:proofErr w:type="spellEnd"/>
      <w:r w:rsidRPr="009B2AC6">
        <w:t xml:space="preserve"> теми.</w:t>
      </w:r>
    </w:p>
    <w:p w14:paraId="4037A536" w14:textId="271A688B" w:rsidR="009B2AC6" w:rsidRPr="009B2AC6" w:rsidRDefault="009B2AC6" w:rsidP="009B2AC6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9B2AC6">
        <w:t>Цікавою</w:t>
      </w:r>
      <w:proofErr w:type="spellEnd"/>
      <w:r w:rsidRPr="009B2AC6">
        <w:t xml:space="preserve"> </w:t>
      </w:r>
      <w:proofErr w:type="spellStart"/>
      <w:r w:rsidRPr="009B2AC6">
        <w:t>рисою</w:t>
      </w:r>
      <w:proofErr w:type="spellEnd"/>
      <w:r w:rsidRPr="009B2AC6">
        <w:t xml:space="preserve"> є і </w:t>
      </w:r>
      <w:proofErr w:type="spellStart"/>
      <w:r w:rsidRPr="009B2AC6">
        <w:t>використання</w:t>
      </w:r>
      <w:proofErr w:type="spellEnd"/>
      <w:r w:rsidRPr="009B2AC6">
        <w:t xml:space="preserve"> цифр і дат для </w:t>
      </w:r>
      <w:proofErr w:type="spellStart"/>
      <w:r w:rsidRPr="009B2AC6">
        <w:t>конкретизації</w:t>
      </w:r>
      <w:proofErr w:type="spellEnd"/>
      <w:r w:rsidRPr="009B2AC6">
        <w:t xml:space="preserve"> </w:t>
      </w:r>
      <w:proofErr w:type="spellStart"/>
      <w:r w:rsidRPr="009B2AC6">
        <w:t>фактів</w:t>
      </w:r>
      <w:proofErr w:type="spellEnd"/>
      <w:r w:rsidRPr="009B2AC6">
        <w:t xml:space="preserve">, </w:t>
      </w:r>
      <w:proofErr w:type="spellStart"/>
      <w:r w:rsidRPr="009B2AC6">
        <w:t>що</w:t>
      </w:r>
      <w:proofErr w:type="spellEnd"/>
      <w:r w:rsidRPr="009B2AC6">
        <w:t xml:space="preserve"> є </w:t>
      </w:r>
      <w:proofErr w:type="spellStart"/>
      <w:r w:rsidRPr="009B2AC6">
        <w:t>типово</w:t>
      </w:r>
      <w:proofErr w:type="spellEnd"/>
      <w:r w:rsidRPr="009B2AC6">
        <w:t xml:space="preserve"> для </w:t>
      </w:r>
      <w:proofErr w:type="spellStart"/>
      <w:r w:rsidRPr="009B2AC6">
        <w:t>офіційних</w:t>
      </w:r>
      <w:proofErr w:type="spellEnd"/>
      <w:r w:rsidRPr="009B2AC6">
        <w:t xml:space="preserve"> </w:t>
      </w:r>
      <w:proofErr w:type="spellStart"/>
      <w:r w:rsidRPr="009B2AC6">
        <w:t>виступів</w:t>
      </w:r>
      <w:proofErr w:type="spellEnd"/>
      <w:r w:rsidRPr="009B2AC6">
        <w:t xml:space="preserve">. </w:t>
      </w:r>
      <w:proofErr w:type="spellStart"/>
      <w:r w:rsidRPr="009B2AC6">
        <w:t>Сі</w:t>
      </w:r>
      <w:proofErr w:type="spellEnd"/>
      <w:r w:rsidRPr="009B2AC6">
        <w:t xml:space="preserve"> </w:t>
      </w:r>
      <w:proofErr w:type="spellStart"/>
      <w:r w:rsidRPr="009B2AC6">
        <w:t>Цзіньпін</w:t>
      </w:r>
      <w:proofErr w:type="spellEnd"/>
      <w:r w:rsidRPr="009B2AC6">
        <w:t xml:space="preserve"> часто </w:t>
      </w:r>
      <w:proofErr w:type="spellStart"/>
      <w:r w:rsidRPr="009B2AC6">
        <w:t>вказує</w:t>
      </w:r>
      <w:proofErr w:type="spellEnd"/>
      <w:r w:rsidRPr="009B2AC6">
        <w:t xml:space="preserve"> на </w:t>
      </w:r>
      <w:proofErr w:type="spellStart"/>
      <w:r w:rsidRPr="009B2AC6">
        <w:t>точні</w:t>
      </w:r>
      <w:proofErr w:type="spellEnd"/>
      <w:r w:rsidRPr="009B2AC6">
        <w:t xml:space="preserve"> </w:t>
      </w:r>
      <w:proofErr w:type="spellStart"/>
      <w:r w:rsidRPr="009B2AC6">
        <w:t>цифри</w:t>
      </w:r>
      <w:proofErr w:type="spellEnd"/>
      <w:r w:rsidRPr="009B2AC6">
        <w:t xml:space="preserve"> та </w:t>
      </w:r>
      <w:proofErr w:type="spellStart"/>
      <w:r w:rsidRPr="009B2AC6">
        <w:t>дати</w:t>
      </w:r>
      <w:proofErr w:type="spellEnd"/>
      <w:r w:rsidRPr="009B2AC6">
        <w:t xml:space="preserve">, </w:t>
      </w:r>
      <w:proofErr w:type="spellStart"/>
      <w:r w:rsidRPr="009B2AC6">
        <w:t>наприклад</w:t>
      </w:r>
      <w:proofErr w:type="spellEnd"/>
      <w:r w:rsidRPr="009B2AC6">
        <w:t xml:space="preserve">: </w:t>
      </w:r>
      <w:r w:rsidRPr="00A64D98">
        <w:rPr>
          <w:rFonts w:ascii="SimSun" w:eastAsia="SimSun" w:hAnsi="SimSun"/>
          <w:i/>
          <w:iCs/>
        </w:rPr>
        <w:t>«2035</w:t>
      </w:r>
      <w:proofErr w:type="spellStart"/>
      <w:r w:rsidRPr="00A64D98">
        <w:rPr>
          <w:rFonts w:ascii="SimSun" w:eastAsia="SimSun" w:hAnsi="SimSun" w:cs="MS Gothic" w:hint="eastAsia"/>
          <w:i/>
          <w:iCs/>
        </w:rPr>
        <w:t>年建成科技</w:t>
      </w:r>
      <w:r w:rsidRPr="00A64D98">
        <w:rPr>
          <w:rFonts w:ascii="SimSun" w:eastAsia="SimSun" w:hAnsi="SimSun" w:cs="Malgun Gothic" w:hint="eastAsia"/>
          <w:i/>
          <w:iCs/>
        </w:rPr>
        <w:t>强</w:t>
      </w:r>
      <w:r w:rsidRPr="00A64D98">
        <w:rPr>
          <w:rFonts w:ascii="SimSun" w:eastAsia="SimSun" w:hAnsi="SimSun" w:cs="MS Gothic" w:hint="eastAsia"/>
          <w:i/>
          <w:iCs/>
        </w:rPr>
        <w:t>国的</w:t>
      </w:r>
      <w:r w:rsidRPr="00A64D98">
        <w:rPr>
          <w:rFonts w:ascii="SimSun" w:eastAsia="SimSun" w:hAnsi="SimSun" w:cs="Microsoft JhengHei" w:hint="eastAsia"/>
          <w:i/>
          <w:iCs/>
        </w:rPr>
        <w:t>奋斗目标</w:t>
      </w:r>
      <w:proofErr w:type="spellEnd"/>
      <w:r w:rsidRPr="00A64D98">
        <w:rPr>
          <w:rFonts w:ascii="SimSun" w:eastAsia="SimSun" w:hAnsi="SimSun"/>
          <w:i/>
          <w:iCs/>
        </w:rPr>
        <w:t>»</w:t>
      </w:r>
      <w:r w:rsidR="00A918F9" w:rsidRPr="00A918F9">
        <w:t xml:space="preserve"> [30]</w:t>
      </w:r>
      <w:r w:rsidRPr="009B2AC6">
        <w:t xml:space="preserve"> (</w:t>
      </w:r>
      <w:proofErr w:type="spellStart"/>
      <w:r w:rsidRPr="009B2AC6">
        <w:t>Стратегічна</w:t>
      </w:r>
      <w:proofErr w:type="spellEnd"/>
      <w:r w:rsidRPr="009B2AC6">
        <w:t xml:space="preserve"> мета </w:t>
      </w:r>
      <w:r>
        <w:rPr>
          <w:lang w:val="uk-UA"/>
        </w:rPr>
        <w:t>–</w:t>
      </w:r>
      <w:r w:rsidRPr="009B2AC6">
        <w:t xml:space="preserve"> </w:t>
      </w:r>
      <w:proofErr w:type="spellStart"/>
      <w:r w:rsidRPr="009B2AC6">
        <w:lastRenderedPageBreak/>
        <w:t>побудова</w:t>
      </w:r>
      <w:proofErr w:type="spellEnd"/>
      <w:r w:rsidRPr="009B2AC6">
        <w:t xml:space="preserve"> </w:t>
      </w:r>
      <w:proofErr w:type="spellStart"/>
      <w:r w:rsidRPr="009B2AC6">
        <w:t>науково</w:t>
      </w:r>
      <w:proofErr w:type="spellEnd"/>
      <w:r w:rsidRPr="009B2AC6">
        <w:t xml:space="preserve"> </w:t>
      </w:r>
      <w:proofErr w:type="spellStart"/>
      <w:r w:rsidRPr="009B2AC6">
        <w:t>потужної</w:t>
      </w:r>
      <w:proofErr w:type="spellEnd"/>
      <w:r w:rsidRPr="009B2AC6">
        <w:t xml:space="preserve"> </w:t>
      </w:r>
      <w:proofErr w:type="spellStart"/>
      <w:r w:rsidRPr="009B2AC6">
        <w:t>країни</w:t>
      </w:r>
      <w:proofErr w:type="spellEnd"/>
      <w:r w:rsidRPr="009B2AC6">
        <w:t xml:space="preserve"> до 2035 року), </w:t>
      </w:r>
      <w:proofErr w:type="spellStart"/>
      <w:r w:rsidRPr="009B2AC6">
        <w:t>щоб</w:t>
      </w:r>
      <w:proofErr w:type="spellEnd"/>
      <w:r w:rsidRPr="009B2AC6">
        <w:t xml:space="preserve"> </w:t>
      </w:r>
      <w:proofErr w:type="spellStart"/>
      <w:r w:rsidRPr="009B2AC6">
        <w:t>надати</w:t>
      </w:r>
      <w:proofErr w:type="spellEnd"/>
      <w:r w:rsidRPr="009B2AC6">
        <w:t xml:space="preserve"> </w:t>
      </w:r>
      <w:proofErr w:type="spellStart"/>
      <w:r w:rsidRPr="009B2AC6">
        <w:t>своїм</w:t>
      </w:r>
      <w:proofErr w:type="spellEnd"/>
      <w:r w:rsidRPr="009B2AC6">
        <w:t xml:space="preserve"> словам </w:t>
      </w:r>
      <w:proofErr w:type="spellStart"/>
      <w:r w:rsidRPr="009B2AC6">
        <w:t>більше</w:t>
      </w:r>
      <w:proofErr w:type="spellEnd"/>
      <w:r w:rsidRPr="009B2AC6">
        <w:t xml:space="preserve"> об</w:t>
      </w:r>
      <w:r w:rsidR="00812D6B" w:rsidRPr="00812D6B">
        <w:t>’</w:t>
      </w:r>
      <w:r w:rsidR="00812D6B">
        <w:rPr>
          <w:lang w:val="uk-UA"/>
        </w:rPr>
        <w:t>є</w:t>
      </w:r>
      <w:proofErr w:type="spellStart"/>
      <w:r w:rsidRPr="009B2AC6">
        <w:t>ктивності</w:t>
      </w:r>
      <w:proofErr w:type="spellEnd"/>
      <w:r w:rsidRPr="009B2AC6">
        <w:t xml:space="preserve"> та </w:t>
      </w:r>
      <w:proofErr w:type="spellStart"/>
      <w:r w:rsidRPr="009B2AC6">
        <w:t>точності</w:t>
      </w:r>
      <w:proofErr w:type="spellEnd"/>
      <w:r w:rsidRPr="009B2AC6">
        <w:t>.</w:t>
      </w:r>
    </w:p>
    <w:p w14:paraId="31C9EA66" w14:textId="52B1D735" w:rsidR="009B2AC6" w:rsidRPr="009B2AC6" w:rsidRDefault="009B2AC6" w:rsidP="009B2AC6">
      <w:pPr>
        <w:spacing w:after="0" w:line="360" w:lineRule="auto"/>
        <w:ind w:firstLine="709"/>
        <w:jc w:val="both"/>
      </w:pPr>
      <w:r w:rsidRPr="009B2AC6">
        <w:t xml:space="preserve">Особливо </w:t>
      </w:r>
      <w:proofErr w:type="spellStart"/>
      <w:r w:rsidRPr="009B2AC6">
        <w:t>варто</w:t>
      </w:r>
      <w:proofErr w:type="spellEnd"/>
      <w:r w:rsidRPr="009B2AC6">
        <w:t xml:space="preserve"> </w:t>
      </w:r>
      <w:proofErr w:type="spellStart"/>
      <w:r w:rsidRPr="009B2AC6">
        <w:t>звернути</w:t>
      </w:r>
      <w:proofErr w:type="spellEnd"/>
      <w:r w:rsidRPr="009B2AC6">
        <w:t xml:space="preserve"> </w:t>
      </w:r>
      <w:proofErr w:type="spellStart"/>
      <w:r w:rsidRPr="009B2AC6">
        <w:t>увагу</w:t>
      </w:r>
      <w:proofErr w:type="spellEnd"/>
      <w:r w:rsidRPr="009B2AC6">
        <w:t xml:space="preserve"> на риторику та </w:t>
      </w:r>
      <w:proofErr w:type="spellStart"/>
      <w:r w:rsidRPr="009B2AC6">
        <w:t>вплив</w:t>
      </w:r>
      <w:proofErr w:type="spellEnd"/>
      <w:r w:rsidRPr="009B2AC6">
        <w:t xml:space="preserve"> на </w:t>
      </w:r>
      <w:proofErr w:type="spellStart"/>
      <w:r w:rsidRPr="009B2AC6">
        <w:t>емоції</w:t>
      </w:r>
      <w:proofErr w:type="spellEnd"/>
      <w:r w:rsidRPr="009B2AC6">
        <w:t xml:space="preserve">. </w:t>
      </w:r>
      <w:proofErr w:type="spellStart"/>
      <w:r w:rsidRPr="009B2AC6">
        <w:t>Конструкції</w:t>
      </w:r>
      <w:proofErr w:type="spellEnd"/>
      <w:r w:rsidRPr="009B2AC6">
        <w:t xml:space="preserve"> як «</w:t>
      </w:r>
      <w:proofErr w:type="spellStart"/>
      <w:r w:rsidRPr="009B2AC6">
        <w:rPr>
          <w:rFonts w:ascii="MS Gothic" w:eastAsia="MS Gothic" w:hAnsi="MS Gothic" w:cs="MS Gothic" w:hint="eastAsia"/>
        </w:rPr>
        <w:t>我</w:t>
      </w:r>
      <w:r w:rsidRPr="009B2AC6">
        <w:rPr>
          <w:rFonts w:ascii="Microsoft JhengHei" w:eastAsia="Microsoft JhengHei" w:hAnsi="Microsoft JhengHei" w:cs="Microsoft JhengHei" w:hint="eastAsia"/>
        </w:rPr>
        <w:t>们要树立雄心壮志，鼓足干劲、发愤图强、团结奋斗</w:t>
      </w:r>
      <w:proofErr w:type="spellEnd"/>
      <w:r w:rsidRPr="009B2AC6">
        <w:t>»</w:t>
      </w:r>
      <w:r w:rsidR="00A918F9" w:rsidRPr="00A918F9">
        <w:t xml:space="preserve"> [30]</w:t>
      </w:r>
      <w:r w:rsidRPr="009B2AC6">
        <w:t xml:space="preserve"> (Ми </w:t>
      </w:r>
      <w:proofErr w:type="spellStart"/>
      <w:r w:rsidRPr="009B2AC6">
        <w:t>повинні</w:t>
      </w:r>
      <w:proofErr w:type="spellEnd"/>
      <w:r w:rsidRPr="009B2AC6">
        <w:t xml:space="preserve"> </w:t>
      </w:r>
      <w:proofErr w:type="spellStart"/>
      <w:r w:rsidRPr="009B2AC6">
        <w:t>поставити</w:t>
      </w:r>
      <w:proofErr w:type="spellEnd"/>
      <w:r w:rsidRPr="009B2AC6">
        <w:t xml:space="preserve"> перед собою </w:t>
      </w:r>
      <w:proofErr w:type="spellStart"/>
      <w:r w:rsidRPr="009B2AC6">
        <w:t>амбітні</w:t>
      </w:r>
      <w:proofErr w:type="spellEnd"/>
      <w:r w:rsidRPr="009B2AC6">
        <w:t xml:space="preserve"> </w:t>
      </w:r>
      <w:proofErr w:type="spellStart"/>
      <w:r w:rsidRPr="009B2AC6">
        <w:t>цілі</w:t>
      </w:r>
      <w:proofErr w:type="spellEnd"/>
      <w:r w:rsidRPr="009B2AC6">
        <w:t xml:space="preserve">, </w:t>
      </w:r>
      <w:proofErr w:type="spellStart"/>
      <w:r w:rsidRPr="009B2AC6">
        <w:t>налаштуватися</w:t>
      </w:r>
      <w:proofErr w:type="spellEnd"/>
      <w:r w:rsidRPr="009B2AC6">
        <w:t xml:space="preserve"> на </w:t>
      </w:r>
      <w:proofErr w:type="spellStart"/>
      <w:r w:rsidRPr="009B2AC6">
        <w:t>рішучий</w:t>
      </w:r>
      <w:proofErr w:type="spellEnd"/>
      <w:r w:rsidRPr="009B2AC6">
        <w:t xml:space="preserve"> і </w:t>
      </w:r>
      <w:proofErr w:type="spellStart"/>
      <w:r w:rsidRPr="009B2AC6">
        <w:t>енергійний</w:t>
      </w:r>
      <w:proofErr w:type="spellEnd"/>
      <w:r w:rsidRPr="009B2AC6">
        <w:t xml:space="preserve"> рух </w:t>
      </w:r>
      <w:proofErr w:type="spellStart"/>
      <w:r w:rsidRPr="009B2AC6">
        <w:t>досягнення</w:t>
      </w:r>
      <w:proofErr w:type="spellEnd"/>
      <w:r w:rsidRPr="009B2AC6">
        <w:t xml:space="preserve"> мети, </w:t>
      </w:r>
      <w:proofErr w:type="spellStart"/>
      <w:r w:rsidRPr="009B2AC6">
        <w:t>об</w:t>
      </w:r>
      <w:r w:rsidR="00812D6B" w:rsidRPr="00812D6B">
        <w:t>’</w:t>
      </w:r>
      <w:r w:rsidRPr="009B2AC6">
        <w:t>єднатися</w:t>
      </w:r>
      <w:proofErr w:type="spellEnd"/>
      <w:r w:rsidRPr="009B2AC6">
        <w:t xml:space="preserve"> і </w:t>
      </w:r>
      <w:proofErr w:type="spellStart"/>
      <w:r w:rsidRPr="009B2AC6">
        <w:t>боротися</w:t>
      </w:r>
      <w:proofErr w:type="spellEnd"/>
      <w:r w:rsidRPr="009B2AC6">
        <w:t xml:space="preserve">) </w:t>
      </w:r>
      <w:proofErr w:type="spellStart"/>
      <w:r w:rsidRPr="009B2AC6">
        <w:t>служать</w:t>
      </w:r>
      <w:proofErr w:type="spellEnd"/>
      <w:r w:rsidRPr="009B2AC6">
        <w:t xml:space="preserve"> для </w:t>
      </w:r>
      <w:proofErr w:type="spellStart"/>
      <w:r w:rsidRPr="009B2AC6">
        <w:t>стимулювання</w:t>
      </w:r>
      <w:proofErr w:type="spellEnd"/>
      <w:r w:rsidRPr="009B2AC6">
        <w:t xml:space="preserve"> </w:t>
      </w:r>
      <w:proofErr w:type="spellStart"/>
      <w:r w:rsidRPr="009B2AC6">
        <w:t>національної</w:t>
      </w:r>
      <w:proofErr w:type="spellEnd"/>
      <w:r w:rsidRPr="009B2AC6">
        <w:t xml:space="preserve"> </w:t>
      </w:r>
      <w:proofErr w:type="spellStart"/>
      <w:r w:rsidRPr="009B2AC6">
        <w:t>гордості</w:t>
      </w:r>
      <w:proofErr w:type="spellEnd"/>
      <w:r w:rsidRPr="009B2AC6">
        <w:t xml:space="preserve"> та </w:t>
      </w:r>
      <w:proofErr w:type="spellStart"/>
      <w:r w:rsidRPr="009B2AC6">
        <w:t>патріотизму</w:t>
      </w:r>
      <w:proofErr w:type="spellEnd"/>
      <w:r w:rsidRPr="009B2AC6">
        <w:t xml:space="preserve">, </w:t>
      </w:r>
      <w:proofErr w:type="spellStart"/>
      <w:r w:rsidRPr="009B2AC6">
        <w:t>що</w:t>
      </w:r>
      <w:proofErr w:type="spellEnd"/>
      <w:r w:rsidRPr="009B2AC6">
        <w:t xml:space="preserve"> є </w:t>
      </w:r>
      <w:proofErr w:type="spellStart"/>
      <w:r w:rsidRPr="009B2AC6">
        <w:t>характерним</w:t>
      </w:r>
      <w:proofErr w:type="spellEnd"/>
      <w:r w:rsidRPr="009B2AC6">
        <w:t xml:space="preserve"> для </w:t>
      </w:r>
      <w:proofErr w:type="spellStart"/>
      <w:r w:rsidRPr="009B2AC6">
        <w:t>виступів</w:t>
      </w:r>
      <w:proofErr w:type="spellEnd"/>
      <w:r w:rsidRPr="009B2AC6">
        <w:t xml:space="preserve"> </w:t>
      </w:r>
      <w:proofErr w:type="spellStart"/>
      <w:r w:rsidRPr="009B2AC6">
        <w:t>політичних</w:t>
      </w:r>
      <w:proofErr w:type="spellEnd"/>
      <w:r w:rsidRPr="009B2AC6">
        <w:t xml:space="preserve"> </w:t>
      </w:r>
      <w:proofErr w:type="spellStart"/>
      <w:r w:rsidRPr="009B2AC6">
        <w:t>лідерів</w:t>
      </w:r>
      <w:proofErr w:type="spellEnd"/>
      <w:r w:rsidRPr="009B2AC6">
        <w:t>.</w:t>
      </w:r>
    </w:p>
    <w:p w14:paraId="2A322678" w14:textId="50659E0A" w:rsidR="009B2AC6" w:rsidRPr="00812D6B" w:rsidRDefault="009B2AC6" w:rsidP="00812D6B">
      <w:pPr>
        <w:spacing w:after="0" w:line="360" w:lineRule="auto"/>
        <w:ind w:firstLine="709"/>
        <w:jc w:val="both"/>
      </w:pPr>
      <w:r w:rsidRPr="009B2AC6">
        <w:t xml:space="preserve">Не </w:t>
      </w:r>
      <w:proofErr w:type="spellStart"/>
      <w:r w:rsidRPr="009B2AC6">
        <w:t>менш</w:t>
      </w:r>
      <w:proofErr w:type="spellEnd"/>
      <w:r w:rsidRPr="009B2AC6">
        <w:t xml:space="preserve"> </w:t>
      </w:r>
      <w:proofErr w:type="spellStart"/>
      <w:r w:rsidRPr="009B2AC6">
        <w:t>важливою</w:t>
      </w:r>
      <w:proofErr w:type="spellEnd"/>
      <w:r w:rsidRPr="009B2AC6">
        <w:t xml:space="preserve"> є і </w:t>
      </w:r>
      <w:proofErr w:type="spellStart"/>
      <w:r w:rsidRPr="009B2AC6">
        <w:t>присутність</w:t>
      </w:r>
      <w:proofErr w:type="spellEnd"/>
      <w:r w:rsidRPr="009B2AC6">
        <w:t xml:space="preserve"> </w:t>
      </w:r>
      <w:proofErr w:type="spellStart"/>
      <w:r w:rsidRPr="009B2AC6">
        <w:t>стратегічних</w:t>
      </w:r>
      <w:proofErr w:type="spellEnd"/>
      <w:r w:rsidRPr="009B2AC6">
        <w:t xml:space="preserve"> </w:t>
      </w:r>
      <w:proofErr w:type="spellStart"/>
      <w:r w:rsidRPr="009B2AC6">
        <w:t>вказівок</w:t>
      </w:r>
      <w:proofErr w:type="spellEnd"/>
      <w:r w:rsidRPr="009B2AC6">
        <w:t xml:space="preserve"> та </w:t>
      </w:r>
      <w:proofErr w:type="spellStart"/>
      <w:r w:rsidRPr="009B2AC6">
        <w:t>настанов</w:t>
      </w:r>
      <w:proofErr w:type="spellEnd"/>
      <w:r w:rsidRPr="009B2AC6">
        <w:t xml:space="preserve">. </w:t>
      </w:r>
      <w:proofErr w:type="spellStart"/>
      <w:r w:rsidRPr="009B2AC6">
        <w:t>Протягом</w:t>
      </w:r>
      <w:proofErr w:type="spellEnd"/>
      <w:r w:rsidRPr="009B2AC6">
        <w:t xml:space="preserve"> </w:t>
      </w:r>
      <w:proofErr w:type="spellStart"/>
      <w:r w:rsidRPr="009B2AC6">
        <w:t>промови</w:t>
      </w:r>
      <w:proofErr w:type="spellEnd"/>
      <w:r w:rsidRPr="009B2AC6">
        <w:t xml:space="preserve"> </w:t>
      </w:r>
      <w:proofErr w:type="spellStart"/>
      <w:r w:rsidRPr="009B2AC6">
        <w:t>Сі</w:t>
      </w:r>
      <w:proofErr w:type="spellEnd"/>
      <w:r w:rsidRPr="009B2AC6">
        <w:t xml:space="preserve"> </w:t>
      </w:r>
      <w:proofErr w:type="spellStart"/>
      <w:r w:rsidRPr="009B2AC6">
        <w:t>Цзіньпін</w:t>
      </w:r>
      <w:proofErr w:type="spellEnd"/>
      <w:r w:rsidRPr="009B2AC6">
        <w:t xml:space="preserve"> </w:t>
      </w:r>
      <w:proofErr w:type="spellStart"/>
      <w:r w:rsidRPr="009B2AC6">
        <w:t>дає</w:t>
      </w:r>
      <w:proofErr w:type="spellEnd"/>
      <w:r w:rsidRPr="009B2AC6">
        <w:t xml:space="preserve"> </w:t>
      </w:r>
      <w:proofErr w:type="spellStart"/>
      <w:r w:rsidRPr="009B2AC6">
        <w:t>чіткі</w:t>
      </w:r>
      <w:proofErr w:type="spellEnd"/>
      <w:r w:rsidRPr="009B2AC6">
        <w:t xml:space="preserve"> </w:t>
      </w:r>
      <w:proofErr w:type="spellStart"/>
      <w:r w:rsidRPr="009B2AC6">
        <w:t>настанови</w:t>
      </w:r>
      <w:proofErr w:type="spellEnd"/>
      <w:r w:rsidRPr="009B2AC6">
        <w:t xml:space="preserve"> </w:t>
      </w:r>
      <w:proofErr w:type="spellStart"/>
      <w:r w:rsidRPr="009B2AC6">
        <w:t>щодо</w:t>
      </w:r>
      <w:proofErr w:type="spellEnd"/>
      <w:r w:rsidRPr="009B2AC6">
        <w:t xml:space="preserve"> </w:t>
      </w:r>
      <w:proofErr w:type="spellStart"/>
      <w:r w:rsidRPr="009B2AC6">
        <w:t>напрямків</w:t>
      </w:r>
      <w:proofErr w:type="spellEnd"/>
      <w:r w:rsidRPr="009B2AC6">
        <w:t xml:space="preserve"> </w:t>
      </w:r>
      <w:proofErr w:type="spellStart"/>
      <w:r w:rsidRPr="009B2AC6">
        <w:t>розвитку</w:t>
      </w:r>
      <w:proofErr w:type="spellEnd"/>
      <w:r w:rsidRPr="009B2AC6">
        <w:t xml:space="preserve">, таких як: </w:t>
      </w:r>
      <w:r w:rsidRPr="00280217">
        <w:rPr>
          <w:rFonts w:ascii="SimSun" w:eastAsia="SimSun" w:hAnsi="SimSun"/>
          <w:i/>
          <w:iCs/>
        </w:rPr>
        <w:t>«</w:t>
      </w:r>
      <w:proofErr w:type="spellStart"/>
      <w:r w:rsidRPr="00280217">
        <w:rPr>
          <w:rFonts w:ascii="SimSun" w:eastAsia="SimSun" w:hAnsi="SimSun" w:cs="Microsoft JhengHei" w:hint="eastAsia"/>
          <w:i/>
          <w:iCs/>
        </w:rPr>
        <w:t>坚持以深化改革激发创新活力，坚决破除束缚科技创新的思想观念和体制机制障碍</w:t>
      </w:r>
      <w:proofErr w:type="spellEnd"/>
      <w:r w:rsidRPr="00280217">
        <w:rPr>
          <w:rFonts w:ascii="SimSun" w:eastAsia="SimSun" w:hAnsi="SimSun"/>
          <w:i/>
          <w:iCs/>
        </w:rPr>
        <w:t>»</w:t>
      </w:r>
      <w:r w:rsidR="00A918F9" w:rsidRPr="00A918F9">
        <w:t xml:space="preserve"> [30]</w:t>
      </w:r>
      <w:r w:rsidRPr="009B2AC6">
        <w:t xml:space="preserve"> (</w:t>
      </w:r>
      <w:proofErr w:type="spellStart"/>
      <w:r w:rsidRPr="009B2AC6">
        <w:t>Наполегливо</w:t>
      </w:r>
      <w:proofErr w:type="spellEnd"/>
      <w:r w:rsidRPr="009B2AC6">
        <w:t xml:space="preserve"> </w:t>
      </w:r>
      <w:proofErr w:type="spellStart"/>
      <w:r w:rsidRPr="009B2AC6">
        <w:t>просувати</w:t>
      </w:r>
      <w:proofErr w:type="spellEnd"/>
      <w:r w:rsidRPr="009B2AC6">
        <w:t xml:space="preserve"> </w:t>
      </w:r>
      <w:proofErr w:type="spellStart"/>
      <w:r w:rsidRPr="009B2AC6">
        <w:t>глибоку</w:t>
      </w:r>
      <w:proofErr w:type="spellEnd"/>
      <w:r w:rsidRPr="009B2AC6">
        <w:t xml:space="preserve"> реформу для </w:t>
      </w:r>
      <w:proofErr w:type="spellStart"/>
      <w:r w:rsidRPr="009B2AC6">
        <w:t>стимулювання</w:t>
      </w:r>
      <w:proofErr w:type="spellEnd"/>
      <w:r w:rsidRPr="009B2AC6">
        <w:t xml:space="preserve"> </w:t>
      </w:r>
      <w:proofErr w:type="spellStart"/>
      <w:r w:rsidRPr="009B2AC6">
        <w:t>інноваційної</w:t>
      </w:r>
      <w:proofErr w:type="spellEnd"/>
      <w:r w:rsidRPr="009B2AC6">
        <w:t xml:space="preserve"> </w:t>
      </w:r>
      <w:proofErr w:type="spellStart"/>
      <w:r w:rsidRPr="009B2AC6">
        <w:t>активності</w:t>
      </w:r>
      <w:proofErr w:type="spellEnd"/>
      <w:r w:rsidRPr="009B2AC6">
        <w:t xml:space="preserve">, </w:t>
      </w:r>
      <w:proofErr w:type="spellStart"/>
      <w:r w:rsidRPr="009B2AC6">
        <w:t>рішуче</w:t>
      </w:r>
      <w:proofErr w:type="spellEnd"/>
      <w:r w:rsidRPr="009B2AC6">
        <w:t xml:space="preserve"> </w:t>
      </w:r>
      <w:proofErr w:type="spellStart"/>
      <w:r w:rsidRPr="009B2AC6">
        <w:t>долати</w:t>
      </w:r>
      <w:proofErr w:type="spellEnd"/>
      <w:r w:rsidRPr="009B2AC6">
        <w:t xml:space="preserve"> </w:t>
      </w:r>
      <w:proofErr w:type="spellStart"/>
      <w:r w:rsidRPr="009B2AC6">
        <w:t>ідеологічні</w:t>
      </w:r>
      <w:proofErr w:type="spellEnd"/>
      <w:r w:rsidRPr="009B2AC6">
        <w:t xml:space="preserve"> та </w:t>
      </w:r>
      <w:proofErr w:type="spellStart"/>
      <w:r w:rsidRPr="009B2AC6">
        <w:t>системні</w:t>
      </w:r>
      <w:proofErr w:type="spellEnd"/>
      <w:r w:rsidRPr="009B2AC6">
        <w:t xml:space="preserve"> </w:t>
      </w:r>
      <w:proofErr w:type="spellStart"/>
      <w:r w:rsidRPr="009B2AC6">
        <w:t>бар</w:t>
      </w:r>
      <w:r w:rsidR="00812D6B" w:rsidRPr="00812D6B">
        <w:t>’</w:t>
      </w:r>
      <w:r w:rsidRPr="009B2AC6">
        <w:t>єри</w:t>
      </w:r>
      <w:proofErr w:type="spellEnd"/>
      <w:r w:rsidRPr="009B2AC6">
        <w:t xml:space="preserve">, </w:t>
      </w:r>
      <w:proofErr w:type="spellStart"/>
      <w:r w:rsidRPr="009B2AC6">
        <w:t>які</w:t>
      </w:r>
      <w:proofErr w:type="spellEnd"/>
      <w:r w:rsidRPr="009B2AC6">
        <w:t xml:space="preserve"> </w:t>
      </w:r>
      <w:proofErr w:type="spellStart"/>
      <w:r w:rsidRPr="009B2AC6">
        <w:t>стримують</w:t>
      </w:r>
      <w:proofErr w:type="spellEnd"/>
      <w:r w:rsidRPr="009B2AC6">
        <w:t xml:space="preserve"> </w:t>
      </w:r>
      <w:proofErr w:type="spellStart"/>
      <w:r w:rsidRPr="009B2AC6">
        <w:t>інноваційний</w:t>
      </w:r>
      <w:proofErr w:type="spellEnd"/>
      <w:r w:rsidRPr="009B2AC6">
        <w:t xml:space="preserve"> </w:t>
      </w:r>
      <w:proofErr w:type="spellStart"/>
      <w:r w:rsidRPr="009B2AC6">
        <w:t>розвиток</w:t>
      </w:r>
      <w:proofErr w:type="spellEnd"/>
      <w:r w:rsidRPr="009B2AC6">
        <w:t>).</w:t>
      </w:r>
    </w:p>
    <w:p w14:paraId="60FA9425" w14:textId="6C598FC8" w:rsidR="009B2AC6" w:rsidRDefault="009B2AC6" w:rsidP="009B2AC6">
      <w:pPr>
        <w:spacing w:after="0" w:line="360" w:lineRule="auto"/>
        <w:ind w:firstLine="709"/>
        <w:jc w:val="both"/>
      </w:pPr>
      <w:r w:rsidRPr="009B2AC6">
        <w:t xml:space="preserve">Таким чином, </w:t>
      </w:r>
      <w:proofErr w:type="spellStart"/>
      <w:r w:rsidRPr="009B2AC6">
        <w:t>промова</w:t>
      </w:r>
      <w:proofErr w:type="spellEnd"/>
      <w:r w:rsidRPr="009B2AC6">
        <w:t xml:space="preserve"> </w:t>
      </w:r>
      <w:proofErr w:type="spellStart"/>
      <w:r w:rsidRPr="009B2AC6">
        <w:t>Сі</w:t>
      </w:r>
      <w:proofErr w:type="spellEnd"/>
      <w:r w:rsidRPr="009B2AC6">
        <w:t xml:space="preserve"> </w:t>
      </w:r>
      <w:proofErr w:type="spellStart"/>
      <w:r w:rsidRPr="009B2AC6">
        <w:t>Цзіньпіна</w:t>
      </w:r>
      <w:proofErr w:type="spellEnd"/>
      <w:r w:rsidRPr="009B2AC6">
        <w:t xml:space="preserve"> є </w:t>
      </w:r>
      <w:proofErr w:type="spellStart"/>
      <w:r w:rsidRPr="009B2AC6">
        <w:t>чудовим</w:t>
      </w:r>
      <w:proofErr w:type="spellEnd"/>
      <w:r w:rsidRPr="009B2AC6">
        <w:t xml:space="preserve"> прикладом </w:t>
      </w:r>
      <w:proofErr w:type="spellStart"/>
      <w:r w:rsidRPr="009B2AC6">
        <w:t>використання</w:t>
      </w:r>
      <w:proofErr w:type="spellEnd"/>
      <w:r w:rsidRPr="009B2AC6">
        <w:t xml:space="preserve"> </w:t>
      </w:r>
      <w:proofErr w:type="spellStart"/>
      <w:r w:rsidRPr="009B2AC6">
        <w:t>офіційно-ділового</w:t>
      </w:r>
      <w:proofErr w:type="spellEnd"/>
      <w:r w:rsidRPr="009B2AC6">
        <w:t xml:space="preserve"> стилю, в </w:t>
      </w:r>
      <w:proofErr w:type="spellStart"/>
      <w:r w:rsidRPr="009B2AC6">
        <w:t>якому</w:t>
      </w:r>
      <w:proofErr w:type="spellEnd"/>
      <w:r w:rsidRPr="009B2AC6">
        <w:t xml:space="preserve"> </w:t>
      </w:r>
      <w:proofErr w:type="spellStart"/>
      <w:r w:rsidRPr="009B2AC6">
        <w:t>поєднуються</w:t>
      </w:r>
      <w:proofErr w:type="spellEnd"/>
      <w:r w:rsidRPr="009B2AC6">
        <w:t xml:space="preserve"> </w:t>
      </w:r>
      <w:proofErr w:type="spellStart"/>
      <w:r w:rsidRPr="009B2AC6">
        <w:t>високий</w:t>
      </w:r>
      <w:proofErr w:type="spellEnd"/>
      <w:r w:rsidRPr="009B2AC6">
        <w:t xml:space="preserve"> </w:t>
      </w:r>
      <w:proofErr w:type="spellStart"/>
      <w:r w:rsidRPr="009B2AC6">
        <w:t>рівень</w:t>
      </w:r>
      <w:proofErr w:type="spellEnd"/>
      <w:r w:rsidRPr="009B2AC6">
        <w:t xml:space="preserve"> </w:t>
      </w:r>
      <w:proofErr w:type="spellStart"/>
      <w:r w:rsidRPr="009B2AC6">
        <w:t>формальності</w:t>
      </w:r>
      <w:proofErr w:type="spellEnd"/>
      <w:r w:rsidRPr="009B2AC6">
        <w:t xml:space="preserve">, </w:t>
      </w:r>
      <w:proofErr w:type="spellStart"/>
      <w:r w:rsidRPr="009B2AC6">
        <w:t>складні</w:t>
      </w:r>
      <w:proofErr w:type="spellEnd"/>
      <w:r w:rsidRPr="009B2AC6">
        <w:t xml:space="preserve"> </w:t>
      </w:r>
      <w:proofErr w:type="spellStart"/>
      <w:r w:rsidRPr="009B2AC6">
        <w:t>синтаксичні</w:t>
      </w:r>
      <w:proofErr w:type="spellEnd"/>
      <w:r w:rsidRPr="009B2AC6">
        <w:t xml:space="preserve"> </w:t>
      </w:r>
      <w:proofErr w:type="spellStart"/>
      <w:r w:rsidRPr="009B2AC6">
        <w:t>конструкції</w:t>
      </w:r>
      <w:proofErr w:type="spellEnd"/>
      <w:r w:rsidRPr="009B2AC6">
        <w:t xml:space="preserve">, </w:t>
      </w:r>
      <w:proofErr w:type="spellStart"/>
      <w:r w:rsidRPr="009B2AC6">
        <w:t>наукова</w:t>
      </w:r>
      <w:proofErr w:type="spellEnd"/>
      <w:r w:rsidRPr="009B2AC6">
        <w:t xml:space="preserve"> </w:t>
      </w:r>
      <w:proofErr w:type="spellStart"/>
      <w:r w:rsidRPr="009B2AC6">
        <w:t>термінологія</w:t>
      </w:r>
      <w:proofErr w:type="spellEnd"/>
      <w:r w:rsidRPr="009B2AC6">
        <w:t xml:space="preserve"> та </w:t>
      </w:r>
      <w:proofErr w:type="spellStart"/>
      <w:r w:rsidRPr="009B2AC6">
        <w:t>риторичні</w:t>
      </w:r>
      <w:proofErr w:type="spellEnd"/>
      <w:r w:rsidRPr="009B2AC6">
        <w:t xml:space="preserve"> </w:t>
      </w:r>
      <w:proofErr w:type="spellStart"/>
      <w:r w:rsidRPr="009B2AC6">
        <w:t>прийоми</w:t>
      </w:r>
      <w:proofErr w:type="spellEnd"/>
      <w:r w:rsidRPr="009B2AC6">
        <w:t xml:space="preserve">. </w:t>
      </w:r>
      <w:proofErr w:type="spellStart"/>
      <w:r w:rsidRPr="009B2AC6">
        <w:t>Це</w:t>
      </w:r>
      <w:proofErr w:type="spellEnd"/>
      <w:r w:rsidRPr="009B2AC6">
        <w:t xml:space="preserve"> </w:t>
      </w:r>
      <w:proofErr w:type="spellStart"/>
      <w:r w:rsidRPr="009B2AC6">
        <w:t>сприяє</w:t>
      </w:r>
      <w:proofErr w:type="spellEnd"/>
      <w:r w:rsidRPr="009B2AC6">
        <w:t xml:space="preserve"> </w:t>
      </w:r>
      <w:proofErr w:type="spellStart"/>
      <w:r w:rsidRPr="009B2AC6">
        <w:t>досягненню</w:t>
      </w:r>
      <w:proofErr w:type="spellEnd"/>
      <w:r w:rsidRPr="009B2AC6">
        <w:t xml:space="preserve"> мети </w:t>
      </w:r>
      <w:proofErr w:type="spellStart"/>
      <w:r w:rsidRPr="009B2AC6">
        <w:t>виступу</w:t>
      </w:r>
      <w:proofErr w:type="spellEnd"/>
      <w:r w:rsidRPr="009B2AC6">
        <w:t xml:space="preserve"> </w:t>
      </w:r>
      <w:r>
        <w:rPr>
          <w:lang w:val="uk-UA"/>
        </w:rPr>
        <w:t xml:space="preserve">– </w:t>
      </w:r>
      <w:proofErr w:type="spellStart"/>
      <w:r w:rsidRPr="009B2AC6">
        <w:t>інформувати</w:t>
      </w:r>
      <w:proofErr w:type="spellEnd"/>
      <w:r w:rsidRPr="009B2AC6">
        <w:t xml:space="preserve">, </w:t>
      </w:r>
      <w:proofErr w:type="spellStart"/>
      <w:r w:rsidRPr="009B2AC6">
        <w:t>надихати</w:t>
      </w:r>
      <w:proofErr w:type="spellEnd"/>
      <w:r w:rsidRPr="009B2AC6">
        <w:t xml:space="preserve"> та </w:t>
      </w:r>
      <w:proofErr w:type="spellStart"/>
      <w:r w:rsidRPr="009B2AC6">
        <w:t>мобілізувати</w:t>
      </w:r>
      <w:proofErr w:type="spellEnd"/>
      <w:r w:rsidRPr="009B2AC6">
        <w:t xml:space="preserve"> </w:t>
      </w:r>
      <w:proofErr w:type="spellStart"/>
      <w:r w:rsidRPr="009B2AC6">
        <w:t>аудиторію</w:t>
      </w:r>
      <w:proofErr w:type="spellEnd"/>
      <w:r w:rsidRPr="009B2AC6">
        <w:t xml:space="preserve"> до </w:t>
      </w:r>
      <w:proofErr w:type="spellStart"/>
      <w:r w:rsidRPr="009B2AC6">
        <w:t>виконання</w:t>
      </w:r>
      <w:proofErr w:type="spellEnd"/>
      <w:r w:rsidRPr="009B2AC6">
        <w:t xml:space="preserve"> </w:t>
      </w:r>
      <w:proofErr w:type="spellStart"/>
      <w:r w:rsidRPr="009B2AC6">
        <w:t>стратегічних</w:t>
      </w:r>
      <w:proofErr w:type="spellEnd"/>
      <w:r w:rsidRPr="009B2AC6">
        <w:t xml:space="preserve"> </w:t>
      </w:r>
      <w:proofErr w:type="spellStart"/>
      <w:r w:rsidRPr="009B2AC6">
        <w:t>завдань</w:t>
      </w:r>
      <w:proofErr w:type="spellEnd"/>
      <w:r w:rsidRPr="009B2AC6">
        <w:t xml:space="preserve">, </w:t>
      </w:r>
      <w:proofErr w:type="spellStart"/>
      <w:r w:rsidRPr="009B2AC6">
        <w:t>підкреслюючи</w:t>
      </w:r>
      <w:proofErr w:type="spellEnd"/>
      <w:r w:rsidRPr="009B2AC6">
        <w:t xml:space="preserve"> </w:t>
      </w:r>
      <w:proofErr w:type="spellStart"/>
      <w:r w:rsidRPr="009B2AC6">
        <w:t>важливість</w:t>
      </w:r>
      <w:proofErr w:type="spellEnd"/>
      <w:r w:rsidRPr="009B2AC6">
        <w:t xml:space="preserve"> науки для </w:t>
      </w:r>
      <w:proofErr w:type="spellStart"/>
      <w:r w:rsidRPr="009B2AC6">
        <w:t>розвитку</w:t>
      </w:r>
      <w:proofErr w:type="spellEnd"/>
      <w:r w:rsidRPr="009B2AC6">
        <w:t xml:space="preserve"> </w:t>
      </w:r>
      <w:proofErr w:type="spellStart"/>
      <w:r w:rsidRPr="009B2AC6">
        <w:t>держави</w:t>
      </w:r>
      <w:proofErr w:type="spellEnd"/>
      <w:r w:rsidRPr="009B2AC6">
        <w:t xml:space="preserve"> та </w:t>
      </w:r>
      <w:proofErr w:type="spellStart"/>
      <w:r w:rsidRPr="009B2AC6">
        <w:t>конкретизацію</w:t>
      </w:r>
      <w:proofErr w:type="spellEnd"/>
      <w:r w:rsidRPr="009B2AC6">
        <w:t xml:space="preserve"> </w:t>
      </w:r>
      <w:proofErr w:type="spellStart"/>
      <w:r w:rsidRPr="009B2AC6">
        <w:t>майбутніх</w:t>
      </w:r>
      <w:proofErr w:type="spellEnd"/>
      <w:r w:rsidRPr="009B2AC6">
        <w:t xml:space="preserve"> </w:t>
      </w:r>
      <w:proofErr w:type="spellStart"/>
      <w:r w:rsidRPr="009B2AC6">
        <w:t>планів</w:t>
      </w:r>
      <w:proofErr w:type="spellEnd"/>
      <w:r w:rsidRPr="009B2AC6">
        <w:t>.</w:t>
      </w:r>
    </w:p>
    <w:p w14:paraId="5758E0A4" w14:textId="3B9356CE" w:rsidR="004546A8" w:rsidRDefault="004546A8" w:rsidP="004546A8">
      <w:pPr>
        <w:spacing w:after="0" w:line="360" w:lineRule="auto"/>
        <w:ind w:firstLine="709"/>
        <w:jc w:val="both"/>
      </w:pPr>
      <w:proofErr w:type="spellStart"/>
      <w:r w:rsidRPr="004546A8">
        <w:t>Виступ</w:t>
      </w:r>
      <w:proofErr w:type="spellEnd"/>
      <w:r w:rsidRPr="004546A8">
        <w:t xml:space="preserve"> </w:t>
      </w:r>
      <w:proofErr w:type="spellStart"/>
      <w:r w:rsidRPr="004546A8">
        <w:t>Голови</w:t>
      </w:r>
      <w:proofErr w:type="spellEnd"/>
      <w:r w:rsidRPr="004546A8">
        <w:t xml:space="preserve"> КНР </w:t>
      </w:r>
      <w:proofErr w:type="spellStart"/>
      <w:r w:rsidRPr="004546A8">
        <w:t>Сі</w:t>
      </w:r>
      <w:proofErr w:type="spellEnd"/>
      <w:r w:rsidRPr="004546A8">
        <w:t xml:space="preserve"> </w:t>
      </w:r>
      <w:proofErr w:type="spellStart"/>
      <w:r w:rsidRPr="004546A8">
        <w:t>Цзіньпіна</w:t>
      </w:r>
      <w:proofErr w:type="spellEnd"/>
      <w:r w:rsidRPr="004546A8">
        <w:t xml:space="preserve"> перед парламентом </w:t>
      </w:r>
      <w:r w:rsidRPr="00280217">
        <w:rPr>
          <w:rFonts w:eastAsia="SimSun" w:cs="Times New Roman"/>
        </w:rPr>
        <w:t>Пакистану</w:t>
      </w:r>
      <w:r w:rsidRPr="00280217">
        <w:rPr>
          <w:rFonts w:ascii="SimSun" w:eastAsia="SimSun" w:hAnsi="SimSun"/>
          <w:i/>
          <w:iCs/>
        </w:rPr>
        <w:t xml:space="preserve"> «</w:t>
      </w:r>
      <w:proofErr w:type="spellStart"/>
      <w:r w:rsidRPr="00280217">
        <w:rPr>
          <w:rFonts w:ascii="SimSun" w:eastAsia="SimSun" w:hAnsi="SimSun" w:cs="MS Gothic" w:hint="eastAsia"/>
          <w:i/>
          <w:iCs/>
        </w:rPr>
        <w:t>构建中巴命运共同体</w:t>
      </w:r>
      <w:proofErr w:type="spellEnd"/>
      <w:r w:rsidRPr="00280217">
        <w:rPr>
          <w:rFonts w:ascii="SimSun" w:eastAsia="SimSun" w:hAnsi="SimSun"/>
          <w:i/>
          <w:iCs/>
        </w:rPr>
        <w:t xml:space="preserve"> </w:t>
      </w:r>
      <w:proofErr w:type="spellStart"/>
      <w:r w:rsidRPr="00280217">
        <w:rPr>
          <w:rFonts w:ascii="SimSun" w:eastAsia="SimSun" w:hAnsi="SimSun" w:cs="MS Gothic" w:hint="eastAsia"/>
          <w:i/>
          <w:iCs/>
        </w:rPr>
        <w:t>开辟合作共</w:t>
      </w:r>
      <w:r w:rsidRPr="00280217">
        <w:rPr>
          <w:rFonts w:ascii="SimSun" w:eastAsia="SimSun" w:hAnsi="SimSun" w:cs="Microsoft JhengHei" w:hint="eastAsia"/>
          <w:i/>
          <w:iCs/>
        </w:rPr>
        <w:t>赢新征程</w:t>
      </w:r>
      <w:proofErr w:type="spellEnd"/>
      <w:r w:rsidRPr="00280217">
        <w:rPr>
          <w:rFonts w:ascii="SimSun" w:eastAsia="SimSun" w:hAnsi="SimSun"/>
          <w:i/>
          <w:iCs/>
        </w:rPr>
        <w:t>»</w:t>
      </w:r>
      <w:r w:rsidR="00A918F9" w:rsidRPr="00A918F9">
        <w:t xml:space="preserve"> [29]</w:t>
      </w:r>
      <w:r w:rsidRPr="004546A8">
        <w:t xml:space="preserve"> («</w:t>
      </w:r>
      <w:proofErr w:type="spellStart"/>
      <w:r w:rsidRPr="004546A8">
        <w:t>Будівництво</w:t>
      </w:r>
      <w:proofErr w:type="spellEnd"/>
      <w:r w:rsidRPr="004546A8">
        <w:t xml:space="preserve"> </w:t>
      </w:r>
      <w:proofErr w:type="spellStart"/>
      <w:r w:rsidRPr="004546A8">
        <w:t>китайсько-пакистанської</w:t>
      </w:r>
      <w:proofErr w:type="spellEnd"/>
      <w:r w:rsidRPr="004546A8">
        <w:t xml:space="preserve"> </w:t>
      </w:r>
      <w:proofErr w:type="spellStart"/>
      <w:r w:rsidRPr="004546A8">
        <w:t>спільноти</w:t>
      </w:r>
      <w:proofErr w:type="spellEnd"/>
      <w:r w:rsidRPr="004546A8">
        <w:t xml:space="preserve"> </w:t>
      </w:r>
      <w:proofErr w:type="spellStart"/>
      <w:r w:rsidRPr="004546A8">
        <w:t>єдиної</w:t>
      </w:r>
      <w:proofErr w:type="spellEnd"/>
      <w:r w:rsidRPr="004546A8">
        <w:t xml:space="preserve"> </w:t>
      </w:r>
      <w:proofErr w:type="spellStart"/>
      <w:r w:rsidRPr="004546A8">
        <w:t>долі</w:t>
      </w:r>
      <w:proofErr w:type="spellEnd"/>
      <w:r w:rsidRPr="004546A8">
        <w:t xml:space="preserve"> для </w:t>
      </w:r>
      <w:proofErr w:type="spellStart"/>
      <w:r w:rsidRPr="004546A8">
        <w:t>досягнення</w:t>
      </w:r>
      <w:proofErr w:type="spellEnd"/>
      <w:r w:rsidRPr="004546A8">
        <w:t xml:space="preserve"> </w:t>
      </w:r>
      <w:proofErr w:type="spellStart"/>
      <w:r w:rsidRPr="004546A8">
        <w:t>взаємовигідного</w:t>
      </w:r>
      <w:proofErr w:type="spellEnd"/>
      <w:r w:rsidRPr="004546A8">
        <w:t xml:space="preserve"> </w:t>
      </w:r>
      <w:proofErr w:type="spellStart"/>
      <w:r w:rsidRPr="004546A8">
        <w:t>співробітництва</w:t>
      </w:r>
      <w:proofErr w:type="spellEnd"/>
      <w:r w:rsidRPr="004546A8">
        <w:t xml:space="preserve">») є </w:t>
      </w:r>
      <w:r w:rsidR="004D4AB2">
        <w:rPr>
          <w:lang w:val="uk-UA"/>
        </w:rPr>
        <w:t xml:space="preserve">наступним </w:t>
      </w:r>
      <w:r w:rsidRPr="004546A8">
        <w:t xml:space="preserve">прикладом </w:t>
      </w:r>
      <w:proofErr w:type="spellStart"/>
      <w:r w:rsidRPr="004546A8">
        <w:t>використання</w:t>
      </w:r>
      <w:proofErr w:type="spellEnd"/>
      <w:r w:rsidRPr="004546A8">
        <w:t xml:space="preserve"> </w:t>
      </w:r>
      <w:proofErr w:type="spellStart"/>
      <w:r w:rsidRPr="004546A8">
        <w:t>мовних</w:t>
      </w:r>
      <w:proofErr w:type="spellEnd"/>
      <w:r w:rsidRPr="004546A8">
        <w:t xml:space="preserve"> </w:t>
      </w:r>
      <w:proofErr w:type="spellStart"/>
      <w:r w:rsidRPr="004546A8">
        <w:t>засобів</w:t>
      </w:r>
      <w:proofErr w:type="spellEnd"/>
      <w:r w:rsidRPr="004546A8">
        <w:t xml:space="preserve"> </w:t>
      </w:r>
      <w:proofErr w:type="spellStart"/>
      <w:r w:rsidRPr="004546A8">
        <w:t>офіційно-ділового</w:t>
      </w:r>
      <w:proofErr w:type="spellEnd"/>
      <w:r w:rsidRPr="004546A8">
        <w:t xml:space="preserve"> стилю. </w:t>
      </w:r>
      <w:proofErr w:type="spellStart"/>
      <w:r w:rsidRPr="004546A8">
        <w:t>Аналіз</w:t>
      </w:r>
      <w:proofErr w:type="spellEnd"/>
      <w:r w:rsidRPr="004546A8">
        <w:t xml:space="preserve"> тексту</w:t>
      </w:r>
      <w:r w:rsidR="004D4AB2">
        <w:rPr>
          <w:lang w:val="uk-UA"/>
        </w:rPr>
        <w:t xml:space="preserve"> (табл.2.2)</w:t>
      </w:r>
      <w:r w:rsidRPr="004546A8">
        <w:t xml:space="preserve"> </w:t>
      </w:r>
      <w:proofErr w:type="spellStart"/>
      <w:r w:rsidRPr="004546A8">
        <w:t>промови</w:t>
      </w:r>
      <w:proofErr w:type="spellEnd"/>
      <w:r w:rsidRPr="004546A8">
        <w:t xml:space="preserve"> </w:t>
      </w:r>
      <w:proofErr w:type="spellStart"/>
      <w:r w:rsidRPr="004546A8">
        <w:t>дозволяє</w:t>
      </w:r>
      <w:proofErr w:type="spellEnd"/>
      <w:r w:rsidRPr="004546A8">
        <w:t xml:space="preserve"> </w:t>
      </w:r>
      <w:proofErr w:type="spellStart"/>
      <w:r w:rsidRPr="004546A8">
        <w:t>виділити</w:t>
      </w:r>
      <w:proofErr w:type="spellEnd"/>
      <w:r w:rsidRPr="004546A8">
        <w:t xml:space="preserve"> низку </w:t>
      </w:r>
      <w:proofErr w:type="spellStart"/>
      <w:r w:rsidRPr="004546A8">
        <w:t>характерних</w:t>
      </w:r>
      <w:proofErr w:type="spellEnd"/>
      <w:r w:rsidRPr="004546A8">
        <w:t xml:space="preserve"> </w:t>
      </w:r>
      <w:proofErr w:type="spellStart"/>
      <w:r w:rsidRPr="004546A8">
        <w:t>мовних</w:t>
      </w:r>
      <w:proofErr w:type="spellEnd"/>
      <w:r w:rsidRPr="004546A8">
        <w:t xml:space="preserve"> </w:t>
      </w:r>
      <w:proofErr w:type="spellStart"/>
      <w:r w:rsidRPr="004546A8">
        <w:t>явищ</w:t>
      </w:r>
      <w:proofErr w:type="spellEnd"/>
      <w:r w:rsidRPr="004546A8">
        <w:t xml:space="preserve">, </w:t>
      </w:r>
      <w:proofErr w:type="spellStart"/>
      <w:r w:rsidRPr="004546A8">
        <w:t>що</w:t>
      </w:r>
      <w:proofErr w:type="spellEnd"/>
      <w:r w:rsidRPr="004546A8">
        <w:t xml:space="preserve"> </w:t>
      </w:r>
      <w:proofErr w:type="spellStart"/>
      <w:r w:rsidRPr="004546A8">
        <w:t>підкреслюють</w:t>
      </w:r>
      <w:proofErr w:type="spellEnd"/>
      <w:r w:rsidRPr="004546A8">
        <w:t xml:space="preserve"> </w:t>
      </w:r>
      <w:proofErr w:type="spellStart"/>
      <w:r w:rsidRPr="004546A8">
        <w:t>її</w:t>
      </w:r>
      <w:proofErr w:type="spellEnd"/>
      <w:r w:rsidRPr="004546A8">
        <w:t xml:space="preserve"> </w:t>
      </w:r>
      <w:proofErr w:type="spellStart"/>
      <w:r w:rsidRPr="004546A8">
        <w:t>офіційний</w:t>
      </w:r>
      <w:proofErr w:type="spellEnd"/>
      <w:r w:rsidRPr="004546A8">
        <w:t xml:space="preserve"> характер і </w:t>
      </w:r>
      <w:proofErr w:type="spellStart"/>
      <w:r w:rsidRPr="004546A8">
        <w:t>дипломатичну</w:t>
      </w:r>
      <w:proofErr w:type="spellEnd"/>
      <w:r w:rsidRPr="004546A8">
        <w:t xml:space="preserve"> </w:t>
      </w:r>
      <w:proofErr w:type="spellStart"/>
      <w:r w:rsidRPr="004546A8">
        <w:t>спрямованість</w:t>
      </w:r>
      <w:proofErr w:type="spellEnd"/>
      <w:r w:rsidRPr="004546A8">
        <w:t>.</w:t>
      </w:r>
    </w:p>
    <w:p w14:paraId="70D8F2FF" w14:textId="7983E283" w:rsidR="00530DA6" w:rsidRPr="00530DA6" w:rsidRDefault="00530DA6" w:rsidP="00530DA6">
      <w:pPr>
        <w:spacing w:after="0" w:line="360" w:lineRule="auto"/>
        <w:ind w:firstLine="709"/>
        <w:jc w:val="right"/>
        <w:rPr>
          <w:i/>
          <w:iCs/>
          <w:lang w:val="uk-UA"/>
        </w:rPr>
      </w:pPr>
      <w:r w:rsidRPr="00530DA6">
        <w:rPr>
          <w:i/>
          <w:iCs/>
          <w:lang w:val="uk-UA"/>
        </w:rPr>
        <w:t>Таблиця 2.</w:t>
      </w:r>
      <w:r w:rsidR="00A10A80">
        <w:rPr>
          <w:i/>
          <w:iCs/>
          <w:lang w:val="uk-UA"/>
        </w:rPr>
        <w:t>2</w:t>
      </w:r>
      <w:r w:rsidRPr="00530DA6">
        <w:rPr>
          <w:i/>
          <w:iCs/>
          <w:lang w:val="uk-UA"/>
        </w:rPr>
        <w:t xml:space="preserve"> </w:t>
      </w:r>
    </w:p>
    <w:p w14:paraId="3DCAE183" w14:textId="6EEB5706" w:rsidR="004D4AB2" w:rsidRPr="004D4AB2" w:rsidRDefault="004D4AB2" w:rsidP="004D4AB2">
      <w:pPr>
        <w:spacing w:after="0" w:line="360" w:lineRule="auto"/>
        <w:ind w:firstLine="709"/>
        <w:jc w:val="both"/>
      </w:pPr>
      <w:r>
        <w:rPr>
          <w:lang w:val="uk-UA"/>
        </w:rPr>
        <w:t>М</w:t>
      </w:r>
      <w:proofErr w:type="spellStart"/>
      <w:r w:rsidRPr="004D4AB2">
        <w:t>овні</w:t>
      </w:r>
      <w:proofErr w:type="spellEnd"/>
      <w:r w:rsidRPr="004D4AB2">
        <w:t xml:space="preserve"> </w:t>
      </w:r>
      <w:proofErr w:type="spellStart"/>
      <w:r w:rsidRPr="004D4AB2">
        <w:t>засоби</w:t>
      </w:r>
      <w:proofErr w:type="spellEnd"/>
      <w:r w:rsidRPr="004D4AB2">
        <w:t xml:space="preserve"> </w:t>
      </w:r>
      <w:proofErr w:type="spellStart"/>
      <w:r w:rsidRPr="004D4AB2">
        <w:t>офіційно-ділового</w:t>
      </w:r>
      <w:proofErr w:type="spellEnd"/>
      <w:r w:rsidRPr="004D4AB2">
        <w:t xml:space="preserve"> стилю у </w:t>
      </w:r>
      <w:proofErr w:type="spellStart"/>
      <w:r w:rsidRPr="004D4AB2">
        <w:t>промові</w:t>
      </w:r>
      <w:proofErr w:type="spellEnd"/>
      <w:r w:rsidRPr="004D4AB2">
        <w:t xml:space="preserve"> </w:t>
      </w:r>
      <w:proofErr w:type="spellStart"/>
      <w:r w:rsidRPr="004D4AB2">
        <w:t>Сі</w:t>
      </w:r>
      <w:proofErr w:type="spellEnd"/>
      <w:r w:rsidRPr="004D4AB2">
        <w:t xml:space="preserve"> </w:t>
      </w:r>
      <w:proofErr w:type="spellStart"/>
      <w:r w:rsidRPr="004D4AB2">
        <w:t>Цзіньпіна</w:t>
      </w:r>
      <w:proofErr w:type="spellEnd"/>
      <w:r w:rsidRPr="004D4AB2"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33"/>
        <w:gridCol w:w="3531"/>
        <w:gridCol w:w="3280"/>
      </w:tblGrid>
      <w:tr w:rsidR="004D4AB2" w:rsidRPr="004D4AB2" w14:paraId="2F8863B4" w14:textId="77777777" w:rsidTr="004D4AB2">
        <w:tc>
          <w:tcPr>
            <w:tcW w:w="0" w:type="auto"/>
            <w:hideMark/>
          </w:tcPr>
          <w:p w14:paraId="2B3A31C3" w14:textId="77777777" w:rsidR="004D4AB2" w:rsidRPr="004D4AB2" w:rsidRDefault="004D4AB2" w:rsidP="004D4AB2">
            <w:pPr>
              <w:spacing w:line="360" w:lineRule="auto"/>
              <w:jc w:val="center"/>
            </w:pPr>
            <w:proofErr w:type="spellStart"/>
            <w:r w:rsidRPr="004D4AB2">
              <w:lastRenderedPageBreak/>
              <w:t>Мовний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засіб</w:t>
            </w:r>
            <w:proofErr w:type="spellEnd"/>
          </w:p>
        </w:tc>
        <w:tc>
          <w:tcPr>
            <w:tcW w:w="0" w:type="auto"/>
            <w:hideMark/>
          </w:tcPr>
          <w:p w14:paraId="7293D124" w14:textId="77777777" w:rsidR="004D4AB2" w:rsidRPr="004D4AB2" w:rsidRDefault="004D4AB2" w:rsidP="004D4AB2">
            <w:pPr>
              <w:spacing w:line="360" w:lineRule="auto"/>
              <w:jc w:val="center"/>
            </w:pPr>
            <w:proofErr w:type="spellStart"/>
            <w:r w:rsidRPr="004D4AB2">
              <w:t>Опис</w:t>
            </w:r>
            <w:proofErr w:type="spellEnd"/>
          </w:p>
        </w:tc>
        <w:tc>
          <w:tcPr>
            <w:tcW w:w="0" w:type="auto"/>
            <w:hideMark/>
          </w:tcPr>
          <w:p w14:paraId="2BCB40F9" w14:textId="77777777" w:rsidR="004D4AB2" w:rsidRPr="004D4AB2" w:rsidRDefault="004D4AB2" w:rsidP="004D4AB2">
            <w:pPr>
              <w:spacing w:line="360" w:lineRule="auto"/>
              <w:jc w:val="center"/>
            </w:pPr>
            <w:r w:rsidRPr="004D4AB2">
              <w:t xml:space="preserve">Приклад </w:t>
            </w:r>
            <w:proofErr w:type="spellStart"/>
            <w:r w:rsidRPr="004D4AB2">
              <w:t>із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промови</w:t>
            </w:r>
            <w:proofErr w:type="spellEnd"/>
          </w:p>
        </w:tc>
      </w:tr>
      <w:tr w:rsidR="004D4AB2" w:rsidRPr="004D4AB2" w14:paraId="19ADA247" w14:textId="77777777" w:rsidTr="004D4AB2">
        <w:tc>
          <w:tcPr>
            <w:tcW w:w="0" w:type="auto"/>
            <w:hideMark/>
          </w:tcPr>
          <w:p w14:paraId="1E65C2AA" w14:textId="77777777" w:rsidR="004D4AB2" w:rsidRPr="004D4AB2" w:rsidRDefault="004D4AB2" w:rsidP="004D4AB2">
            <w:pPr>
              <w:spacing w:line="360" w:lineRule="auto"/>
              <w:jc w:val="both"/>
            </w:pPr>
            <w:proofErr w:type="spellStart"/>
            <w:r w:rsidRPr="004D4AB2">
              <w:t>Офіційна</w:t>
            </w:r>
            <w:proofErr w:type="spellEnd"/>
            <w:r w:rsidRPr="004D4AB2">
              <w:t xml:space="preserve"> лексика</w:t>
            </w:r>
          </w:p>
        </w:tc>
        <w:tc>
          <w:tcPr>
            <w:tcW w:w="0" w:type="auto"/>
            <w:hideMark/>
          </w:tcPr>
          <w:p w14:paraId="40E9B82B" w14:textId="77777777" w:rsidR="004D4AB2" w:rsidRPr="004D4AB2" w:rsidRDefault="004D4AB2" w:rsidP="004D4AB2">
            <w:pPr>
              <w:spacing w:line="360" w:lineRule="auto"/>
              <w:jc w:val="both"/>
            </w:pPr>
            <w:proofErr w:type="spellStart"/>
            <w:r w:rsidRPr="004D4AB2">
              <w:t>Використання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формальних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звернень</w:t>
            </w:r>
            <w:proofErr w:type="spellEnd"/>
            <w:r w:rsidRPr="004D4AB2">
              <w:t xml:space="preserve"> та </w:t>
            </w:r>
            <w:proofErr w:type="spellStart"/>
            <w:r w:rsidRPr="004D4AB2">
              <w:t>дипломатичних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термінів</w:t>
            </w:r>
            <w:proofErr w:type="spellEnd"/>
          </w:p>
        </w:tc>
        <w:tc>
          <w:tcPr>
            <w:tcW w:w="0" w:type="auto"/>
            <w:hideMark/>
          </w:tcPr>
          <w:p w14:paraId="614B1D3D" w14:textId="5F32C7F1" w:rsidR="004D4AB2" w:rsidRPr="00280217" w:rsidRDefault="004D4AB2" w:rsidP="004D4AB2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  <w:lang w:eastAsia="zh-CN"/>
              </w:rPr>
            </w:pPr>
            <w:r w:rsidRPr="00280217">
              <w:rPr>
                <w:rFonts w:ascii="SimSun" w:eastAsia="SimSun" w:hAnsi="SimSun" w:cs="Times New Roman"/>
                <w:i/>
                <w:iCs/>
                <w:lang w:eastAsia="zh-CN"/>
              </w:rPr>
              <w:t xml:space="preserve">«尊敬的谢里夫总理，尊敬的拉巴尼参议院主席，尊敬的萨迪克国民议会议长» </w:t>
            </w:r>
          </w:p>
        </w:tc>
      </w:tr>
      <w:tr w:rsidR="004D4AB2" w:rsidRPr="004D4AB2" w14:paraId="3502C003" w14:textId="77777777" w:rsidTr="004D4AB2">
        <w:tc>
          <w:tcPr>
            <w:tcW w:w="0" w:type="auto"/>
            <w:hideMark/>
          </w:tcPr>
          <w:p w14:paraId="35372D99" w14:textId="77777777" w:rsidR="004D4AB2" w:rsidRPr="004D4AB2" w:rsidRDefault="004D4AB2" w:rsidP="004D4AB2">
            <w:pPr>
              <w:spacing w:line="360" w:lineRule="auto"/>
              <w:jc w:val="both"/>
            </w:pPr>
            <w:proofErr w:type="spellStart"/>
            <w:r w:rsidRPr="004D4AB2">
              <w:t>Метафоричні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порівняння</w:t>
            </w:r>
            <w:proofErr w:type="spellEnd"/>
          </w:p>
        </w:tc>
        <w:tc>
          <w:tcPr>
            <w:tcW w:w="0" w:type="auto"/>
            <w:hideMark/>
          </w:tcPr>
          <w:p w14:paraId="20DD1C14" w14:textId="77777777" w:rsidR="004D4AB2" w:rsidRPr="004D4AB2" w:rsidRDefault="004D4AB2" w:rsidP="004D4AB2">
            <w:pPr>
              <w:spacing w:line="360" w:lineRule="auto"/>
              <w:jc w:val="both"/>
            </w:pPr>
            <w:proofErr w:type="spellStart"/>
            <w:r w:rsidRPr="004D4AB2">
              <w:t>Вираження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дружніх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відносин</w:t>
            </w:r>
            <w:proofErr w:type="spellEnd"/>
            <w:r w:rsidRPr="004D4AB2">
              <w:t xml:space="preserve"> через </w:t>
            </w:r>
            <w:proofErr w:type="spellStart"/>
            <w:r w:rsidRPr="004D4AB2">
              <w:t>образні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вислови</w:t>
            </w:r>
            <w:proofErr w:type="spellEnd"/>
          </w:p>
        </w:tc>
        <w:tc>
          <w:tcPr>
            <w:tcW w:w="0" w:type="auto"/>
            <w:hideMark/>
          </w:tcPr>
          <w:p w14:paraId="5D8AE868" w14:textId="3A2D5606" w:rsidR="004D4AB2" w:rsidRPr="00280217" w:rsidRDefault="004D4AB2" w:rsidP="004D4AB2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</w:rPr>
            </w:pPr>
            <w:r w:rsidRPr="00280217">
              <w:rPr>
                <w:rFonts w:ascii="SimSun" w:eastAsia="SimSun" w:hAnsi="SimSun" w:cs="Times New Roman"/>
                <w:i/>
                <w:iCs/>
              </w:rPr>
              <w:t>«</w:t>
            </w:r>
            <w:proofErr w:type="spellStart"/>
            <w:r w:rsidRPr="00280217">
              <w:rPr>
                <w:rFonts w:ascii="SimSun" w:eastAsia="SimSun" w:hAnsi="SimSun" w:cs="Times New Roman"/>
                <w:i/>
                <w:iCs/>
              </w:rPr>
              <w:t>比山高，比海深，比蜜甜</w:t>
            </w:r>
            <w:proofErr w:type="spellEnd"/>
            <w:r w:rsidRPr="00280217">
              <w:rPr>
                <w:rFonts w:ascii="SimSun" w:eastAsia="SimSun" w:hAnsi="SimSun" w:cs="Times New Roman"/>
                <w:i/>
                <w:iCs/>
              </w:rPr>
              <w:t xml:space="preserve">» </w:t>
            </w:r>
          </w:p>
        </w:tc>
      </w:tr>
      <w:tr w:rsidR="004D4AB2" w:rsidRPr="004D4AB2" w14:paraId="112B69D6" w14:textId="77777777" w:rsidTr="004D4AB2">
        <w:tc>
          <w:tcPr>
            <w:tcW w:w="0" w:type="auto"/>
            <w:hideMark/>
          </w:tcPr>
          <w:p w14:paraId="458D11F3" w14:textId="77777777" w:rsidR="004D4AB2" w:rsidRPr="004D4AB2" w:rsidRDefault="004D4AB2" w:rsidP="004D4AB2">
            <w:pPr>
              <w:spacing w:line="360" w:lineRule="auto"/>
              <w:jc w:val="both"/>
            </w:pPr>
            <w:proofErr w:type="spellStart"/>
            <w:r w:rsidRPr="004D4AB2">
              <w:t>Логічна</w:t>
            </w:r>
            <w:proofErr w:type="spellEnd"/>
            <w:r w:rsidRPr="004D4AB2">
              <w:t xml:space="preserve"> структура</w:t>
            </w:r>
          </w:p>
        </w:tc>
        <w:tc>
          <w:tcPr>
            <w:tcW w:w="0" w:type="auto"/>
            <w:hideMark/>
          </w:tcPr>
          <w:p w14:paraId="4FF66F78" w14:textId="77777777" w:rsidR="004D4AB2" w:rsidRPr="004D4AB2" w:rsidRDefault="004D4AB2" w:rsidP="004D4AB2">
            <w:pPr>
              <w:spacing w:line="360" w:lineRule="auto"/>
              <w:jc w:val="both"/>
            </w:pPr>
            <w:proofErr w:type="spellStart"/>
            <w:r w:rsidRPr="004D4AB2">
              <w:t>Чітке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розгортання</w:t>
            </w:r>
            <w:proofErr w:type="spellEnd"/>
            <w:r w:rsidRPr="004D4AB2">
              <w:t xml:space="preserve"> думки, </w:t>
            </w:r>
            <w:proofErr w:type="spellStart"/>
            <w:r w:rsidRPr="004D4AB2">
              <w:t>використання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паралельних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конструкцій</w:t>
            </w:r>
            <w:proofErr w:type="spellEnd"/>
          </w:p>
        </w:tc>
        <w:tc>
          <w:tcPr>
            <w:tcW w:w="0" w:type="auto"/>
            <w:hideMark/>
          </w:tcPr>
          <w:p w14:paraId="3C1F206A" w14:textId="7849E61D" w:rsidR="004D4AB2" w:rsidRPr="00280217" w:rsidRDefault="004D4AB2" w:rsidP="004D4AB2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  <w:lang w:eastAsia="zh-CN"/>
              </w:rPr>
            </w:pPr>
            <w:r w:rsidRPr="00280217">
              <w:rPr>
                <w:rFonts w:ascii="SimSun" w:eastAsia="SimSun" w:hAnsi="SimSun" w:cs="Times New Roman"/>
                <w:i/>
                <w:iCs/>
                <w:lang w:eastAsia="zh-CN"/>
              </w:rPr>
              <w:t xml:space="preserve">«早在2000多年前，丝绸之路就在我们两个古老文明之间架起了友谊的桥梁» </w:t>
            </w:r>
          </w:p>
        </w:tc>
      </w:tr>
      <w:tr w:rsidR="004D4AB2" w:rsidRPr="004D4AB2" w14:paraId="4F99F0C7" w14:textId="77777777" w:rsidTr="004D4AB2">
        <w:tc>
          <w:tcPr>
            <w:tcW w:w="0" w:type="auto"/>
            <w:hideMark/>
          </w:tcPr>
          <w:p w14:paraId="4987FCBA" w14:textId="77777777" w:rsidR="004D4AB2" w:rsidRPr="004D4AB2" w:rsidRDefault="004D4AB2" w:rsidP="004D4AB2">
            <w:pPr>
              <w:spacing w:line="360" w:lineRule="auto"/>
              <w:jc w:val="both"/>
            </w:pPr>
            <w:proofErr w:type="spellStart"/>
            <w:r w:rsidRPr="004D4AB2">
              <w:t>Цитати</w:t>
            </w:r>
            <w:proofErr w:type="spellEnd"/>
            <w:r w:rsidRPr="004D4AB2">
              <w:t xml:space="preserve"> та </w:t>
            </w:r>
            <w:proofErr w:type="spellStart"/>
            <w:r w:rsidRPr="004D4AB2">
              <w:t>прислів’я</w:t>
            </w:r>
            <w:proofErr w:type="spellEnd"/>
          </w:p>
        </w:tc>
        <w:tc>
          <w:tcPr>
            <w:tcW w:w="0" w:type="auto"/>
            <w:hideMark/>
          </w:tcPr>
          <w:p w14:paraId="00F73814" w14:textId="77777777" w:rsidR="004D4AB2" w:rsidRPr="004D4AB2" w:rsidRDefault="004D4AB2" w:rsidP="004D4AB2">
            <w:pPr>
              <w:spacing w:line="360" w:lineRule="auto"/>
              <w:jc w:val="both"/>
            </w:pPr>
            <w:proofErr w:type="spellStart"/>
            <w:r w:rsidRPr="004D4AB2">
              <w:t>Використання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відомих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висловів</w:t>
            </w:r>
            <w:proofErr w:type="spellEnd"/>
            <w:r w:rsidRPr="004D4AB2">
              <w:t xml:space="preserve"> для </w:t>
            </w:r>
            <w:proofErr w:type="spellStart"/>
            <w:r w:rsidRPr="004D4AB2">
              <w:t>емоційного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впливу</w:t>
            </w:r>
            <w:proofErr w:type="spellEnd"/>
          </w:p>
        </w:tc>
        <w:tc>
          <w:tcPr>
            <w:tcW w:w="0" w:type="auto"/>
            <w:hideMark/>
          </w:tcPr>
          <w:p w14:paraId="272EF5D7" w14:textId="460DE0BE" w:rsidR="004D4AB2" w:rsidRPr="00280217" w:rsidRDefault="004D4AB2" w:rsidP="004D4AB2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  <w:lang w:eastAsia="zh-CN"/>
              </w:rPr>
            </w:pPr>
            <w:r w:rsidRPr="00280217">
              <w:rPr>
                <w:rFonts w:ascii="SimSun" w:eastAsia="SimSun" w:hAnsi="SimSun" w:cs="Times New Roman"/>
                <w:i/>
                <w:iCs/>
                <w:lang w:eastAsia="zh-CN"/>
              </w:rPr>
              <w:t xml:space="preserve">«与君初相识，犹如故人归» </w:t>
            </w:r>
          </w:p>
        </w:tc>
      </w:tr>
      <w:tr w:rsidR="004D4AB2" w:rsidRPr="004D4AB2" w14:paraId="569C662F" w14:textId="77777777" w:rsidTr="004D4AB2">
        <w:tc>
          <w:tcPr>
            <w:tcW w:w="0" w:type="auto"/>
            <w:hideMark/>
          </w:tcPr>
          <w:p w14:paraId="5FB6E60F" w14:textId="77777777" w:rsidR="004D4AB2" w:rsidRPr="004D4AB2" w:rsidRDefault="004D4AB2" w:rsidP="004D4AB2">
            <w:pPr>
              <w:spacing w:line="360" w:lineRule="auto"/>
              <w:jc w:val="both"/>
            </w:pPr>
            <w:proofErr w:type="spellStart"/>
            <w:r w:rsidRPr="004D4AB2">
              <w:t>Політична</w:t>
            </w:r>
            <w:proofErr w:type="spellEnd"/>
            <w:r w:rsidRPr="004D4AB2">
              <w:t xml:space="preserve"> та </w:t>
            </w:r>
            <w:proofErr w:type="spellStart"/>
            <w:r w:rsidRPr="004D4AB2">
              <w:t>економічна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термінологія</w:t>
            </w:r>
            <w:proofErr w:type="spellEnd"/>
          </w:p>
        </w:tc>
        <w:tc>
          <w:tcPr>
            <w:tcW w:w="0" w:type="auto"/>
            <w:hideMark/>
          </w:tcPr>
          <w:p w14:paraId="06A4B4DB" w14:textId="77777777" w:rsidR="004D4AB2" w:rsidRPr="004D4AB2" w:rsidRDefault="004D4AB2" w:rsidP="004D4AB2">
            <w:pPr>
              <w:spacing w:line="360" w:lineRule="auto"/>
              <w:jc w:val="both"/>
            </w:pPr>
            <w:proofErr w:type="spellStart"/>
            <w:r w:rsidRPr="004D4AB2">
              <w:t>Вживання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спеціальних</w:t>
            </w:r>
            <w:proofErr w:type="spellEnd"/>
            <w:r w:rsidRPr="004D4AB2">
              <w:t xml:space="preserve"> </w:t>
            </w:r>
            <w:proofErr w:type="spellStart"/>
            <w:r w:rsidRPr="004D4AB2">
              <w:t>термінів</w:t>
            </w:r>
            <w:proofErr w:type="spellEnd"/>
            <w:r w:rsidRPr="004D4AB2">
              <w:t xml:space="preserve"> для </w:t>
            </w:r>
            <w:proofErr w:type="spellStart"/>
            <w:r w:rsidRPr="004D4AB2">
              <w:t>офіційності</w:t>
            </w:r>
            <w:proofErr w:type="spellEnd"/>
          </w:p>
        </w:tc>
        <w:tc>
          <w:tcPr>
            <w:tcW w:w="0" w:type="auto"/>
            <w:hideMark/>
          </w:tcPr>
          <w:p w14:paraId="77BADC25" w14:textId="25D22CB4" w:rsidR="004D4AB2" w:rsidRPr="00280217" w:rsidRDefault="004D4AB2" w:rsidP="004D4AB2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  <w:lang w:eastAsia="zh-CN"/>
              </w:rPr>
            </w:pPr>
            <w:r w:rsidRPr="00280217">
              <w:rPr>
                <w:rFonts w:ascii="SimSun" w:eastAsia="SimSun" w:hAnsi="SimSun" w:cs="Times New Roman"/>
                <w:i/>
                <w:iCs/>
                <w:lang w:eastAsia="zh-CN"/>
              </w:rPr>
              <w:t xml:space="preserve">«全天候战略合作伙伴关系, «中巴经济走廊» </w:t>
            </w:r>
          </w:p>
        </w:tc>
      </w:tr>
    </w:tbl>
    <w:p w14:paraId="51BB2A94" w14:textId="2B2F62EE" w:rsidR="004D4AB2" w:rsidRPr="004546A8" w:rsidRDefault="00E613FC" w:rsidP="00E613FC">
      <w:pPr>
        <w:spacing w:line="360" w:lineRule="auto"/>
        <w:jc w:val="center"/>
        <w:rPr>
          <w:rFonts w:eastAsia="Calibri" w:cs="Times New Roman"/>
          <w:i/>
          <w:iCs/>
          <w:sz w:val="24"/>
          <w:szCs w:val="24"/>
        </w:rPr>
      </w:pPr>
      <w:proofErr w:type="spellStart"/>
      <w:r w:rsidRPr="00E13FC7">
        <w:rPr>
          <w:rFonts w:eastAsia="Calibri" w:cs="Times New Roman"/>
          <w:i/>
          <w:iCs/>
          <w:sz w:val="24"/>
          <w:szCs w:val="24"/>
        </w:rPr>
        <w:t>Джерело</w:t>
      </w:r>
      <w:proofErr w:type="spellEnd"/>
      <w:r w:rsidRPr="00E13FC7">
        <w:rPr>
          <w:rFonts w:eastAsia="Calibri" w:cs="Times New Roman"/>
          <w:i/>
          <w:iCs/>
          <w:sz w:val="24"/>
          <w:szCs w:val="24"/>
        </w:rPr>
        <w:t xml:space="preserve">: </w:t>
      </w:r>
      <w:proofErr w:type="spellStart"/>
      <w:r w:rsidRPr="00E13FC7">
        <w:rPr>
          <w:rFonts w:eastAsia="Calibri" w:cs="Times New Roman"/>
          <w:i/>
          <w:iCs/>
          <w:sz w:val="24"/>
          <w:szCs w:val="24"/>
        </w:rPr>
        <w:t>складено</w:t>
      </w:r>
      <w:proofErr w:type="spellEnd"/>
      <w:r w:rsidRPr="00E13FC7">
        <w:rPr>
          <w:rFonts w:eastAsia="Calibri" w:cs="Times New Roman"/>
          <w:i/>
          <w:iCs/>
          <w:sz w:val="24"/>
          <w:szCs w:val="24"/>
        </w:rPr>
        <w:t xml:space="preserve"> автором за </w:t>
      </w:r>
      <w:proofErr w:type="spellStart"/>
      <w:r w:rsidRPr="00E13FC7">
        <w:rPr>
          <w:rFonts w:eastAsia="Calibri" w:cs="Times New Roman"/>
          <w:i/>
          <w:iCs/>
          <w:sz w:val="24"/>
          <w:szCs w:val="24"/>
        </w:rPr>
        <w:t>даними</w:t>
      </w:r>
      <w:proofErr w:type="spellEnd"/>
      <w:r w:rsidRPr="00E13FC7">
        <w:rPr>
          <w:rFonts w:eastAsia="Calibri" w:cs="Times New Roman"/>
          <w:i/>
          <w:iCs/>
          <w:sz w:val="24"/>
          <w:szCs w:val="24"/>
        </w:rPr>
        <w:t xml:space="preserve"> [</w:t>
      </w:r>
      <w:r w:rsidR="00A918F9" w:rsidRPr="00A918F9">
        <w:rPr>
          <w:rFonts w:eastAsia="Calibri" w:cs="Times New Roman"/>
          <w:i/>
          <w:iCs/>
          <w:sz w:val="24"/>
          <w:szCs w:val="24"/>
        </w:rPr>
        <w:t>29</w:t>
      </w:r>
      <w:r w:rsidRPr="00F005BB">
        <w:rPr>
          <w:rFonts w:eastAsia="Calibri" w:cs="Times New Roman"/>
          <w:i/>
          <w:iCs/>
          <w:sz w:val="24"/>
          <w:szCs w:val="24"/>
        </w:rPr>
        <w:t>]</w:t>
      </w:r>
    </w:p>
    <w:p w14:paraId="07AEDEF4" w14:textId="7A0805F9" w:rsidR="004546A8" w:rsidRPr="004546A8" w:rsidRDefault="004546A8" w:rsidP="004546A8">
      <w:pPr>
        <w:spacing w:after="0" w:line="360" w:lineRule="auto"/>
        <w:ind w:firstLine="709"/>
        <w:jc w:val="both"/>
      </w:pPr>
      <w:proofErr w:type="spellStart"/>
      <w:r w:rsidRPr="004546A8">
        <w:t>Однією</w:t>
      </w:r>
      <w:proofErr w:type="spellEnd"/>
      <w:r w:rsidRPr="004546A8">
        <w:t xml:space="preserve"> з </w:t>
      </w:r>
      <w:proofErr w:type="spellStart"/>
      <w:r w:rsidRPr="004546A8">
        <w:t>ключових</w:t>
      </w:r>
      <w:proofErr w:type="spellEnd"/>
      <w:r w:rsidRPr="004546A8">
        <w:t xml:space="preserve"> </w:t>
      </w:r>
      <w:proofErr w:type="spellStart"/>
      <w:r w:rsidRPr="004546A8">
        <w:t>особливостей</w:t>
      </w:r>
      <w:proofErr w:type="spellEnd"/>
      <w:r w:rsidRPr="004546A8">
        <w:t xml:space="preserve"> </w:t>
      </w:r>
      <w:proofErr w:type="spellStart"/>
      <w:r w:rsidRPr="004546A8">
        <w:t>виступу</w:t>
      </w:r>
      <w:proofErr w:type="spellEnd"/>
      <w:r w:rsidRPr="004546A8">
        <w:t xml:space="preserve"> є </w:t>
      </w:r>
      <w:proofErr w:type="spellStart"/>
      <w:r w:rsidRPr="004546A8">
        <w:t>використання</w:t>
      </w:r>
      <w:proofErr w:type="spellEnd"/>
      <w:r w:rsidRPr="004546A8">
        <w:t xml:space="preserve"> </w:t>
      </w:r>
      <w:proofErr w:type="spellStart"/>
      <w:r w:rsidRPr="004546A8">
        <w:t>офіційної</w:t>
      </w:r>
      <w:proofErr w:type="spellEnd"/>
      <w:r w:rsidRPr="004546A8">
        <w:t xml:space="preserve"> лексики, </w:t>
      </w:r>
      <w:proofErr w:type="spellStart"/>
      <w:r w:rsidRPr="004546A8">
        <w:t>що</w:t>
      </w:r>
      <w:proofErr w:type="spellEnd"/>
      <w:r w:rsidRPr="004546A8">
        <w:t xml:space="preserve"> </w:t>
      </w:r>
      <w:proofErr w:type="spellStart"/>
      <w:r w:rsidRPr="004546A8">
        <w:t>відповідає</w:t>
      </w:r>
      <w:proofErr w:type="spellEnd"/>
      <w:r w:rsidRPr="004546A8">
        <w:t xml:space="preserve"> нормам дипломатичного </w:t>
      </w:r>
      <w:proofErr w:type="spellStart"/>
      <w:r w:rsidRPr="004546A8">
        <w:t>спілкування</w:t>
      </w:r>
      <w:proofErr w:type="spellEnd"/>
      <w:r w:rsidRPr="004546A8">
        <w:t xml:space="preserve">. </w:t>
      </w:r>
      <w:proofErr w:type="spellStart"/>
      <w:r w:rsidRPr="004546A8">
        <w:t>Наприклад</w:t>
      </w:r>
      <w:proofErr w:type="spellEnd"/>
      <w:r w:rsidRPr="004546A8">
        <w:t xml:space="preserve">, </w:t>
      </w:r>
      <w:proofErr w:type="spellStart"/>
      <w:r w:rsidRPr="004546A8">
        <w:t>звернення</w:t>
      </w:r>
      <w:proofErr w:type="spellEnd"/>
      <w:r w:rsidRPr="004546A8">
        <w:t xml:space="preserve"> до </w:t>
      </w:r>
      <w:proofErr w:type="spellStart"/>
      <w:r w:rsidRPr="004546A8">
        <w:t>аудиторії</w:t>
      </w:r>
      <w:proofErr w:type="spellEnd"/>
      <w:r w:rsidRPr="004546A8">
        <w:t xml:space="preserve"> </w:t>
      </w:r>
      <w:proofErr w:type="spellStart"/>
      <w:r w:rsidRPr="004546A8">
        <w:t>відзначається</w:t>
      </w:r>
      <w:proofErr w:type="spellEnd"/>
      <w:r w:rsidRPr="004546A8">
        <w:t xml:space="preserve"> </w:t>
      </w:r>
      <w:proofErr w:type="spellStart"/>
      <w:r w:rsidRPr="004546A8">
        <w:t>урочистістю</w:t>
      </w:r>
      <w:proofErr w:type="spellEnd"/>
      <w:r w:rsidRPr="004546A8">
        <w:t xml:space="preserve"> та </w:t>
      </w:r>
      <w:proofErr w:type="spellStart"/>
      <w:r w:rsidRPr="004546A8">
        <w:t>шанобливістю</w:t>
      </w:r>
      <w:proofErr w:type="spellEnd"/>
      <w:r w:rsidRPr="004546A8">
        <w:t xml:space="preserve">: </w:t>
      </w:r>
      <w:r w:rsidRPr="00280217">
        <w:rPr>
          <w:rFonts w:ascii="SimSun" w:eastAsia="SimSun" w:hAnsi="SimSun"/>
          <w:i/>
          <w:iCs/>
        </w:rPr>
        <w:t>«</w:t>
      </w:r>
      <w:proofErr w:type="spellStart"/>
      <w:r w:rsidRPr="00280217">
        <w:rPr>
          <w:rFonts w:ascii="SimSun" w:eastAsia="SimSun" w:hAnsi="SimSun" w:cs="MS Gothic" w:hint="eastAsia"/>
          <w:i/>
          <w:iCs/>
        </w:rPr>
        <w:t>尊敬的</w:t>
      </w:r>
      <w:r w:rsidRPr="00280217">
        <w:rPr>
          <w:rFonts w:ascii="SimSun" w:eastAsia="SimSun" w:hAnsi="SimSun" w:cs="Microsoft JhengHei" w:hint="eastAsia"/>
          <w:i/>
          <w:iCs/>
        </w:rPr>
        <w:t>谢里夫总理，尊敬的拉巴尼参议院主席，尊敬的萨迪克国民议会议长，各位部长，各位议员朋友，女士们，先生们，朋友们</w:t>
      </w:r>
      <w:proofErr w:type="spellEnd"/>
      <w:r w:rsidRPr="00280217">
        <w:rPr>
          <w:rFonts w:ascii="SimSun" w:eastAsia="SimSun" w:hAnsi="SimSun"/>
          <w:i/>
          <w:iCs/>
        </w:rPr>
        <w:t>»</w:t>
      </w:r>
      <w:r w:rsidR="00A918F9" w:rsidRPr="00280217">
        <w:rPr>
          <w:rFonts w:ascii="SimSun" w:eastAsia="SimSun" w:hAnsi="SimSun"/>
          <w:i/>
          <w:iCs/>
        </w:rPr>
        <w:t xml:space="preserve"> </w:t>
      </w:r>
      <w:r w:rsidR="00A918F9" w:rsidRPr="00A918F9">
        <w:t>[29]</w:t>
      </w:r>
      <w:r w:rsidRPr="004546A8">
        <w:t xml:space="preserve"> («</w:t>
      </w:r>
      <w:proofErr w:type="spellStart"/>
      <w:r w:rsidRPr="004546A8">
        <w:t>Шановний</w:t>
      </w:r>
      <w:proofErr w:type="spellEnd"/>
      <w:r w:rsidRPr="004546A8">
        <w:t xml:space="preserve"> прем</w:t>
      </w:r>
      <w:r w:rsidR="00606934" w:rsidRPr="00606934">
        <w:rPr>
          <w:lang w:val="uk-UA"/>
        </w:rPr>
        <w:t>’</w:t>
      </w:r>
      <w:proofErr w:type="spellStart"/>
      <w:r w:rsidRPr="004546A8">
        <w:t>єр-міністр</w:t>
      </w:r>
      <w:proofErr w:type="spellEnd"/>
      <w:r w:rsidRPr="004546A8">
        <w:t xml:space="preserve"> </w:t>
      </w:r>
      <w:proofErr w:type="spellStart"/>
      <w:r w:rsidRPr="004546A8">
        <w:t>Шаріф</w:t>
      </w:r>
      <w:proofErr w:type="spellEnd"/>
      <w:r w:rsidRPr="004546A8">
        <w:t xml:space="preserve">, </w:t>
      </w:r>
      <w:proofErr w:type="spellStart"/>
      <w:r w:rsidRPr="004546A8">
        <w:t>шановний</w:t>
      </w:r>
      <w:proofErr w:type="spellEnd"/>
      <w:r w:rsidRPr="004546A8">
        <w:t xml:space="preserve"> голова Сенату </w:t>
      </w:r>
      <w:proofErr w:type="spellStart"/>
      <w:r w:rsidRPr="004546A8">
        <w:t>Раббані</w:t>
      </w:r>
      <w:proofErr w:type="spellEnd"/>
      <w:r w:rsidRPr="004546A8">
        <w:t xml:space="preserve">, </w:t>
      </w:r>
      <w:proofErr w:type="spellStart"/>
      <w:r w:rsidRPr="004546A8">
        <w:t>шановний</w:t>
      </w:r>
      <w:proofErr w:type="spellEnd"/>
      <w:r w:rsidRPr="004546A8">
        <w:t xml:space="preserve"> </w:t>
      </w:r>
      <w:proofErr w:type="spellStart"/>
      <w:r w:rsidRPr="004546A8">
        <w:t>спікер</w:t>
      </w:r>
      <w:proofErr w:type="spellEnd"/>
      <w:r w:rsidRPr="004546A8">
        <w:t xml:space="preserve"> </w:t>
      </w:r>
      <w:proofErr w:type="spellStart"/>
      <w:r w:rsidRPr="004546A8">
        <w:t>Національної</w:t>
      </w:r>
      <w:proofErr w:type="spellEnd"/>
      <w:r w:rsidRPr="004546A8">
        <w:t xml:space="preserve"> </w:t>
      </w:r>
      <w:proofErr w:type="spellStart"/>
      <w:r w:rsidRPr="004546A8">
        <w:t>асамблеї</w:t>
      </w:r>
      <w:proofErr w:type="spellEnd"/>
      <w:r w:rsidRPr="004546A8">
        <w:t xml:space="preserve"> </w:t>
      </w:r>
      <w:proofErr w:type="spellStart"/>
      <w:r w:rsidRPr="004546A8">
        <w:t>Садік</w:t>
      </w:r>
      <w:proofErr w:type="spellEnd"/>
      <w:r w:rsidRPr="004546A8">
        <w:t xml:space="preserve">, </w:t>
      </w:r>
      <w:proofErr w:type="spellStart"/>
      <w:r w:rsidRPr="004546A8">
        <w:t>міністри</w:t>
      </w:r>
      <w:proofErr w:type="spellEnd"/>
      <w:r w:rsidRPr="004546A8">
        <w:t xml:space="preserve">, </w:t>
      </w:r>
      <w:proofErr w:type="spellStart"/>
      <w:r w:rsidRPr="004546A8">
        <w:t>депутати</w:t>
      </w:r>
      <w:proofErr w:type="spellEnd"/>
      <w:r w:rsidRPr="004546A8">
        <w:t xml:space="preserve">, </w:t>
      </w:r>
      <w:proofErr w:type="spellStart"/>
      <w:r w:rsidRPr="004546A8">
        <w:t>пані</w:t>
      </w:r>
      <w:proofErr w:type="spellEnd"/>
      <w:r w:rsidRPr="004546A8">
        <w:t xml:space="preserve"> та панове, </w:t>
      </w:r>
      <w:proofErr w:type="spellStart"/>
      <w:r w:rsidRPr="004546A8">
        <w:t>друзі</w:t>
      </w:r>
      <w:proofErr w:type="spellEnd"/>
      <w:r w:rsidRPr="004546A8">
        <w:t xml:space="preserve">!»). </w:t>
      </w:r>
      <w:proofErr w:type="spellStart"/>
      <w:r w:rsidRPr="004546A8">
        <w:t>Така</w:t>
      </w:r>
      <w:proofErr w:type="spellEnd"/>
      <w:r w:rsidRPr="004546A8">
        <w:t xml:space="preserve"> структура </w:t>
      </w:r>
      <w:proofErr w:type="spellStart"/>
      <w:r w:rsidRPr="004546A8">
        <w:t>звернення</w:t>
      </w:r>
      <w:proofErr w:type="spellEnd"/>
      <w:r w:rsidRPr="004546A8">
        <w:t xml:space="preserve"> </w:t>
      </w:r>
      <w:proofErr w:type="spellStart"/>
      <w:r w:rsidRPr="004546A8">
        <w:t>відображає</w:t>
      </w:r>
      <w:proofErr w:type="spellEnd"/>
      <w:r w:rsidRPr="004546A8">
        <w:t xml:space="preserve"> </w:t>
      </w:r>
      <w:proofErr w:type="spellStart"/>
      <w:r w:rsidRPr="004546A8">
        <w:t>дипломатичний</w:t>
      </w:r>
      <w:proofErr w:type="spellEnd"/>
      <w:r w:rsidRPr="004546A8">
        <w:t xml:space="preserve"> </w:t>
      </w:r>
      <w:proofErr w:type="spellStart"/>
      <w:r w:rsidRPr="004546A8">
        <w:t>етикет</w:t>
      </w:r>
      <w:proofErr w:type="spellEnd"/>
      <w:r w:rsidRPr="004546A8">
        <w:t xml:space="preserve"> та </w:t>
      </w:r>
      <w:proofErr w:type="spellStart"/>
      <w:r w:rsidRPr="004546A8">
        <w:t>формальність</w:t>
      </w:r>
      <w:proofErr w:type="spellEnd"/>
      <w:r w:rsidRPr="004546A8">
        <w:t xml:space="preserve"> </w:t>
      </w:r>
      <w:proofErr w:type="spellStart"/>
      <w:r w:rsidRPr="004546A8">
        <w:t>офіційного</w:t>
      </w:r>
      <w:proofErr w:type="spellEnd"/>
      <w:r w:rsidRPr="004546A8">
        <w:t xml:space="preserve"> </w:t>
      </w:r>
      <w:proofErr w:type="spellStart"/>
      <w:r w:rsidRPr="004546A8">
        <w:t>виступу</w:t>
      </w:r>
      <w:proofErr w:type="spellEnd"/>
      <w:r w:rsidRPr="004546A8">
        <w:t>.</w:t>
      </w:r>
    </w:p>
    <w:p w14:paraId="5AABF548" w14:textId="7DA7EA1F" w:rsidR="004546A8" w:rsidRPr="004546A8" w:rsidRDefault="004546A8" w:rsidP="004546A8">
      <w:pPr>
        <w:spacing w:after="0" w:line="360" w:lineRule="auto"/>
        <w:ind w:firstLine="709"/>
        <w:jc w:val="both"/>
      </w:pPr>
      <w:proofErr w:type="spellStart"/>
      <w:r w:rsidRPr="004546A8">
        <w:lastRenderedPageBreak/>
        <w:t>Ще</w:t>
      </w:r>
      <w:proofErr w:type="spellEnd"/>
      <w:r w:rsidRPr="004546A8">
        <w:t xml:space="preserve"> одним </w:t>
      </w:r>
      <w:proofErr w:type="spellStart"/>
      <w:r w:rsidRPr="004546A8">
        <w:t>важливим</w:t>
      </w:r>
      <w:proofErr w:type="spellEnd"/>
      <w:r w:rsidRPr="004546A8">
        <w:t xml:space="preserve"> аспектом є </w:t>
      </w:r>
      <w:proofErr w:type="spellStart"/>
      <w:r w:rsidRPr="004546A8">
        <w:t>використання</w:t>
      </w:r>
      <w:proofErr w:type="spellEnd"/>
      <w:r w:rsidRPr="004546A8">
        <w:t xml:space="preserve"> </w:t>
      </w:r>
      <w:proofErr w:type="spellStart"/>
      <w:r w:rsidRPr="004546A8">
        <w:t>виразів</w:t>
      </w:r>
      <w:proofErr w:type="spellEnd"/>
      <w:r w:rsidRPr="004546A8">
        <w:t xml:space="preserve">, </w:t>
      </w:r>
      <w:proofErr w:type="spellStart"/>
      <w:r w:rsidRPr="004546A8">
        <w:t>що</w:t>
      </w:r>
      <w:proofErr w:type="spellEnd"/>
      <w:r w:rsidRPr="004546A8">
        <w:t xml:space="preserve"> </w:t>
      </w:r>
      <w:proofErr w:type="spellStart"/>
      <w:r w:rsidRPr="004546A8">
        <w:t>підкреслюють</w:t>
      </w:r>
      <w:proofErr w:type="spellEnd"/>
      <w:r w:rsidRPr="004546A8">
        <w:t xml:space="preserve"> </w:t>
      </w:r>
      <w:proofErr w:type="spellStart"/>
      <w:r w:rsidRPr="004546A8">
        <w:t>дружні</w:t>
      </w:r>
      <w:proofErr w:type="spellEnd"/>
      <w:r w:rsidRPr="004546A8">
        <w:t xml:space="preserve"> </w:t>
      </w:r>
      <w:proofErr w:type="spellStart"/>
      <w:r w:rsidRPr="004546A8">
        <w:t>відносини</w:t>
      </w:r>
      <w:proofErr w:type="spellEnd"/>
      <w:r w:rsidRPr="004546A8">
        <w:t xml:space="preserve"> </w:t>
      </w:r>
      <w:proofErr w:type="spellStart"/>
      <w:r w:rsidRPr="004546A8">
        <w:t>між</w:t>
      </w:r>
      <w:proofErr w:type="spellEnd"/>
      <w:r w:rsidRPr="004546A8">
        <w:t xml:space="preserve"> </w:t>
      </w:r>
      <w:proofErr w:type="spellStart"/>
      <w:r w:rsidRPr="004546A8">
        <w:t>Китаєм</w:t>
      </w:r>
      <w:proofErr w:type="spellEnd"/>
      <w:r w:rsidRPr="004546A8">
        <w:t xml:space="preserve"> і Пакистаном, </w:t>
      </w:r>
      <w:proofErr w:type="spellStart"/>
      <w:r w:rsidRPr="004546A8">
        <w:t>зокрема</w:t>
      </w:r>
      <w:proofErr w:type="spellEnd"/>
      <w:r w:rsidRPr="004546A8">
        <w:t xml:space="preserve"> за </w:t>
      </w:r>
      <w:proofErr w:type="spellStart"/>
      <w:r w:rsidRPr="004546A8">
        <w:t>допомогою</w:t>
      </w:r>
      <w:proofErr w:type="spellEnd"/>
      <w:r w:rsidRPr="004546A8">
        <w:t xml:space="preserve"> </w:t>
      </w:r>
      <w:proofErr w:type="spellStart"/>
      <w:r w:rsidRPr="004546A8">
        <w:t>метафоричних</w:t>
      </w:r>
      <w:proofErr w:type="spellEnd"/>
      <w:r w:rsidRPr="004546A8">
        <w:t xml:space="preserve"> </w:t>
      </w:r>
      <w:proofErr w:type="spellStart"/>
      <w:r w:rsidRPr="004546A8">
        <w:t>порівнянь</w:t>
      </w:r>
      <w:proofErr w:type="spellEnd"/>
      <w:r w:rsidRPr="004546A8">
        <w:t xml:space="preserve">: </w:t>
      </w:r>
      <w:r w:rsidRPr="00280217">
        <w:rPr>
          <w:rFonts w:ascii="SimSun" w:eastAsia="SimSun" w:hAnsi="SimSun"/>
          <w:i/>
          <w:iCs/>
        </w:rPr>
        <w:t>«</w:t>
      </w:r>
      <w:proofErr w:type="spellStart"/>
      <w:r w:rsidRPr="00280217">
        <w:rPr>
          <w:rFonts w:ascii="SimSun" w:eastAsia="SimSun" w:hAnsi="SimSun" w:cs="MS Gothic" w:hint="eastAsia"/>
          <w:i/>
          <w:iCs/>
        </w:rPr>
        <w:t>巴基斯坦人民将中巴友</w:t>
      </w:r>
      <w:r w:rsidRPr="00280217">
        <w:rPr>
          <w:rFonts w:ascii="SimSun" w:eastAsia="SimSun" w:hAnsi="SimSun" w:cs="Microsoft JhengHei" w:hint="eastAsia"/>
          <w:i/>
          <w:iCs/>
        </w:rPr>
        <w:t>谊比喻为</w:t>
      </w:r>
      <w:proofErr w:type="spellEnd"/>
      <w:r w:rsidRPr="00280217">
        <w:rPr>
          <w:rFonts w:ascii="SimSun" w:eastAsia="SimSun" w:hAnsi="SimSun"/>
          <w:i/>
          <w:iCs/>
        </w:rPr>
        <w:t>‘</w:t>
      </w:r>
      <w:proofErr w:type="spellStart"/>
      <w:r w:rsidRPr="00280217">
        <w:rPr>
          <w:rFonts w:ascii="SimSun" w:eastAsia="SimSun" w:hAnsi="SimSun" w:cs="MS Gothic" w:hint="eastAsia"/>
          <w:i/>
          <w:iCs/>
        </w:rPr>
        <w:t>比山高，比海深，比蜜甜</w:t>
      </w:r>
      <w:proofErr w:type="spellEnd"/>
      <w:r w:rsidRPr="00280217">
        <w:rPr>
          <w:rFonts w:ascii="SimSun" w:eastAsia="SimSun" w:hAnsi="SimSun"/>
          <w:i/>
          <w:iCs/>
        </w:rPr>
        <w:t>’»</w:t>
      </w:r>
      <w:r w:rsidR="00A918F9" w:rsidRPr="00A918F9">
        <w:t xml:space="preserve"> [29]</w:t>
      </w:r>
      <w:r w:rsidRPr="004546A8">
        <w:t xml:space="preserve"> («</w:t>
      </w:r>
      <w:proofErr w:type="spellStart"/>
      <w:r w:rsidRPr="004546A8">
        <w:t>Пакистанський</w:t>
      </w:r>
      <w:proofErr w:type="spellEnd"/>
      <w:r w:rsidRPr="004546A8">
        <w:t xml:space="preserve"> народ </w:t>
      </w:r>
      <w:proofErr w:type="spellStart"/>
      <w:r w:rsidRPr="004546A8">
        <w:t>порівнює</w:t>
      </w:r>
      <w:proofErr w:type="spellEnd"/>
      <w:r w:rsidRPr="004546A8">
        <w:t xml:space="preserve"> </w:t>
      </w:r>
      <w:proofErr w:type="spellStart"/>
      <w:r w:rsidRPr="004546A8">
        <w:t>китайсько-пакистанську</w:t>
      </w:r>
      <w:proofErr w:type="spellEnd"/>
      <w:r w:rsidRPr="004546A8">
        <w:t xml:space="preserve"> дружбу </w:t>
      </w:r>
      <w:proofErr w:type="spellStart"/>
      <w:r w:rsidRPr="004546A8">
        <w:t>із</w:t>
      </w:r>
      <w:proofErr w:type="spellEnd"/>
      <w:r w:rsidRPr="004546A8">
        <w:t xml:space="preserve"> </w:t>
      </w:r>
      <w:proofErr w:type="spellStart"/>
      <w:r w:rsidRPr="004546A8">
        <w:t>чимось</w:t>
      </w:r>
      <w:proofErr w:type="spellEnd"/>
      <w:r w:rsidRPr="004546A8">
        <w:t xml:space="preserve"> </w:t>
      </w:r>
      <w:proofErr w:type="spellStart"/>
      <w:r w:rsidRPr="004546A8">
        <w:t>вищим</w:t>
      </w:r>
      <w:proofErr w:type="spellEnd"/>
      <w:r w:rsidRPr="004546A8">
        <w:t xml:space="preserve"> за гори, </w:t>
      </w:r>
      <w:proofErr w:type="spellStart"/>
      <w:r w:rsidRPr="004546A8">
        <w:t>глибшим</w:t>
      </w:r>
      <w:proofErr w:type="spellEnd"/>
      <w:r w:rsidRPr="004546A8">
        <w:t xml:space="preserve"> за море та </w:t>
      </w:r>
      <w:proofErr w:type="spellStart"/>
      <w:r w:rsidRPr="004546A8">
        <w:t>солодшим</w:t>
      </w:r>
      <w:proofErr w:type="spellEnd"/>
      <w:r w:rsidRPr="004546A8">
        <w:t xml:space="preserve"> за мед»). </w:t>
      </w:r>
      <w:proofErr w:type="spellStart"/>
      <w:r w:rsidRPr="004546A8">
        <w:t>Такі</w:t>
      </w:r>
      <w:proofErr w:type="spellEnd"/>
      <w:r w:rsidRPr="004546A8">
        <w:t xml:space="preserve"> </w:t>
      </w:r>
      <w:proofErr w:type="spellStart"/>
      <w:r w:rsidRPr="004546A8">
        <w:t>висловлювання</w:t>
      </w:r>
      <w:proofErr w:type="spellEnd"/>
      <w:r w:rsidRPr="004546A8">
        <w:t xml:space="preserve"> не </w:t>
      </w:r>
      <w:proofErr w:type="spellStart"/>
      <w:r w:rsidRPr="004546A8">
        <w:t>лише</w:t>
      </w:r>
      <w:proofErr w:type="spellEnd"/>
      <w:r w:rsidRPr="004546A8">
        <w:t xml:space="preserve"> </w:t>
      </w:r>
      <w:proofErr w:type="spellStart"/>
      <w:r w:rsidRPr="004546A8">
        <w:t>демонструють</w:t>
      </w:r>
      <w:proofErr w:type="spellEnd"/>
      <w:r w:rsidRPr="004546A8">
        <w:t xml:space="preserve"> </w:t>
      </w:r>
      <w:proofErr w:type="spellStart"/>
      <w:r w:rsidRPr="004546A8">
        <w:t>взаємну</w:t>
      </w:r>
      <w:proofErr w:type="spellEnd"/>
      <w:r w:rsidRPr="004546A8">
        <w:t xml:space="preserve"> </w:t>
      </w:r>
      <w:proofErr w:type="spellStart"/>
      <w:r w:rsidRPr="004546A8">
        <w:t>повагу</w:t>
      </w:r>
      <w:proofErr w:type="spellEnd"/>
      <w:r w:rsidRPr="004546A8">
        <w:t xml:space="preserve">, а й </w:t>
      </w:r>
      <w:proofErr w:type="spellStart"/>
      <w:r w:rsidRPr="004546A8">
        <w:t>слугують</w:t>
      </w:r>
      <w:proofErr w:type="spellEnd"/>
      <w:r w:rsidRPr="004546A8">
        <w:t xml:space="preserve"> </w:t>
      </w:r>
      <w:proofErr w:type="spellStart"/>
      <w:r w:rsidRPr="004546A8">
        <w:t>засобом</w:t>
      </w:r>
      <w:proofErr w:type="spellEnd"/>
      <w:r w:rsidRPr="004546A8">
        <w:t xml:space="preserve"> </w:t>
      </w:r>
      <w:proofErr w:type="spellStart"/>
      <w:r w:rsidRPr="004546A8">
        <w:t>переконливого</w:t>
      </w:r>
      <w:proofErr w:type="spellEnd"/>
      <w:r w:rsidRPr="004546A8">
        <w:t xml:space="preserve"> </w:t>
      </w:r>
      <w:proofErr w:type="spellStart"/>
      <w:r w:rsidRPr="004546A8">
        <w:t>впливу</w:t>
      </w:r>
      <w:proofErr w:type="spellEnd"/>
      <w:r w:rsidRPr="004546A8">
        <w:t xml:space="preserve"> на </w:t>
      </w:r>
      <w:proofErr w:type="spellStart"/>
      <w:r w:rsidRPr="004546A8">
        <w:t>аудиторію</w:t>
      </w:r>
      <w:proofErr w:type="spellEnd"/>
      <w:r w:rsidRPr="004546A8">
        <w:t>.</w:t>
      </w:r>
    </w:p>
    <w:p w14:paraId="11ED9F4E" w14:textId="1A28CEDC" w:rsidR="004546A8" w:rsidRPr="004546A8" w:rsidRDefault="004546A8" w:rsidP="004546A8">
      <w:pPr>
        <w:spacing w:after="0" w:line="360" w:lineRule="auto"/>
        <w:ind w:firstLine="709"/>
        <w:jc w:val="both"/>
      </w:pPr>
      <w:proofErr w:type="spellStart"/>
      <w:r w:rsidRPr="004546A8">
        <w:t>Офіційно-діловий</w:t>
      </w:r>
      <w:proofErr w:type="spellEnd"/>
      <w:r w:rsidRPr="004546A8">
        <w:t xml:space="preserve"> стиль </w:t>
      </w:r>
      <w:proofErr w:type="spellStart"/>
      <w:r w:rsidRPr="004546A8">
        <w:t>передбачає</w:t>
      </w:r>
      <w:proofErr w:type="spellEnd"/>
      <w:r w:rsidRPr="004546A8">
        <w:t xml:space="preserve"> </w:t>
      </w:r>
      <w:proofErr w:type="spellStart"/>
      <w:r w:rsidRPr="004546A8">
        <w:t>чітку</w:t>
      </w:r>
      <w:proofErr w:type="spellEnd"/>
      <w:r w:rsidRPr="004546A8">
        <w:t xml:space="preserve"> структуру </w:t>
      </w:r>
      <w:proofErr w:type="spellStart"/>
      <w:r w:rsidRPr="004546A8">
        <w:t>викладу</w:t>
      </w:r>
      <w:proofErr w:type="spellEnd"/>
      <w:r w:rsidRPr="004546A8">
        <w:t xml:space="preserve">, </w:t>
      </w:r>
      <w:proofErr w:type="spellStart"/>
      <w:r w:rsidRPr="004546A8">
        <w:t>що</w:t>
      </w:r>
      <w:proofErr w:type="spellEnd"/>
      <w:r w:rsidRPr="004546A8">
        <w:t xml:space="preserve"> </w:t>
      </w:r>
      <w:proofErr w:type="spellStart"/>
      <w:r w:rsidRPr="004546A8">
        <w:t>проявляється</w:t>
      </w:r>
      <w:proofErr w:type="spellEnd"/>
      <w:r w:rsidRPr="004546A8">
        <w:t xml:space="preserve"> у </w:t>
      </w:r>
      <w:proofErr w:type="spellStart"/>
      <w:r w:rsidRPr="004546A8">
        <w:t>логічному</w:t>
      </w:r>
      <w:proofErr w:type="spellEnd"/>
      <w:r w:rsidRPr="004546A8">
        <w:t xml:space="preserve"> </w:t>
      </w:r>
      <w:proofErr w:type="spellStart"/>
      <w:r w:rsidRPr="004546A8">
        <w:t>розгортанні</w:t>
      </w:r>
      <w:proofErr w:type="spellEnd"/>
      <w:r w:rsidRPr="004546A8">
        <w:t xml:space="preserve"> думки та </w:t>
      </w:r>
      <w:proofErr w:type="spellStart"/>
      <w:r w:rsidRPr="004546A8">
        <w:t>використанні</w:t>
      </w:r>
      <w:proofErr w:type="spellEnd"/>
      <w:r w:rsidRPr="004546A8">
        <w:t xml:space="preserve"> </w:t>
      </w:r>
      <w:proofErr w:type="spellStart"/>
      <w:r w:rsidRPr="004546A8">
        <w:t>стилістично</w:t>
      </w:r>
      <w:proofErr w:type="spellEnd"/>
      <w:r w:rsidRPr="004546A8">
        <w:t xml:space="preserve"> </w:t>
      </w:r>
      <w:proofErr w:type="spellStart"/>
      <w:r w:rsidRPr="004546A8">
        <w:t>нейтральних</w:t>
      </w:r>
      <w:proofErr w:type="spellEnd"/>
      <w:r w:rsidRPr="004546A8">
        <w:t xml:space="preserve"> </w:t>
      </w:r>
      <w:proofErr w:type="spellStart"/>
      <w:r w:rsidRPr="004546A8">
        <w:t>конструкцій</w:t>
      </w:r>
      <w:proofErr w:type="spellEnd"/>
      <w:r w:rsidRPr="004546A8">
        <w:t xml:space="preserve">. </w:t>
      </w:r>
      <w:proofErr w:type="spellStart"/>
      <w:r w:rsidRPr="004546A8">
        <w:t>Наприклад</w:t>
      </w:r>
      <w:proofErr w:type="spellEnd"/>
      <w:r w:rsidRPr="004546A8">
        <w:t xml:space="preserve">, </w:t>
      </w:r>
      <w:proofErr w:type="spellStart"/>
      <w:r w:rsidRPr="004546A8">
        <w:t>Сі</w:t>
      </w:r>
      <w:proofErr w:type="spellEnd"/>
      <w:r w:rsidRPr="004546A8">
        <w:t xml:space="preserve"> </w:t>
      </w:r>
      <w:proofErr w:type="spellStart"/>
      <w:r w:rsidRPr="004546A8">
        <w:t>Цзіньпін</w:t>
      </w:r>
      <w:proofErr w:type="spellEnd"/>
      <w:r w:rsidRPr="004546A8">
        <w:t xml:space="preserve"> </w:t>
      </w:r>
      <w:proofErr w:type="spellStart"/>
      <w:r w:rsidRPr="004546A8">
        <w:t>наголошує</w:t>
      </w:r>
      <w:proofErr w:type="spellEnd"/>
      <w:r w:rsidRPr="004546A8">
        <w:t xml:space="preserve"> на </w:t>
      </w:r>
      <w:proofErr w:type="spellStart"/>
      <w:r w:rsidRPr="004546A8">
        <w:t>спільному</w:t>
      </w:r>
      <w:proofErr w:type="spellEnd"/>
      <w:r w:rsidRPr="004546A8">
        <w:t xml:space="preserve"> </w:t>
      </w:r>
      <w:proofErr w:type="spellStart"/>
      <w:r w:rsidRPr="004546A8">
        <w:t>історичному</w:t>
      </w:r>
      <w:proofErr w:type="spellEnd"/>
      <w:r w:rsidRPr="004546A8">
        <w:t xml:space="preserve"> </w:t>
      </w:r>
      <w:proofErr w:type="spellStart"/>
      <w:r w:rsidRPr="004546A8">
        <w:t>минулому</w:t>
      </w:r>
      <w:proofErr w:type="spellEnd"/>
      <w:r w:rsidRPr="004546A8">
        <w:t xml:space="preserve"> </w:t>
      </w:r>
      <w:proofErr w:type="spellStart"/>
      <w:r w:rsidRPr="004546A8">
        <w:t>двох</w:t>
      </w:r>
      <w:proofErr w:type="spellEnd"/>
      <w:r w:rsidRPr="004546A8">
        <w:t xml:space="preserve"> держав, </w:t>
      </w:r>
      <w:proofErr w:type="spellStart"/>
      <w:r w:rsidRPr="004546A8">
        <w:t>використовуючи</w:t>
      </w:r>
      <w:proofErr w:type="spellEnd"/>
      <w:r w:rsidRPr="004546A8">
        <w:t xml:space="preserve"> </w:t>
      </w:r>
      <w:proofErr w:type="spellStart"/>
      <w:r w:rsidRPr="004546A8">
        <w:t>паралельні</w:t>
      </w:r>
      <w:proofErr w:type="spellEnd"/>
      <w:r w:rsidRPr="004546A8">
        <w:t xml:space="preserve"> </w:t>
      </w:r>
      <w:proofErr w:type="spellStart"/>
      <w:r w:rsidRPr="004546A8">
        <w:t>конструкції</w:t>
      </w:r>
      <w:proofErr w:type="spellEnd"/>
      <w:r w:rsidRPr="004546A8">
        <w:t xml:space="preserve">: </w:t>
      </w:r>
      <w:r w:rsidRPr="00280217">
        <w:rPr>
          <w:rFonts w:ascii="SimSun" w:eastAsia="SimSun" w:hAnsi="SimSun"/>
          <w:i/>
          <w:iCs/>
        </w:rPr>
        <w:t>«</w:t>
      </w:r>
      <w:proofErr w:type="spellStart"/>
      <w:r w:rsidRPr="00280217">
        <w:rPr>
          <w:rFonts w:ascii="SimSun" w:eastAsia="SimSun" w:hAnsi="SimSun" w:cs="MS Gothic" w:hint="eastAsia"/>
          <w:i/>
          <w:iCs/>
        </w:rPr>
        <w:t>早在</w:t>
      </w:r>
      <w:proofErr w:type="spellEnd"/>
      <w:r w:rsidRPr="00280217">
        <w:rPr>
          <w:rFonts w:ascii="SimSun" w:eastAsia="SimSun" w:hAnsi="SimSun"/>
          <w:i/>
          <w:iCs/>
        </w:rPr>
        <w:t>2000</w:t>
      </w:r>
      <w:proofErr w:type="spellStart"/>
      <w:r w:rsidRPr="00280217">
        <w:rPr>
          <w:rFonts w:ascii="SimSun" w:eastAsia="SimSun" w:hAnsi="SimSun" w:cs="MS Gothic" w:hint="eastAsia"/>
          <w:i/>
          <w:iCs/>
        </w:rPr>
        <w:t>多年前，</w:t>
      </w:r>
      <w:r w:rsidRPr="00280217">
        <w:rPr>
          <w:rFonts w:ascii="SimSun" w:eastAsia="SimSun" w:hAnsi="SimSun" w:cs="Microsoft JhengHei" w:hint="eastAsia"/>
          <w:i/>
          <w:iCs/>
        </w:rPr>
        <w:t>丝绸之路就在我们两个古老文明之间架起了友谊的桥梁</w:t>
      </w:r>
      <w:proofErr w:type="spellEnd"/>
      <w:r w:rsidRPr="00280217">
        <w:rPr>
          <w:rFonts w:ascii="SimSun" w:eastAsia="SimSun" w:hAnsi="SimSun"/>
          <w:i/>
          <w:iCs/>
        </w:rPr>
        <w:t>»</w:t>
      </w:r>
      <w:r w:rsidR="00A918F9" w:rsidRPr="00A918F9">
        <w:t xml:space="preserve"> [29]</w:t>
      </w:r>
      <w:r w:rsidRPr="004546A8">
        <w:t xml:space="preserve"> («</w:t>
      </w:r>
      <w:proofErr w:type="spellStart"/>
      <w:r w:rsidRPr="004546A8">
        <w:t>Ще</w:t>
      </w:r>
      <w:proofErr w:type="spellEnd"/>
      <w:r w:rsidRPr="004546A8">
        <w:t xml:space="preserve"> </w:t>
      </w:r>
      <w:proofErr w:type="spellStart"/>
      <w:r w:rsidRPr="004546A8">
        <w:t>понад</w:t>
      </w:r>
      <w:proofErr w:type="spellEnd"/>
      <w:r w:rsidRPr="004546A8">
        <w:t xml:space="preserve"> 2000 </w:t>
      </w:r>
      <w:proofErr w:type="spellStart"/>
      <w:r w:rsidRPr="004546A8">
        <w:t>років</w:t>
      </w:r>
      <w:proofErr w:type="spellEnd"/>
      <w:r w:rsidRPr="004546A8">
        <w:t xml:space="preserve"> тому </w:t>
      </w:r>
      <w:proofErr w:type="spellStart"/>
      <w:r w:rsidRPr="004546A8">
        <w:t>Шовковий</w:t>
      </w:r>
      <w:proofErr w:type="spellEnd"/>
      <w:r w:rsidRPr="004546A8">
        <w:t xml:space="preserve"> шлях став мостом </w:t>
      </w:r>
      <w:proofErr w:type="spellStart"/>
      <w:r w:rsidRPr="004546A8">
        <w:t>дружби</w:t>
      </w:r>
      <w:proofErr w:type="spellEnd"/>
      <w:r w:rsidRPr="004546A8">
        <w:t xml:space="preserve"> </w:t>
      </w:r>
      <w:proofErr w:type="spellStart"/>
      <w:r w:rsidRPr="004546A8">
        <w:t>між</w:t>
      </w:r>
      <w:proofErr w:type="spellEnd"/>
      <w:r w:rsidRPr="004546A8">
        <w:t xml:space="preserve"> нашими </w:t>
      </w:r>
      <w:proofErr w:type="spellStart"/>
      <w:r w:rsidRPr="004546A8">
        <w:t>двома</w:t>
      </w:r>
      <w:proofErr w:type="spellEnd"/>
      <w:r w:rsidRPr="004546A8">
        <w:t xml:space="preserve"> </w:t>
      </w:r>
      <w:proofErr w:type="spellStart"/>
      <w:r w:rsidRPr="004546A8">
        <w:t>давніми</w:t>
      </w:r>
      <w:proofErr w:type="spellEnd"/>
      <w:r w:rsidRPr="004546A8">
        <w:t xml:space="preserve"> </w:t>
      </w:r>
      <w:proofErr w:type="spellStart"/>
      <w:r w:rsidRPr="004546A8">
        <w:t>цивілізаціями</w:t>
      </w:r>
      <w:proofErr w:type="spellEnd"/>
      <w:r w:rsidRPr="004546A8">
        <w:t xml:space="preserve">»). </w:t>
      </w:r>
      <w:proofErr w:type="spellStart"/>
      <w:r w:rsidRPr="004546A8">
        <w:t>Це</w:t>
      </w:r>
      <w:proofErr w:type="spellEnd"/>
      <w:r w:rsidRPr="004546A8">
        <w:t xml:space="preserve"> </w:t>
      </w:r>
      <w:proofErr w:type="spellStart"/>
      <w:r w:rsidRPr="004546A8">
        <w:t>підкреслює</w:t>
      </w:r>
      <w:proofErr w:type="spellEnd"/>
      <w:r w:rsidRPr="004546A8">
        <w:t xml:space="preserve"> </w:t>
      </w:r>
      <w:proofErr w:type="spellStart"/>
      <w:r w:rsidRPr="004546A8">
        <w:t>сталість</w:t>
      </w:r>
      <w:proofErr w:type="spellEnd"/>
      <w:r w:rsidRPr="004546A8">
        <w:t xml:space="preserve"> і </w:t>
      </w:r>
      <w:proofErr w:type="spellStart"/>
      <w:r w:rsidRPr="004546A8">
        <w:t>глибину</w:t>
      </w:r>
      <w:proofErr w:type="spellEnd"/>
      <w:r w:rsidRPr="004546A8">
        <w:t xml:space="preserve"> </w:t>
      </w:r>
      <w:proofErr w:type="spellStart"/>
      <w:r w:rsidRPr="004546A8">
        <w:t>зв’язків</w:t>
      </w:r>
      <w:proofErr w:type="spellEnd"/>
      <w:r w:rsidRPr="004546A8">
        <w:t xml:space="preserve"> </w:t>
      </w:r>
      <w:proofErr w:type="spellStart"/>
      <w:r w:rsidRPr="004546A8">
        <w:t>між</w:t>
      </w:r>
      <w:proofErr w:type="spellEnd"/>
      <w:r w:rsidRPr="004546A8">
        <w:t xml:space="preserve"> </w:t>
      </w:r>
      <w:proofErr w:type="spellStart"/>
      <w:r w:rsidRPr="004546A8">
        <w:t>країнами</w:t>
      </w:r>
      <w:proofErr w:type="spellEnd"/>
      <w:r w:rsidRPr="004546A8">
        <w:t>.</w:t>
      </w:r>
    </w:p>
    <w:p w14:paraId="64052623" w14:textId="55CF1E6E" w:rsidR="004546A8" w:rsidRPr="004546A8" w:rsidRDefault="004546A8" w:rsidP="004546A8">
      <w:pPr>
        <w:spacing w:after="0" w:line="360" w:lineRule="auto"/>
        <w:ind w:firstLine="709"/>
        <w:jc w:val="both"/>
      </w:pPr>
      <w:proofErr w:type="spellStart"/>
      <w:r w:rsidRPr="004546A8">
        <w:t>Також</w:t>
      </w:r>
      <w:proofErr w:type="spellEnd"/>
      <w:r w:rsidRPr="004546A8">
        <w:t xml:space="preserve"> </w:t>
      </w:r>
      <w:proofErr w:type="spellStart"/>
      <w:r w:rsidRPr="004546A8">
        <w:t>варто</w:t>
      </w:r>
      <w:proofErr w:type="spellEnd"/>
      <w:r w:rsidRPr="004546A8">
        <w:t xml:space="preserve"> </w:t>
      </w:r>
      <w:proofErr w:type="spellStart"/>
      <w:r w:rsidRPr="004546A8">
        <w:t>зазначити</w:t>
      </w:r>
      <w:proofErr w:type="spellEnd"/>
      <w:r w:rsidRPr="004546A8">
        <w:t xml:space="preserve"> роль цитат і </w:t>
      </w:r>
      <w:proofErr w:type="spellStart"/>
      <w:r w:rsidRPr="004546A8">
        <w:t>прислів’їв</w:t>
      </w:r>
      <w:proofErr w:type="spellEnd"/>
      <w:r w:rsidRPr="004546A8">
        <w:t xml:space="preserve">, </w:t>
      </w:r>
      <w:proofErr w:type="spellStart"/>
      <w:r w:rsidRPr="004546A8">
        <w:t>які</w:t>
      </w:r>
      <w:proofErr w:type="spellEnd"/>
      <w:r w:rsidRPr="004546A8">
        <w:t xml:space="preserve"> є </w:t>
      </w:r>
      <w:proofErr w:type="spellStart"/>
      <w:r w:rsidRPr="004546A8">
        <w:t>важливим</w:t>
      </w:r>
      <w:proofErr w:type="spellEnd"/>
      <w:r w:rsidRPr="004546A8">
        <w:t xml:space="preserve"> </w:t>
      </w:r>
      <w:proofErr w:type="spellStart"/>
      <w:r w:rsidRPr="004546A8">
        <w:t>елементом</w:t>
      </w:r>
      <w:proofErr w:type="spellEnd"/>
      <w:r w:rsidRPr="004546A8">
        <w:t xml:space="preserve"> </w:t>
      </w:r>
      <w:proofErr w:type="spellStart"/>
      <w:r w:rsidRPr="004546A8">
        <w:t>китайського</w:t>
      </w:r>
      <w:proofErr w:type="spellEnd"/>
      <w:r w:rsidRPr="004546A8">
        <w:t xml:space="preserve"> дипломатичного дискурсу. </w:t>
      </w:r>
      <w:proofErr w:type="spellStart"/>
      <w:r w:rsidRPr="004546A8">
        <w:t>Наприклад</w:t>
      </w:r>
      <w:proofErr w:type="spellEnd"/>
      <w:r w:rsidRPr="004546A8">
        <w:t xml:space="preserve">, у </w:t>
      </w:r>
      <w:proofErr w:type="spellStart"/>
      <w:r w:rsidRPr="004546A8">
        <w:t>промові</w:t>
      </w:r>
      <w:proofErr w:type="spellEnd"/>
      <w:r w:rsidRPr="004546A8">
        <w:t xml:space="preserve"> </w:t>
      </w:r>
      <w:proofErr w:type="spellStart"/>
      <w:r w:rsidRPr="004546A8">
        <w:t>згадано</w:t>
      </w:r>
      <w:proofErr w:type="spellEnd"/>
      <w:r w:rsidRPr="004546A8">
        <w:t xml:space="preserve"> </w:t>
      </w:r>
      <w:proofErr w:type="spellStart"/>
      <w:r w:rsidRPr="004546A8">
        <w:t>китайське</w:t>
      </w:r>
      <w:proofErr w:type="spellEnd"/>
      <w:r w:rsidRPr="004546A8">
        <w:t xml:space="preserve"> </w:t>
      </w:r>
      <w:proofErr w:type="spellStart"/>
      <w:r w:rsidRPr="004546A8">
        <w:t>прислів’я</w:t>
      </w:r>
      <w:proofErr w:type="spellEnd"/>
      <w:r w:rsidRPr="004546A8">
        <w:t xml:space="preserve">: </w:t>
      </w:r>
      <w:r w:rsidRPr="00280217">
        <w:rPr>
          <w:rFonts w:ascii="SimSun" w:eastAsia="SimSun" w:hAnsi="SimSun"/>
          <w:i/>
          <w:iCs/>
        </w:rPr>
        <w:t>«</w:t>
      </w:r>
      <w:proofErr w:type="spellStart"/>
      <w:r w:rsidRPr="00280217">
        <w:rPr>
          <w:rFonts w:ascii="SimSun" w:eastAsia="SimSun" w:hAnsi="SimSun" w:cs="MS Gothic" w:hint="eastAsia"/>
          <w:i/>
          <w:iCs/>
        </w:rPr>
        <w:t>与君初相</w:t>
      </w:r>
      <w:r w:rsidRPr="00280217">
        <w:rPr>
          <w:rFonts w:ascii="SimSun" w:eastAsia="SimSun" w:hAnsi="SimSun" w:cs="Microsoft JhengHei" w:hint="eastAsia"/>
          <w:i/>
          <w:iCs/>
        </w:rPr>
        <w:t>识，犹如故人归</w:t>
      </w:r>
      <w:proofErr w:type="spellEnd"/>
      <w:r w:rsidRPr="00280217">
        <w:rPr>
          <w:rFonts w:ascii="SimSun" w:eastAsia="SimSun" w:hAnsi="SimSun"/>
          <w:i/>
          <w:iCs/>
        </w:rPr>
        <w:t>»</w:t>
      </w:r>
      <w:r w:rsidR="00A918F9" w:rsidRPr="00A918F9">
        <w:t xml:space="preserve"> [29]</w:t>
      </w:r>
      <w:r w:rsidRPr="004546A8">
        <w:t xml:space="preserve"> («</w:t>
      </w:r>
      <w:proofErr w:type="spellStart"/>
      <w:r w:rsidRPr="004546A8">
        <w:t>Познайомившись</w:t>
      </w:r>
      <w:proofErr w:type="spellEnd"/>
      <w:r w:rsidRPr="004546A8">
        <w:t xml:space="preserve"> </w:t>
      </w:r>
      <w:proofErr w:type="spellStart"/>
      <w:r w:rsidRPr="004546A8">
        <w:t>із</w:t>
      </w:r>
      <w:proofErr w:type="spellEnd"/>
      <w:r w:rsidRPr="004546A8">
        <w:t xml:space="preserve"> тобою, </w:t>
      </w:r>
      <w:proofErr w:type="spellStart"/>
      <w:r w:rsidRPr="004546A8">
        <w:t>наче</w:t>
      </w:r>
      <w:proofErr w:type="spellEnd"/>
      <w:r w:rsidRPr="004546A8">
        <w:t xml:space="preserve"> </w:t>
      </w:r>
      <w:proofErr w:type="spellStart"/>
      <w:r w:rsidRPr="004546A8">
        <w:t>повернувся</w:t>
      </w:r>
      <w:proofErr w:type="spellEnd"/>
      <w:r w:rsidRPr="004546A8">
        <w:t xml:space="preserve"> до старого друга»). </w:t>
      </w:r>
      <w:proofErr w:type="spellStart"/>
      <w:r w:rsidRPr="004546A8">
        <w:t>Це</w:t>
      </w:r>
      <w:proofErr w:type="spellEnd"/>
      <w:r w:rsidRPr="004546A8">
        <w:t xml:space="preserve"> </w:t>
      </w:r>
      <w:proofErr w:type="spellStart"/>
      <w:r w:rsidRPr="004546A8">
        <w:t>підсилює</w:t>
      </w:r>
      <w:proofErr w:type="spellEnd"/>
      <w:r w:rsidRPr="004546A8">
        <w:t xml:space="preserve"> </w:t>
      </w:r>
      <w:proofErr w:type="spellStart"/>
      <w:r w:rsidRPr="004546A8">
        <w:t>емоційний</w:t>
      </w:r>
      <w:proofErr w:type="spellEnd"/>
      <w:r w:rsidRPr="004546A8">
        <w:t xml:space="preserve"> </w:t>
      </w:r>
      <w:proofErr w:type="spellStart"/>
      <w:r w:rsidRPr="004546A8">
        <w:t>вплив</w:t>
      </w:r>
      <w:proofErr w:type="spellEnd"/>
      <w:r w:rsidRPr="004546A8">
        <w:t xml:space="preserve"> на </w:t>
      </w:r>
      <w:proofErr w:type="spellStart"/>
      <w:r w:rsidRPr="004546A8">
        <w:t>аудиторію</w:t>
      </w:r>
      <w:proofErr w:type="spellEnd"/>
      <w:r w:rsidRPr="004546A8">
        <w:t xml:space="preserve"> та </w:t>
      </w:r>
      <w:proofErr w:type="spellStart"/>
      <w:r w:rsidRPr="004546A8">
        <w:t>створює</w:t>
      </w:r>
      <w:proofErr w:type="spellEnd"/>
      <w:r w:rsidRPr="004546A8">
        <w:t xml:space="preserve"> образ </w:t>
      </w:r>
      <w:proofErr w:type="spellStart"/>
      <w:r w:rsidRPr="004546A8">
        <w:t>давньої</w:t>
      </w:r>
      <w:proofErr w:type="spellEnd"/>
      <w:r w:rsidRPr="004546A8">
        <w:t xml:space="preserve"> й </w:t>
      </w:r>
      <w:proofErr w:type="spellStart"/>
      <w:r w:rsidRPr="004546A8">
        <w:t>щирої</w:t>
      </w:r>
      <w:proofErr w:type="spellEnd"/>
      <w:r w:rsidRPr="004546A8">
        <w:t xml:space="preserve"> </w:t>
      </w:r>
      <w:proofErr w:type="spellStart"/>
      <w:r w:rsidRPr="004546A8">
        <w:t>дружби</w:t>
      </w:r>
      <w:proofErr w:type="spellEnd"/>
      <w:r w:rsidRPr="004546A8">
        <w:t xml:space="preserve">. </w:t>
      </w:r>
      <w:proofErr w:type="spellStart"/>
      <w:r w:rsidRPr="004546A8">
        <w:t>Подібну</w:t>
      </w:r>
      <w:proofErr w:type="spellEnd"/>
      <w:r w:rsidRPr="004546A8">
        <w:t xml:space="preserve"> </w:t>
      </w:r>
      <w:proofErr w:type="spellStart"/>
      <w:r w:rsidRPr="004546A8">
        <w:t>функцію</w:t>
      </w:r>
      <w:proofErr w:type="spellEnd"/>
      <w:r w:rsidRPr="004546A8">
        <w:t xml:space="preserve"> </w:t>
      </w:r>
      <w:proofErr w:type="spellStart"/>
      <w:r w:rsidRPr="004546A8">
        <w:t>виконує</w:t>
      </w:r>
      <w:proofErr w:type="spellEnd"/>
      <w:r w:rsidRPr="004546A8">
        <w:t xml:space="preserve"> </w:t>
      </w:r>
      <w:proofErr w:type="spellStart"/>
      <w:r w:rsidRPr="004546A8">
        <w:t>згадка</w:t>
      </w:r>
      <w:proofErr w:type="spellEnd"/>
      <w:r w:rsidRPr="004546A8">
        <w:t xml:space="preserve"> про </w:t>
      </w:r>
      <w:proofErr w:type="spellStart"/>
      <w:r w:rsidRPr="004546A8">
        <w:t>пакистанського</w:t>
      </w:r>
      <w:proofErr w:type="spellEnd"/>
      <w:r w:rsidRPr="004546A8">
        <w:t xml:space="preserve"> </w:t>
      </w:r>
      <w:proofErr w:type="spellStart"/>
      <w:r w:rsidRPr="004546A8">
        <w:t>політичного</w:t>
      </w:r>
      <w:proofErr w:type="spellEnd"/>
      <w:r w:rsidRPr="004546A8">
        <w:t xml:space="preserve"> </w:t>
      </w:r>
      <w:proofErr w:type="spellStart"/>
      <w:r w:rsidRPr="004546A8">
        <w:t>діяча</w:t>
      </w:r>
      <w:proofErr w:type="spellEnd"/>
      <w:r w:rsidRPr="004546A8">
        <w:t xml:space="preserve"> Мухаммада </w:t>
      </w:r>
      <w:proofErr w:type="spellStart"/>
      <w:r w:rsidRPr="004546A8">
        <w:t>Алі</w:t>
      </w:r>
      <w:proofErr w:type="spellEnd"/>
      <w:r w:rsidRPr="004546A8">
        <w:t xml:space="preserve"> Джинну: </w:t>
      </w:r>
      <w:r w:rsidRPr="00280217">
        <w:rPr>
          <w:rFonts w:ascii="SimSun" w:eastAsia="SimSun" w:hAnsi="SimSun"/>
          <w:i/>
          <w:iCs/>
        </w:rPr>
        <w:t>«</w:t>
      </w:r>
      <w:proofErr w:type="spellStart"/>
      <w:r w:rsidRPr="00280217">
        <w:rPr>
          <w:rFonts w:ascii="SimSun" w:eastAsia="SimSun" w:hAnsi="SimSun" w:cs="MS Gothic" w:hint="eastAsia"/>
          <w:i/>
          <w:iCs/>
        </w:rPr>
        <w:t>我</w:t>
      </w:r>
      <w:r w:rsidRPr="00280217">
        <w:rPr>
          <w:rFonts w:ascii="SimSun" w:eastAsia="SimSun" w:hAnsi="SimSun" w:cs="Microsoft JhengHei" w:hint="eastAsia"/>
          <w:i/>
          <w:iCs/>
        </w:rPr>
        <w:t>们不辞赴汤蹈火，因为相信阳光未来</w:t>
      </w:r>
      <w:proofErr w:type="spellEnd"/>
      <w:r w:rsidRPr="00280217">
        <w:rPr>
          <w:rFonts w:ascii="SimSun" w:eastAsia="SimSun" w:hAnsi="SimSun"/>
          <w:i/>
          <w:iCs/>
        </w:rPr>
        <w:t>»</w:t>
      </w:r>
      <w:r w:rsidR="00A918F9" w:rsidRPr="00A918F9">
        <w:t xml:space="preserve"> [29]</w:t>
      </w:r>
      <w:r w:rsidRPr="004546A8">
        <w:t xml:space="preserve"> («Ми не </w:t>
      </w:r>
      <w:proofErr w:type="spellStart"/>
      <w:r w:rsidRPr="004546A8">
        <w:t>боїмося</w:t>
      </w:r>
      <w:proofErr w:type="spellEnd"/>
      <w:r w:rsidRPr="004546A8">
        <w:t xml:space="preserve"> пройти через </w:t>
      </w:r>
      <w:proofErr w:type="spellStart"/>
      <w:r w:rsidRPr="004546A8">
        <w:t>вогонь</w:t>
      </w:r>
      <w:proofErr w:type="spellEnd"/>
      <w:r w:rsidRPr="004546A8">
        <w:t xml:space="preserve"> і воду, </w:t>
      </w:r>
      <w:proofErr w:type="spellStart"/>
      <w:r w:rsidRPr="004546A8">
        <w:t>бо</w:t>
      </w:r>
      <w:proofErr w:type="spellEnd"/>
      <w:r w:rsidRPr="004546A8">
        <w:t xml:space="preserve"> </w:t>
      </w:r>
      <w:proofErr w:type="spellStart"/>
      <w:r w:rsidRPr="004546A8">
        <w:t>віримо</w:t>
      </w:r>
      <w:proofErr w:type="spellEnd"/>
      <w:r w:rsidRPr="004546A8">
        <w:t xml:space="preserve"> у </w:t>
      </w:r>
      <w:proofErr w:type="spellStart"/>
      <w:r w:rsidRPr="004546A8">
        <w:t>світле</w:t>
      </w:r>
      <w:proofErr w:type="spellEnd"/>
      <w:r w:rsidRPr="004546A8">
        <w:t xml:space="preserve"> </w:t>
      </w:r>
      <w:proofErr w:type="spellStart"/>
      <w:r w:rsidRPr="004546A8">
        <w:t>майбутнє</w:t>
      </w:r>
      <w:proofErr w:type="spellEnd"/>
      <w:r w:rsidRPr="004546A8">
        <w:t xml:space="preserve">»). </w:t>
      </w:r>
      <w:proofErr w:type="spellStart"/>
      <w:r w:rsidRPr="004546A8">
        <w:t>Використання</w:t>
      </w:r>
      <w:proofErr w:type="spellEnd"/>
      <w:r w:rsidRPr="004546A8">
        <w:t xml:space="preserve"> таких цитат не </w:t>
      </w:r>
      <w:proofErr w:type="spellStart"/>
      <w:r w:rsidRPr="004546A8">
        <w:t>лише</w:t>
      </w:r>
      <w:proofErr w:type="spellEnd"/>
      <w:r w:rsidRPr="004546A8">
        <w:t xml:space="preserve"> </w:t>
      </w:r>
      <w:proofErr w:type="spellStart"/>
      <w:r w:rsidRPr="004546A8">
        <w:t>додає</w:t>
      </w:r>
      <w:proofErr w:type="spellEnd"/>
      <w:r w:rsidRPr="004546A8">
        <w:t xml:space="preserve"> </w:t>
      </w:r>
      <w:proofErr w:type="spellStart"/>
      <w:r w:rsidRPr="004546A8">
        <w:t>авторитетності</w:t>
      </w:r>
      <w:proofErr w:type="spellEnd"/>
      <w:r w:rsidRPr="004546A8">
        <w:t xml:space="preserve"> </w:t>
      </w:r>
      <w:proofErr w:type="spellStart"/>
      <w:r w:rsidRPr="004546A8">
        <w:t>промові</w:t>
      </w:r>
      <w:proofErr w:type="spellEnd"/>
      <w:r w:rsidRPr="004546A8">
        <w:t xml:space="preserve">, а й </w:t>
      </w:r>
      <w:proofErr w:type="spellStart"/>
      <w:r w:rsidRPr="004546A8">
        <w:t>створює</w:t>
      </w:r>
      <w:proofErr w:type="spellEnd"/>
      <w:r w:rsidRPr="004546A8">
        <w:t xml:space="preserve"> </w:t>
      </w:r>
      <w:proofErr w:type="spellStart"/>
      <w:r w:rsidRPr="004546A8">
        <w:t>культурний</w:t>
      </w:r>
      <w:proofErr w:type="spellEnd"/>
      <w:r w:rsidRPr="004546A8">
        <w:t xml:space="preserve"> </w:t>
      </w:r>
      <w:proofErr w:type="spellStart"/>
      <w:r w:rsidRPr="004546A8">
        <w:t>зв’язок</w:t>
      </w:r>
      <w:proofErr w:type="spellEnd"/>
      <w:r w:rsidRPr="004546A8">
        <w:t xml:space="preserve"> </w:t>
      </w:r>
      <w:proofErr w:type="spellStart"/>
      <w:r w:rsidRPr="004546A8">
        <w:t>із</w:t>
      </w:r>
      <w:proofErr w:type="spellEnd"/>
      <w:r w:rsidRPr="004546A8">
        <w:t xml:space="preserve"> </w:t>
      </w:r>
      <w:proofErr w:type="spellStart"/>
      <w:r w:rsidRPr="004546A8">
        <w:t>країною</w:t>
      </w:r>
      <w:proofErr w:type="spellEnd"/>
      <w:r w:rsidRPr="004546A8">
        <w:t xml:space="preserve">, перед </w:t>
      </w:r>
      <w:proofErr w:type="spellStart"/>
      <w:r w:rsidRPr="004546A8">
        <w:t>якою</w:t>
      </w:r>
      <w:proofErr w:type="spellEnd"/>
      <w:r w:rsidRPr="004546A8">
        <w:t xml:space="preserve"> </w:t>
      </w:r>
      <w:proofErr w:type="spellStart"/>
      <w:r w:rsidRPr="004546A8">
        <w:t>виступає</w:t>
      </w:r>
      <w:proofErr w:type="spellEnd"/>
      <w:r w:rsidRPr="004546A8">
        <w:t xml:space="preserve"> </w:t>
      </w:r>
      <w:proofErr w:type="spellStart"/>
      <w:r w:rsidRPr="004546A8">
        <w:t>спікер</w:t>
      </w:r>
      <w:proofErr w:type="spellEnd"/>
      <w:r w:rsidRPr="004546A8">
        <w:t>.</w:t>
      </w:r>
    </w:p>
    <w:p w14:paraId="3494EC66" w14:textId="340F5178" w:rsidR="004546A8" w:rsidRPr="004546A8" w:rsidRDefault="004546A8" w:rsidP="004546A8">
      <w:pPr>
        <w:spacing w:after="0" w:line="360" w:lineRule="auto"/>
        <w:ind w:firstLine="709"/>
        <w:jc w:val="both"/>
      </w:pPr>
      <w:proofErr w:type="spellStart"/>
      <w:r w:rsidRPr="004546A8">
        <w:t>Ще</w:t>
      </w:r>
      <w:proofErr w:type="spellEnd"/>
      <w:r w:rsidRPr="004546A8">
        <w:t xml:space="preserve"> </w:t>
      </w:r>
      <w:proofErr w:type="spellStart"/>
      <w:r w:rsidRPr="004546A8">
        <w:t>однією</w:t>
      </w:r>
      <w:proofErr w:type="spellEnd"/>
      <w:r w:rsidRPr="004546A8">
        <w:t xml:space="preserve"> </w:t>
      </w:r>
      <w:proofErr w:type="spellStart"/>
      <w:r w:rsidRPr="004546A8">
        <w:t>важливою</w:t>
      </w:r>
      <w:proofErr w:type="spellEnd"/>
      <w:r w:rsidRPr="004546A8">
        <w:t xml:space="preserve"> характеристикою </w:t>
      </w:r>
      <w:proofErr w:type="spellStart"/>
      <w:r w:rsidRPr="004546A8">
        <w:t>офіційно-ділового</w:t>
      </w:r>
      <w:proofErr w:type="spellEnd"/>
      <w:r w:rsidRPr="004546A8">
        <w:t xml:space="preserve"> стилю є </w:t>
      </w:r>
      <w:proofErr w:type="spellStart"/>
      <w:r w:rsidRPr="004546A8">
        <w:t>використання</w:t>
      </w:r>
      <w:proofErr w:type="spellEnd"/>
      <w:r w:rsidRPr="004546A8">
        <w:t xml:space="preserve"> </w:t>
      </w:r>
      <w:proofErr w:type="spellStart"/>
      <w:r w:rsidRPr="004546A8">
        <w:t>термінології</w:t>
      </w:r>
      <w:proofErr w:type="spellEnd"/>
      <w:r w:rsidRPr="004546A8">
        <w:t xml:space="preserve">, </w:t>
      </w:r>
      <w:proofErr w:type="spellStart"/>
      <w:r w:rsidRPr="004546A8">
        <w:t>пов’язаної</w:t>
      </w:r>
      <w:proofErr w:type="spellEnd"/>
      <w:r w:rsidRPr="004546A8">
        <w:t xml:space="preserve"> з </w:t>
      </w:r>
      <w:proofErr w:type="spellStart"/>
      <w:r w:rsidRPr="004546A8">
        <w:t>політичними</w:t>
      </w:r>
      <w:proofErr w:type="spellEnd"/>
      <w:r w:rsidRPr="004546A8">
        <w:t xml:space="preserve"> та </w:t>
      </w:r>
      <w:proofErr w:type="spellStart"/>
      <w:r w:rsidRPr="004546A8">
        <w:t>економічними</w:t>
      </w:r>
      <w:proofErr w:type="spellEnd"/>
      <w:r w:rsidRPr="004546A8">
        <w:t xml:space="preserve"> </w:t>
      </w:r>
      <w:proofErr w:type="spellStart"/>
      <w:r w:rsidRPr="004546A8">
        <w:t>питаннями</w:t>
      </w:r>
      <w:proofErr w:type="spellEnd"/>
      <w:r w:rsidRPr="004546A8">
        <w:t xml:space="preserve">. У </w:t>
      </w:r>
      <w:proofErr w:type="spellStart"/>
      <w:r w:rsidRPr="004546A8">
        <w:t>тексті</w:t>
      </w:r>
      <w:proofErr w:type="spellEnd"/>
      <w:r w:rsidRPr="004546A8">
        <w:t xml:space="preserve"> часто </w:t>
      </w:r>
      <w:proofErr w:type="spellStart"/>
      <w:r w:rsidRPr="004546A8">
        <w:t>зустрічаються</w:t>
      </w:r>
      <w:proofErr w:type="spellEnd"/>
      <w:r w:rsidRPr="004546A8">
        <w:t xml:space="preserve"> </w:t>
      </w:r>
      <w:proofErr w:type="spellStart"/>
      <w:r w:rsidRPr="004546A8">
        <w:t>такі</w:t>
      </w:r>
      <w:proofErr w:type="spellEnd"/>
      <w:r w:rsidRPr="004546A8">
        <w:t xml:space="preserve"> </w:t>
      </w:r>
      <w:proofErr w:type="spellStart"/>
      <w:r w:rsidRPr="004546A8">
        <w:t>словосполучення</w:t>
      </w:r>
      <w:proofErr w:type="spellEnd"/>
      <w:r w:rsidRPr="004546A8">
        <w:t xml:space="preserve">, як </w:t>
      </w:r>
      <w:r w:rsidRPr="00280217">
        <w:rPr>
          <w:rFonts w:ascii="SimSun" w:eastAsia="SimSun" w:hAnsi="SimSun"/>
          <w:i/>
          <w:iCs/>
        </w:rPr>
        <w:t>«</w:t>
      </w:r>
      <w:proofErr w:type="spellStart"/>
      <w:r w:rsidRPr="00280217">
        <w:rPr>
          <w:rFonts w:ascii="SimSun" w:eastAsia="SimSun" w:hAnsi="SimSun" w:cs="MS Gothic" w:hint="eastAsia"/>
          <w:i/>
          <w:iCs/>
        </w:rPr>
        <w:t>全天候</w:t>
      </w:r>
      <w:r w:rsidRPr="00280217">
        <w:rPr>
          <w:rFonts w:ascii="SimSun" w:eastAsia="SimSun" w:hAnsi="SimSun" w:cs="Microsoft JhengHei" w:hint="eastAsia"/>
          <w:i/>
          <w:iCs/>
        </w:rPr>
        <w:t>战略合作伙伴关系</w:t>
      </w:r>
      <w:proofErr w:type="spellEnd"/>
      <w:r w:rsidRPr="00280217">
        <w:rPr>
          <w:rFonts w:ascii="SimSun" w:eastAsia="SimSun" w:hAnsi="SimSun"/>
          <w:i/>
          <w:iCs/>
        </w:rPr>
        <w:t>»</w:t>
      </w:r>
      <w:r w:rsidR="00A918F9" w:rsidRPr="00A918F9">
        <w:t xml:space="preserve"> [29]</w:t>
      </w:r>
      <w:r w:rsidRPr="004546A8">
        <w:t xml:space="preserve"> («</w:t>
      </w:r>
      <w:proofErr w:type="spellStart"/>
      <w:r w:rsidRPr="004546A8">
        <w:t>всепогодне</w:t>
      </w:r>
      <w:proofErr w:type="spellEnd"/>
      <w:r w:rsidRPr="004546A8">
        <w:t xml:space="preserve"> </w:t>
      </w:r>
      <w:proofErr w:type="spellStart"/>
      <w:r w:rsidRPr="004546A8">
        <w:t>стратегічне</w:t>
      </w:r>
      <w:proofErr w:type="spellEnd"/>
      <w:r w:rsidRPr="004546A8">
        <w:t xml:space="preserve"> партнерство»), </w:t>
      </w:r>
      <w:r w:rsidRPr="00280217">
        <w:rPr>
          <w:rFonts w:ascii="SimSun" w:eastAsia="SimSun" w:hAnsi="SimSun"/>
          <w:i/>
          <w:iCs/>
        </w:rPr>
        <w:t>«</w:t>
      </w:r>
      <w:proofErr w:type="spellStart"/>
      <w:r w:rsidRPr="00280217">
        <w:rPr>
          <w:rFonts w:ascii="SimSun" w:eastAsia="SimSun" w:hAnsi="SimSun" w:cs="MS Gothic" w:hint="eastAsia"/>
          <w:i/>
          <w:iCs/>
        </w:rPr>
        <w:t>中巴</w:t>
      </w:r>
      <w:r w:rsidRPr="00280217">
        <w:rPr>
          <w:rFonts w:ascii="SimSun" w:eastAsia="SimSun" w:hAnsi="SimSun" w:cs="Microsoft JhengHei" w:hint="eastAsia"/>
          <w:i/>
          <w:iCs/>
        </w:rPr>
        <w:t>经济走</w:t>
      </w:r>
      <w:r w:rsidRPr="00280217">
        <w:rPr>
          <w:rFonts w:ascii="SimSun" w:eastAsia="SimSun" w:hAnsi="SimSun" w:cs="Microsoft JhengHei" w:hint="eastAsia"/>
          <w:i/>
          <w:iCs/>
        </w:rPr>
        <w:lastRenderedPageBreak/>
        <w:t>廊</w:t>
      </w:r>
      <w:proofErr w:type="spellEnd"/>
      <w:r w:rsidRPr="00280217">
        <w:rPr>
          <w:rFonts w:ascii="SimSun" w:eastAsia="SimSun" w:hAnsi="SimSun"/>
          <w:i/>
          <w:iCs/>
        </w:rPr>
        <w:t>»</w:t>
      </w:r>
      <w:r w:rsidRPr="004546A8">
        <w:t xml:space="preserve"> («</w:t>
      </w:r>
      <w:proofErr w:type="spellStart"/>
      <w:r w:rsidRPr="004546A8">
        <w:t>Китайсько-пакистанський</w:t>
      </w:r>
      <w:proofErr w:type="spellEnd"/>
      <w:r w:rsidRPr="004546A8">
        <w:t xml:space="preserve"> </w:t>
      </w:r>
      <w:proofErr w:type="spellStart"/>
      <w:r w:rsidRPr="004546A8">
        <w:t>економічний</w:t>
      </w:r>
      <w:proofErr w:type="spellEnd"/>
      <w:r w:rsidRPr="004546A8">
        <w:t xml:space="preserve"> коридор»), </w:t>
      </w:r>
      <w:r w:rsidRPr="00280217">
        <w:rPr>
          <w:rFonts w:ascii="SimSun" w:eastAsia="SimSun" w:hAnsi="SimSun"/>
          <w:i/>
          <w:iCs/>
        </w:rPr>
        <w:t>«</w:t>
      </w:r>
      <w:proofErr w:type="spellStart"/>
      <w:r w:rsidRPr="00280217">
        <w:rPr>
          <w:rFonts w:ascii="SimSun" w:eastAsia="SimSun" w:hAnsi="SimSun" w:cs="MS Gothic" w:hint="eastAsia"/>
          <w:i/>
          <w:iCs/>
        </w:rPr>
        <w:t>国家主</w:t>
      </w:r>
      <w:r w:rsidRPr="00280217">
        <w:rPr>
          <w:rFonts w:ascii="SimSun" w:eastAsia="SimSun" w:hAnsi="SimSun" w:cs="Microsoft JhengHei" w:hint="eastAsia"/>
          <w:i/>
          <w:iCs/>
        </w:rPr>
        <w:t>权、领土完整</w:t>
      </w:r>
      <w:proofErr w:type="spellEnd"/>
      <w:r w:rsidRPr="00280217">
        <w:rPr>
          <w:rFonts w:ascii="SimSun" w:eastAsia="SimSun" w:hAnsi="SimSun"/>
          <w:i/>
          <w:iCs/>
        </w:rPr>
        <w:t>»</w:t>
      </w:r>
      <w:r w:rsidR="00A918F9" w:rsidRPr="00A918F9">
        <w:t xml:space="preserve"> [29]</w:t>
      </w:r>
      <w:r w:rsidRPr="004546A8">
        <w:t xml:space="preserve"> («</w:t>
      </w:r>
      <w:proofErr w:type="spellStart"/>
      <w:r w:rsidRPr="004546A8">
        <w:t>національний</w:t>
      </w:r>
      <w:proofErr w:type="spellEnd"/>
      <w:r w:rsidRPr="004546A8">
        <w:t xml:space="preserve"> </w:t>
      </w:r>
      <w:proofErr w:type="spellStart"/>
      <w:r w:rsidRPr="004546A8">
        <w:t>суверенітет</w:t>
      </w:r>
      <w:proofErr w:type="spellEnd"/>
      <w:r w:rsidRPr="004546A8">
        <w:t xml:space="preserve">, </w:t>
      </w:r>
      <w:proofErr w:type="spellStart"/>
      <w:r w:rsidRPr="004546A8">
        <w:t>територіальна</w:t>
      </w:r>
      <w:proofErr w:type="spellEnd"/>
      <w:r w:rsidRPr="004546A8">
        <w:t xml:space="preserve"> </w:t>
      </w:r>
      <w:proofErr w:type="spellStart"/>
      <w:r w:rsidRPr="004546A8">
        <w:t>цілісність</w:t>
      </w:r>
      <w:proofErr w:type="spellEnd"/>
      <w:r w:rsidRPr="004546A8">
        <w:t xml:space="preserve">»). </w:t>
      </w:r>
      <w:proofErr w:type="spellStart"/>
      <w:r w:rsidRPr="004546A8">
        <w:t>Це</w:t>
      </w:r>
      <w:proofErr w:type="spellEnd"/>
      <w:r w:rsidRPr="004546A8">
        <w:t xml:space="preserve"> </w:t>
      </w:r>
      <w:proofErr w:type="spellStart"/>
      <w:r w:rsidRPr="004546A8">
        <w:t>свідчить</w:t>
      </w:r>
      <w:proofErr w:type="spellEnd"/>
      <w:r w:rsidRPr="004546A8">
        <w:t xml:space="preserve"> про </w:t>
      </w:r>
      <w:proofErr w:type="spellStart"/>
      <w:r w:rsidRPr="004546A8">
        <w:t>високий</w:t>
      </w:r>
      <w:proofErr w:type="spellEnd"/>
      <w:r w:rsidRPr="004546A8">
        <w:t xml:space="preserve"> </w:t>
      </w:r>
      <w:proofErr w:type="spellStart"/>
      <w:r w:rsidRPr="004546A8">
        <w:t>рівень</w:t>
      </w:r>
      <w:proofErr w:type="spellEnd"/>
      <w:r w:rsidRPr="004546A8">
        <w:t xml:space="preserve"> </w:t>
      </w:r>
      <w:proofErr w:type="spellStart"/>
      <w:r w:rsidRPr="004546A8">
        <w:t>формальності</w:t>
      </w:r>
      <w:proofErr w:type="spellEnd"/>
      <w:r w:rsidRPr="004546A8">
        <w:t xml:space="preserve"> та </w:t>
      </w:r>
      <w:proofErr w:type="spellStart"/>
      <w:r w:rsidRPr="004546A8">
        <w:t>офіційності</w:t>
      </w:r>
      <w:proofErr w:type="spellEnd"/>
      <w:r w:rsidRPr="004546A8">
        <w:t xml:space="preserve"> </w:t>
      </w:r>
      <w:proofErr w:type="spellStart"/>
      <w:r w:rsidRPr="004546A8">
        <w:t>виступу</w:t>
      </w:r>
      <w:proofErr w:type="spellEnd"/>
      <w:r w:rsidRPr="004546A8">
        <w:t>.</w:t>
      </w:r>
    </w:p>
    <w:p w14:paraId="503DDD2B" w14:textId="77777777" w:rsidR="004546A8" w:rsidRDefault="004546A8" w:rsidP="00530DA6">
      <w:pPr>
        <w:spacing w:after="0" w:line="360" w:lineRule="auto"/>
        <w:ind w:firstLine="709"/>
        <w:jc w:val="both"/>
      </w:pPr>
      <w:r w:rsidRPr="004546A8">
        <w:t xml:space="preserve">Таким чином, </w:t>
      </w:r>
      <w:proofErr w:type="spellStart"/>
      <w:r w:rsidRPr="004546A8">
        <w:t>мовні</w:t>
      </w:r>
      <w:proofErr w:type="spellEnd"/>
      <w:r w:rsidRPr="004546A8">
        <w:t xml:space="preserve"> </w:t>
      </w:r>
      <w:proofErr w:type="spellStart"/>
      <w:r w:rsidRPr="004546A8">
        <w:t>засоби</w:t>
      </w:r>
      <w:proofErr w:type="spellEnd"/>
      <w:r w:rsidRPr="004546A8">
        <w:t xml:space="preserve">, </w:t>
      </w:r>
      <w:proofErr w:type="spellStart"/>
      <w:r w:rsidRPr="004546A8">
        <w:t>використані</w:t>
      </w:r>
      <w:proofErr w:type="spellEnd"/>
      <w:r w:rsidRPr="004546A8">
        <w:t xml:space="preserve"> в </w:t>
      </w:r>
      <w:proofErr w:type="spellStart"/>
      <w:r w:rsidRPr="004546A8">
        <w:t>промові</w:t>
      </w:r>
      <w:proofErr w:type="spellEnd"/>
      <w:r w:rsidRPr="004546A8">
        <w:t xml:space="preserve"> </w:t>
      </w:r>
      <w:proofErr w:type="spellStart"/>
      <w:r w:rsidRPr="004546A8">
        <w:t>Сі</w:t>
      </w:r>
      <w:proofErr w:type="spellEnd"/>
      <w:r w:rsidRPr="004546A8">
        <w:t xml:space="preserve"> </w:t>
      </w:r>
      <w:proofErr w:type="spellStart"/>
      <w:r w:rsidRPr="004546A8">
        <w:t>Цзіньпіна</w:t>
      </w:r>
      <w:proofErr w:type="spellEnd"/>
      <w:r w:rsidRPr="004546A8">
        <w:t xml:space="preserve">, </w:t>
      </w:r>
      <w:proofErr w:type="spellStart"/>
      <w:r w:rsidRPr="004546A8">
        <w:t>відповідають</w:t>
      </w:r>
      <w:proofErr w:type="spellEnd"/>
      <w:r w:rsidRPr="004546A8">
        <w:t xml:space="preserve"> нормам </w:t>
      </w:r>
      <w:proofErr w:type="spellStart"/>
      <w:r w:rsidRPr="004546A8">
        <w:t>офіційно-ділового</w:t>
      </w:r>
      <w:proofErr w:type="spellEnd"/>
      <w:r w:rsidRPr="004546A8">
        <w:t xml:space="preserve"> стилю та дипломатичного дискурсу. </w:t>
      </w:r>
      <w:proofErr w:type="spellStart"/>
      <w:r w:rsidRPr="004546A8">
        <w:t>Чітка</w:t>
      </w:r>
      <w:proofErr w:type="spellEnd"/>
      <w:r w:rsidRPr="004546A8">
        <w:t xml:space="preserve"> структура, </w:t>
      </w:r>
      <w:proofErr w:type="spellStart"/>
      <w:r w:rsidRPr="004546A8">
        <w:t>використання</w:t>
      </w:r>
      <w:proofErr w:type="spellEnd"/>
      <w:r w:rsidRPr="004546A8">
        <w:t xml:space="preserve"> </w:t>
      </w:r>
      <w:proofErr w:type="spellStart"/>
      <w:r w:rsidRPr="004546A8">
        <w:t>офіційної</w:t>
      </w:r>
      <w:proofErr w:type="spellEnd"/>
      <w:r w:rsidRPr="004546A8">
        <w:t xml:space="preserve"> лексики, </w:t>
      </w:r>
      <w:proofErr w:type="spellStart"/>
      <w:r w:rsidRPr="004546A8">
        <w:t>термінології</w:t>
      </w:r>
      <w:proofErr w:type="spellEnd"/>
      <w:r w:rsidRPr="004546A8">
        <w:t xml:space="preserve">, </w:t>
      </w:r>
      <w:proofErr w:type="spellStart"/>
      <w:r w:rsidRPr="004546A8">
        <w:t>метафоричних</w:t>
      </w:r>
      <w:proofErr w:type="spellEnd"/>
      <w:r w:rsidRPr="004546A8">
        <w:t xml:space="preserve"> </w:t>
      </w:r>
      <w:proofErr w:type="spellStart"/>
      <w:r w:rsidRPr="004546A8">
        <w:t>порівнянь</w:t>
      </w:r>
      <w:proofErr w:type="spellEnd"/>
      <w:r w:rsidRPr="004546A8">
        <w:t xml:space="preserve">, цитат і </w:t>
      </w:r>
      <w:proofErr w:type="spellStart"/>
      <w:r w:rsidRPr="004546A8">
        <w:t>прислів’їв</w:t>
      </w:r>
      <w:proofErr w:type="spellEnd"/>
      <w:r w:rsidRPr="004546A8">
        <w:t xml:space="preserve"> </w:t>
      </w:r>
      <w:proofErr w:type="spellStart"/>
      <w:r w:rsidRPr="004546A8">
        <w:t>сприяє</w:t>
      </w:r>
      <w:proofErr w:type="spellEnd"/>
      <w:r w:rsidRPr="004546A8">
        <w:t xml:space="preserve"> </w:t>
      </w:r>
      <w:proofErr w:type="spellStart"/>
      <w:r w:rsidRPr="004546A8">
        <w:t>створенню</w:t>
      </w:r>
      <w:proofErr w:type="spellEnd"/>
      <w:r w:rsidRPr="004546A8">
        <w:t xml:space="preserve"> </w:t>
      </w:r>
      <w:proofErr w:type="spellStart"/>
      <w:r w:rsidRPr="004546A8">
        <w:t>переконливого</w:t>
      </w:r>
      <w:proofErr w:type="spellEnd"/>
      <w:r w:rsidRPr="004546A8">
        <w:t xml:space="preserve"> та </w:t>
      </w:r>
      <w:proofErr w:type="spellStart"/>
      <w:r w:rsidRPr="004546A8">
        <w:t>ефективного</w:t>
      </w:r>
      <w:proofErr w:type="spellEnd"/>
      <w:r w:rsidRPr="004546A8">
        <w:t xml:space="preserve"> </w:t>
      </w:r>
      <w:proofErr w:type="spellStart"/>
      <w:r w:rsidRPr="004546A8">
        <w:t>виступу</w:t>
      </w:r>
      <w:proofErr w:type="spellEnd"/>
      <w:r w:rsidRPr="004546A8">
        <w:t xml:space="preserve">. </w:t>
      </w:r>
      <w:proofErr w:type="spellStart"/>
      <w:r w:rsidRPr="004546A8">
        <w:t>Це</w:t>
      </w:r>
      <w:proofErr w:type="spellEnd"/>
      <w:r w:rsidRPr="004546A8">
        <w:t xml:space="preserve"> </w:t>
      </w:r>
      <w:proofErr w:type="spellStart"/>
      <w:r w:rsidRPr="004546A8">
        <w:t>дозволяє</w:t>
      </w:r>
      <w:proofErr w:type="spellEnd"/>
      <w:r w:rsidRPr="004546A8">
        <w:t xml:space="preserve"> не </w:t>
      </w:r>
      <w:proofErr w:type="spellStart"/>
      <w:r w:rsidRPr="004546A8">
        <w:t>лише</w:t>
      </w:r>
      <w:proofErr w:type="spellEnd"/>
      <w:r w:rsidRPr="004546A8">
        <w:t xml:space="preserve"> </w:t>
      </w:r>
      <w:proofErr w:type="spellStart"/>
      <w:r w:rsidRPr="004546A8">
        <w:t>доносити</w:t>
      </w:r>
      <w:proofErr w:type="spellEnd"/>
      <w:r w:rsidRPr="004546A8">
        <w:t xml:space="preserve"> </w:t>
      </w:r>
      <w:proofErr w:type="spellStart"/>
      <w:r w:rsidRPr="004546A8">
        <w:t>важливі</w:t>
      </w:r>
      <w:proofErr w:type="spellEnd"/>
      <w:r w:rsidRPr="004546A8">
        <w:t xml:space="preserve"> </w:t>
      </w:r>
      <w:proofErr w:type="spellStart"/>
      <w:r w:rsidRPr="004546A8">
        <w:t>політичні</w:t>
      </w:r>
      <w:proofErr w:type="spellEnd"/>
      <w:r w:rsidRPr="004546A8">
        <w:t xml:space="preserve"> </w:t>
      </w:r>
      <w:proofErr w:type="spellStart"/>
      <w:r w:rsidRPr="004546A8">
        <w:t>меседжі</w:t>
      </w:r>
      <w:proofErr w:type="spellEnd"/>
      <w:r w:rsidRPr="004546A8">
        <w:t xml:space="preserve">, а й </w:t>
      </w:r>
      <w:proofErr w:type="spellStart"/>
      <w:r w:rsidRPr="004546A8">
        <w:t>зміцнювати</w:t>
      </w:r>
      <w:proofErr w:type="spellEnd"/>
      <w:r w:rsidRPr="004546A8">
        <w:t xml:space="preserve"> </w:t>
      </w:r>
      <w:proofErr w:type="spellStart"/>
      <w:r w:rsidRPr="004546A8">
        <w:t>відносини</w:t>
      </w:r>
      <w:proofErr w:type="spellEnd"/>
      <w:r w:rsidRPr="004546A8">
        <w:t xml:space="preserve"> </w:t>
      </w:r>
      <w:proofErr w:type="spellStart"/>
      <w:r w:rsidRPr="004546A8">
        <w:t>між</w:t>
      </w:r>
      <w:proofErr w:type="spellEnd"/>
      <w:r w:rsidRPr="004546A8">
        <w:t xml:space="preserve"> </w:t>
      </w:r>
      <w:proofErr w:type="spellStart"/>
      <w:r w:rsidRPr="004546A8">
        <w:t>країнами</w:t>
      </w:r>
      <w:proofErr w:type="spellEnd"/>
      <w:r w:rsidRPr="004546A8">
        <w:t xml:space="preserve">, </w:t>
      </w:r>
      <w:proofErr w:type="spellStart"/>
      <w:r w:rsidRPr="004546A8">
        <w:t>підкреслюючи</w:t>
      </w:r>
      <w:proofErr w:type="spellEnd"/>
      <w:r w:rsidRPr="004546A8">
        <w:t xml:space="preserve"> </w:t>
      </w:r>
      <w:proofErr w:type="spellStart"/>
      <w:r w:rsidRPr="004546A8">
        <w:t>їхню</w:t>
      </w:r>
      <w:proofErr w:type="spellEnd"/>
      <w:r w:rsidRPr="004546A8">
        <w:t xml:space="preserve"> </w:t>
      </w:r>
      <w:proofErr w:type="spellStart"/>
      <w:r w:rsidRPr="004546A8">
        <w:t>історичну</w:t>
      </w:r>
      <w:proofErr w:type="spellEnd"/>
      <w:r w:rsidRPr="004546A8">
        <w:t xml:space="preserve"> </w:t>
      </w:r>
      <w:proofErr w:type="spellStart"/>
      <w:r w:rsidRPr="004546A8">
        <w:t>єдність</w:t>
      </w:r>
      <w:proofErr w:type="spellEnd"/>
      <w:r w:rsidRPr="004546A8">
        <w:t xml:space="preserve"> і </w:t>
      </w:r>
      <w:proofErr w:type="spellStart"/>
      <w:r w:rsidRPr="004546A8">
        <w:t>взаємну</w:t>
      </w:r>
      <w:proofErr w:type="spellEnd"/>
      <w:r w:rsidRPr="004546A8">
        <w:t xml:space="preserve"> </w:t>
      </w:r>
      <w:proofErr w:type="spellStart"/>
      <w:r w:rsidRPr="004546A8">
        <w:t>підтримку</w:t>
      </w:r>
      <w:proofErr w:type="spellEnd"/>
      <w:r w:rsidRPr="004546A8">
        <w:t>.</w:t>
      </w:r>
    </w:p>
    <w:p w14:paraId="28CD3123" w14:textId="7B95F1DE" w:rsidR="00A10A80" w:rsidRDefault="00E613FC" w:rsidP="00E613FC">
      <w:pPr>
        <w:spacing w:after="0" w:line="360" w:lineRule="auto"/>
        <w:ind w:firstLine="709"/>
        <w:jc w:val="both"/>
      </w:pPr>
      <w:proofErr w:type="spellStart"/>
      <w:r w:rsidRPr="00E613FC">
        <w:t>Проаналізувавши</w:t>
      </w:r>
      <w:proofErr w:type="spellEnd"/>
      <w:r w:rsidRPr="00E613FC">
        <w:t xml:space="preserve"> </w:t>
      </w:r>
      <w:proofErr w:type="spellStart"/>
      <w:r w:rsidRPr="00E613FC">
        <w:t>промови</w:t>
      </w:r>
      <w:proofErr w:type="spellEnd"/>
      <w:r w:rsidRPr="00E613FC">
        <w:t xml:space="preserve"> </w:t>
      </w:r>
      <w:proofErr w:type="spellStart"/>
      <w:r w:rsidRPr="00E613FC">
        <w:t>Сі</w:t>
      </w:r>
      <w:proofErr w:type="spellEnd"/>
      <w:r w:rsidRPr="00E613FC">
        <w:t xml:space="preserve"> </w:t>
      </w:r>
      <w:proofErr w:type="spellStart"/>
      <w:r w:rsidRPr="00E613FC">
        <w:t>Цзіньпіна</w:t>
      </w:r>
      <w:proofErr w:type="spellEnd"/>
      <w:r w:rsidRPr="00E613FC">
        <w:t xml:space="preserve"> на </w:t>
      </w:r>
      <w:proofErr w:type="spellStart"/>
      <w:r w:rsidRPr="00E613FC">
        <w:t>конференції</w:t>
      </w:r>
      <w:proofErr w:type="spellEnd"/>
      <w:r w:rsidRPr="00E613FC">
        <w:t xml:space="preserve">, </w:t>
      </w:r>
      <w:proofErr w:type="spellStart"/>
      <w:r w:rsidRPr="00E613FC">
        <w:t>присвяченій</w:t>
      </w:r>
      <w:proofErr w:type="spellEnd"/>
      <w:r w:rsidRPr="00E613FC">
        <w:t xml:space="preserve"> </w:t>
      </w:r>
      <w:proofErr w:type="spellStart"/>
      <w:r w:rsidRPr="00E613FC">
        <w:t>науці</w:t>
      </w:r>
      <w:proofErr w:type="spellEnd"/>
      <w:r w:rsidRPr="00E613FC">
        <w:t xml:space="preserve"> та </w:t>
      </w:r>
      <w:proofErr w:type="spellStart"/>
      <w:r w:rsidRPr="00E613FC">
        <w:t>технологіям</w:t>
      </w:r>
      <w:proofErr w:type="spellEnd"/>
      <w:r w:rsidRPr="00E613FC">
        <w:t xml:space="preserve">, а </w:t>
      </w:r>
      <w:proofErr w:type="spellStart"/>
      <w:r w:rsidRPr="00E613FC">
        <w:t>також</w:t>
      </w:r>
      <w:proofErr w:type="spellEnd"/>
      <w:r w:rsidRPr="00E613FC">
        <w:t xml:space="preserve"> </w:t>
      </w:r>
      <w:proofErr w:type="spellStart"/>
      <w:r w:rsidRPr="00E613FC">
        <w:t>виступ</w:t>
      </w:r>
      <w:proofErr w:type="spellEnd"/>
      <w:r w:rsidRPr="00E613FC">
        <w:t xml:space="preserve"> </w:t>
      </w:r>
      <w:proofErr w:type="spellStart"/>
      <w:r w:rsidRPr="00E613FC">
        <w:t>Голови</w:t>
      </w:r>
      <w:proofErr w:type="spellEnd"/>
      <w:r w:rsidRPr="00E613FC">
        <w:t xml:space="preserve"> КНР перед парламентом Пакистану «</w:t>
      </w:r>
      <w:proofErr w:type="spellStart"/>
      <w:r w:rsidRPr="00E613FC">
        <w:t>Будівництво</w:t>
      </w:r>
      <w:proofErr w:type="spellEnd"/>
      <w:r w:rsidRPr="00E613FC">
        <w:t xml:space="preserve"> </w:t>
      </w:r>
      <w:proofErr w:type="spellStart"/>
      <w:r w:rsidRPr="00E613FC">
        <w:t>китайсько-пакистанської</w:t>
      </w:r>
      <w:proofErr w:type="spellEnd"/>
      <w:r w:rsidRPr="00E613FC">
        <w:t xml:space="preserve"> </w:t>
      </w:r>
      <w:proofErr w:type="spellStart"/>
      <w:r w:rsidRPr="00E613FC">
        <w:t>спільноти</w:t>
      </w:r>
      <w:proofErr w:type="spellEnd"/>
      <w:r w:rsidRPr="00E613FC">
        <w:t xml:space="preserve"> </w:t>
      </w:r>
      <w:proofErr w:type="spellStart"/>
      <w:r w:rsidRPr="00E613FC">
        <w:t>єдиної</w:t>
      </w:r>
      <w:proofErr w:type="spellEnd"/>
      <w:r w:rsidRPr="00E613FC">
        <w:t xml:space="preserve"> </w:t>
      </w:r>
      <w:proofErr w:type="spellStart"/>
      <w:r w:rsidRPr="00E613FC">
        <w:t>долі</w:t>
      </w:r>
      <w:proofErr w:type="spellEnd"/>
      <w:r w:rsidRPr="00E613FC">
        <w:t xml:space="preserve"> для </w:t>
      </w:r>
      <w:proofErr w:type="spellStart"/>
      <w:r w:rsidRPr="00E613FC">
        <w:t>досягнення</w:t>
      </w:r>
      <w:proofErr w:type="spellEnd"/>
      <w:r w:rsidRPr="00E613FC">
        <w:t xml:space="preserve"> </w:t>
      </w:r>
      <w:proofErr w:type="spellStart"/>
      <w:r w:rsidRPr="00E613FC">
        <w:t>взаємовигідного</w:t>
      </w:r>
      <w:proofErr w:type="spellEnd"/>
      <w:r w:rsidRPr="00E613FC">
        <w:t xml:space="preserve"> </w:t>
      </w:r>
      <w:proofErr w:type="spellStart"/>
      <w:r w:rsidRPr="00E613FC">
        <w:t>співробітництва</w:t>
      </w:r>
      <w:proofErr w:type="spellEnd"/>
      <w:r w:rsidRPr="00E613FC">
        <w:t xml:space="preserve">», ми </w:t>
      </w:r>
      <w:proofErr w:type="spellStart"/>
      <w:r w:rsidRPr="00E613FC">
        <w:t>вирішили</w:t>
      </w:r>
      <w:proofErr w:type="spellEnd"/>
      <w:r w:rsidRPr="00E613FC">
        <w:t xml:space="preserve"> </w:t>
      </w:r>
      <w:proofErr w:type="spellStart"/>
      <w:r w:rsidRPr="00E613FC">
        <w:t>здійснити</w:t>
      </w:r>
      <w:proofErr w:type="spellEnd"/>
      <w:r w:rsidRPr="00E613FC">
        <w:t xml:space="preserve"> </w:t>
      </w:r>
      <w:proofErr w:type="spellStart"/>
      <w:r w:rsidRPr="00E613FC">
        <w:t>кількісний</w:t>
      </w:r>
      <w:proofErr w:type="spellEnd"/>
      <w:r w:rsidRPr="00E613FC">
        <w:t xml:space="preserve"> </w:t>
      </w:r>
      <w:proofErr w:type="spellStart"/>
      <w:r w:rsidRPr="00E613FC">
        <w:t>аналіз</w:t>
      </w:r>
      <w:proofErr w:type="spellEnd"/>
      <w:r>
        <w:rPr>
          <w:lang w:val="uk-UA"/>
        </w:rPr>
        <w:t xml:space="preserve"> (табл. 2.3)</w:t>
      </w:r>
      <w:r w:rsidRPr="00E613FC">
        <w:t xml:space="preserve"> </w:t>
      </w:r>
      <w:proofErr w:type="spellStart"/>
      <w:r w:rsidRPr="00E613FC">
        <w:t>мовних</w:t>
      </w:r>
      <w:proofErr w:type="spellEnd"/>
      <w:r w:rsidRPr="00E613FC">
        <w:t xml:space="preserve"> </w:t>
      </w:r>
      <w:proofErr w:type="spellStart"/>
      <w:r w:rsidRPr="00E613FC">
        <w:t>засобів</w:t>
      </w:r>
      <w:proofErr w:type="spellEnd"/>
      <w:r w:rsidRPr="00E613FC">
        <w:t xml:space="preserve"> у </w:t>
      </w:r>
      <w:proofErr w:type="spellStart"/>
      <w:r w:rsidRPr="00E613FC">
        <w:t>його</w:t>
      </w:r>
      <w:proofErr w:type="spellEnd"/>
      <w:r w:rsidRPr="00E613FC">
        <w:t xml:space="preserve"> </w:t>
      </w:r>
      <w:proofErr w:type="spellStart"/>
      <w:r w:rsidRPr="00E613FC">
        <w:t>промовах</w:t>
      </w:r>
      <w:proofErr w:type="spellEnd"/>
      <w:r w:rsidRPr="00E613FC">
        <w:t xml:space="preserve">, </w:t>
      </w:r>
      <w:proofErr w:type="spellStart"/>
      <w:r w:rsidRPr="00E613FC">
        <w:t>щоб</w:t>
      </w:r>
      <w:proofErr w:type="spellEnd"/>
      <w:r w:rsidRPr="00E613FC">
        <w:t xml:space="preserve"> </w:t>
      </w:r>
      <w:proofErr w:type="spellStart"/>
      <w:r w:rsidRPr="00E613FC">
        <w:t>визначити</w:t>
      </w:r>
      <w:proofErr w:type="spellEnd"/>
      <w:r w:rsidRPr="00E613FC">
        <w:t xml:space="preserve"> </w:t>
      </w:r>
      <w:proofErr w:type="spellStart"/>
      <w:r w:rsidRPr="00E613FC">
        <w:t>ключові</w:t>
      </w:r>
      <w:proofErr w:type="spellEnd"/>
      <w:r w:rsidRPr="00E613FC">
        <w:t xml:space="preserve"> </w:t>
      </w:r>
      <w:proofErr w:type="spellStart"/>
      <w:r w:rsidRPr="00E613FC">
        <w:t>риторичні</w:t>
      </w:r>
      <w:proofErr w:type="spellEnd"/>
      <w:r w:rsidRPr="00E613FC">
        <w:t xml:space="preserve"> </w:t>
      </w:r>
      <w:proofErr w:type="spellStart"/>
      <w:r w:rsidRPr="00E613FC">
        <w:t>стратегії</w:t>
      </w:r>
      <w:proofErr w:type="spellEnd"/>
      <w:r w:rsidRPr="00E613FC">
        <w:t xml:space="preserve">, </w:t>
      </w:r>
      <w:proofErr w:type="spellStart"/>
      <w:r w:rsidRPr="00E613FC">
        <w:t>особливості</w:t>
      </w:r>
      <w:proofErr w:type="spellEnd"/>
      <w:r w:rsidRPr="00E613FC">
        <w:t xml:space="preserve"> </w:t>
      </w:r>
      <w:proofErr w:type="spellStart"/>
      <w:r w:rsidRPr="00E613FC">
        <w:t>використання</w:t>
      </w:r>
      <w:proofErr w:type="spellEnd"/>
      <w:r w:rsidRPr="00E613FC">
        <w:t xml:space="preserve"> </w:t>
      </w:r>
      <w:proofErr w:type="spellStart"/>
      <w:r w:rsidRPr="00E613FC">
        <w:t>політичної</w:t>
      </w:r>
      <w:proofErr w:type="spellEnd"/>
      <w:r w:rsidRPr="00E613FC">
        <w:t xml:space="preserve"> лексики та </w:t>
      </w:r>
      <w:proofErr w:type="spellStart"/>
      <w:r w:rsidRPr="00E613FC">
        <w:t>частотність</w:t>
      </w:r>
      <w:proofErr w:type="spellEnd"/>
      <w:r w:rsidRPr="00E613FC">
        <w:t xml:space="preserve"> </w:t>
      </w:r>
      <w:proofErr w:type="spellStart"/>
      <w:r w:rsidRPr="00E613FC">
        <w:t>основних</w:t>
      </w:r>
      <w:proofErr w:type="spellEnd"/>
      <w:r w:rsidRPr="00E613FC">
        <w:t xml:space="preserve"> </w:t>
      </w:r>
      <w:proofErr w:type="spellStart"/>
      <w:r w:rsidRPr="00E613FC">
        <w:t>концептів</w:t>
      </w:r>
      <w:proofErr w:type="spellEnd"/>
      <w:r w:rsidRPr="00E613FC">
        <w:t xml:space="preserve">, </w:t>
      </w:r>
      <w:proofErr w:type="spellStart"/>
      <w:r w:rsidRPr="00E613FC">
        <w:t>що</w:t>
      </w:r>
      <w:proofErr w:type="spellEnd"/>
      <w:r w:rsidRPr="00E613FC">
        <w:t xml:space="preserve"> </w:t>
      </w:r>
      <w:proofErr w:type="spellStart"/>
      <w:r w:rsidRPr="00E613FC">
        <w:t>формують</w:t>
      </w:r>
      <w:proofErr w:type="spellEnd"/>
      <w:r w:rsidRPr="00E613FC">
        <w:t xml:space="preserve"> дискурс </w:t>
      </w:r>
      <w:proofErr w:type="spellStart"/>
      <w:r w:rsidRPr="00E613FC">
        <w:t>китайського</w:t>
      </w:r>
      <w:proofErr w:type="spellEnd"/>
      <w:r w:rsidRPr="00E613FC">
        <w:t xml:space="preserve"> </w:t>
      </w:r>
      <w:proofErr w:type="spellStart"/>
      <w:r w:rsidRPr="00E613FC">
        <w:t>лідера</w:t>
      </w:r>
      <w:proofErr w:type="spellEnd"/>
      <w:r w:rsidRPr="00E613FC">
        <w:t>.</w:t>
      </w:r>
    </w:p>
    <w:p w14:paraId="2280C758" w14:textId="37ED10F9" w:rsidR="00530DA6" w:rsidRPr="00530DA6" w:rsidRDefault="00530DA6" w:rsidP="00530DA6">
      <w:pPr>
        <w:spacing w:after="0" w:line="360" w:lineRule="auto"/>
        <w:ind w:firstLine="709"/>
        <w:jc w:val="right"/>
        <w:rPr>
          <w:i/>
          <w:iCs/>
          <w:lang w:val="uk-UA"/>
        </w:rPr>
      </w:pPr>
      <w:r w:rsidRPr="009B2AC6">
        <w:rPr>
          <w:i/>
          <w:iCs/>
          <w:lang w:val="uk-UA"/>
        </w:rPr>
        <w:t>Таблиця 2.</w:t>
      </w:r>
      <w:r w:rsidR="00A10A80">
        <w:rPr>
          <w:i/>
          <w:iCs/>
          <w:lang w:val="uk-UA"/>
        </w:rPr>
        <w:t>3</w:t>
      </w:r>
      <w:r w:rsidRPr="009B2AC6">
        <w:rPr>
          <w:i/>
          <w:iCs/>
          <w:lang w:val="uk-UA"/>
        </w:rPr>
        <w:t xml:space="preserve"> </w:t>
      </w:r>
    </w:p>
    <w:p w14:paraId="1C0845D5" w14:textId="738AB3F7" w:rsidR="00A918F9" w:rsidRDefault="00530DA6" w:rsidP="00280217">
      <w:pPr>
        <w:spacing w:after="0" w:line="360" w:lineRule="auto"/>
        <w:ind w:firstLine="709"/>
        <w:jc w:val="center"/>
      </w:pPr>
      <w:proofErr w:type="spellStart"/>
      <w:r w:rsidRPr="00530DA6">
        <w:t>Кількісний</w:t>
      </w:r>
      <w:proofErr w:type="spellEnd"/>
      <w:r w:rsidRPr="00530DA6">
        <w:t xml:space="preserve"> </w:t>
      </w:r>
      <w:proofErr w:type="spellStart"/>
      <w:r w:rsidRPr="00530DA6">
        <w:t>аналіз</w:t>
      </w:r>
      <w:proofErr w:type="spellEnd"/>
      <w:r w:rsidRPr="00530DA6">
        <w:t xml:space="preserve"> </w:t>
      </w:r>
      <w:proofErr w:type="spellStart"/>
      <w:r w:rsidRPr="00530DA6">
        <w:t>мовних</w:t>
      </w:r>
      <w:proofErr w:type="spellEnd"/>
      <w:r w:rsidRPr="00530DA6">
        <w:t xml:space="preserve"> </w:t>
      </w:r>
      <w:proofErr w:type="spellStart"/>
      <w:r w:rsidRPr="00530DA6">
        <w:t>засобів</w:t>
      </w:r>
      <w:proofErr w:type="spellEnd"/>
      <w:r w:rsidRPr="00530DA6">
        <w:t xml:space="preserve"> у </w:t>
      </w:r>
      <w:proofErr w:type="spellStart"/>
      <w:r w:rsidRPr="00530DA6">
        <w:t>промов</w:t>
      </w:r>
      <w:proofErr w:type="spellEnd"/>
      <w:r w:rsidR="00A10A80">
        <w:rPr>
          <w:lang w:val="uk-UA"/>
        </w:rPr>
        <w:t>ах</w:t>
      </w:r>
      <w:r w:rsidRPr="00530DA6">
        <w:t xml:space="preserve"> </w:t>
      </w:r>
      <w:proofErr w:type="spellStart"/>
      <w:r w:rsidRPr="00530DA6">
        <w:t>Сі</w:t>
      </w:r>
      <w:proofErr w:type="spellEnd"/>
      <w:r w:rsidRPr="00530DA6">
        <w:t xml:space="preserve"> </w:t>
      </w:r>
      <w:proofErr w:type="spellStart"/>
      <w:r w:rsidRPr="00530DA6">
        <w:t>Цзіньпіна</w:t>
      </w:r>
      <w:proofErr w:type="spellEnd"/>
    </w:p>
    <w:p w14:paraId="11619D16" w14:textId="77777777" w:rsidR="00A10A80" w:rsidRPr="00A10A80" w:rsidRDefault="00A10A80" w:rsidP="00A10A80">
      <w:pPr>
        <w:spacing w:after="0" w:line="360" w:lineRule="auto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4"/>
        <w:gridCol w:w="4557"/>
        <w:gridCol w:w="1648"/>
        <w:gridCol w:w="2655"/>
      </w:tblGrid>
      <w:tr w:rsidR="00A10A80" w:rsidRPr="00A10A80" w14:paraId="5C308116" w14:textId="77777777" w:rsidTr="00A10A80">
        <w:tc>
          <w:tcPr>
            <w:tcW w:w="0" w:type="auto"/>
            <w:hideMark/>
          </w:tcPr>
          <w:p w14:paraId="046BCDD4" w14:textId="77777777" w:rsidR="00A10A80" w:rsidRPr="00A10A80" w:rsidRDefault="00A10A80" w:rsidP="00A10A80">
            <w:pPr>
              <w:spacing w:line="360" w:lineRule="auto"/>
              <w:jc w:val="both"/>
            </w:pPr>
            <w:r w:rsidRPr="00A10A80">
              <w:t>№</w:t>
            </w:r>
          </w:p>
        </w:tc>
        <w:tc>
          <w:tcPr>
            <w:tcW w:w="0" w:type="auto"/>
            <w:hideMark/>
          </w:tcPr>
          <w:p w14:paraId="36C40280" w14:textId="77777777" w:rsidR="00A10A80" w:rsidRPr="00A10A80" w:rsidRDefault="00A10A80" w:rsidP="00A10A80">
            <w:pPr>
              <w:spacing w:line="360" w:lineRule="auto"/>
              <w:jc w:val="both"/>
            </w:pPr>
            <w:proofErr w:type="spellStart"/>
            <w:r w:rsidRPr="00A10A80">
              <w:t>Мовне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явище</w:t>
            </w:r>
            <w:proofErr w:type="spellEnd"/>
            <w:r w:rsidRPr="00A10A80">
              <w:t xml:space="preserve"> / </w:t>
            </w:r>
            <w:proofErr w:type="spellStart"/>
            <w:r w:rsidRPr="00A10A80">
              <w:t>Мовний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засіб</w:t>
            </w:r>
            <w:proofErr w:type="spellEnd"/>
          </w:p>
        </w:tc>
        <w:tc>
          <w:tcPr>
            <w:tcW w:w="0" w:type="auto"/>
            <w:hideMark/>
          </w:tcPr>
          <w:p w14:paraId="18A0C317" w14:textId="77777777" w:rsidR="00A10A80" w:rsidRPr="00A10A80" w:rsidRDefault="00A10A80" w:rsidP="00A10A80">
            <w:pPr>
              <w:spacing w:line="360" w:lineRule="auto"/>
              <w:jc w:val="center"/>
            </w:pPr>
            <w:proofErr w:type="spellStart"/>
            <w:r w:rsidRPr="00A10A80">
              <w:t>Кількість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вживань</w:t>
            </w:r>
            <w:proofErr w:type="spellEnd"/>
          </w:p>
        </w:tc>
        <w:tc>
          <w:tcPr>
            <w:tcW w:w="0" w:type="auto"/>
            <w:hideMark/>
          </w:tcPr>
          <w:p w14:paraId="6A6913FB" w14:textId="77777777" w:rsidR="00A10A80" w:rsidRPr="00A10A80" w:rsidRDefault="00A10A80" w:rsidP="00A10A80">
            <w:pPr>
              <w:spacing w:line="360" w:lineRule="auto"/>
              <w:jc w:val="center"/>
            </w:pPr>
            <w:proofErr w:type="spellStart"/>
            <w:r w:rsidRPr="00A10A80">
              <w:t>Відсоткове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співвідношення</w:t>
            </w:r>
            <w:proofErr w:type="spellEnd"/>
            <w:r w:rsidRPr="00A10A80">
              <w:t xml:space="preserve"> (%)</w:t>
            </w:r>
          </w:p>
        </w:tc>
      </w:tr>
      <w:tr w:rsidR="00A10A80" w:rsidRPr="00A10A80" w14:paraId="0435B8C7" w14:textId="77777777" w:rsidTr="00A10A80">
        <w:tc>
          <w:tcPr>
            <w:tcW w:w="0" w:type="auto"/>
            <w:hideMark/>
          </w:tcPr>
          <w:p w14:paraId="4BD52154" w14:textId="77777777" w:rsidR="00A10A80" w:rsidRPr="00A10A80" w:rsidRDefault="00A10A80" w:rsidP="00A10A80">
            <w:pPr>
              <w:spacing w:line="360" w:lineRule="auto"/>
              <w:jc w:val="both"/>
            </w:pPr>
            <w:r w:rsidRPr="00A10A80">
              <w:t>1</w:t>
            </w:r>
          </w:p>
        </w:tc>
        <w:tc>
          <w:tcPr>
            <w:tcW w:w="0" w:type="auto"/>
            <w:hideMark/>
          </w:tcPr>
          <w:p w14:paraId="4A6C626A" w14:textId="77777777" w:rsidR="00A10A80" w:rsidRPr="00A10A80" w:rsidRDefault="00A10A80" w:rsidP="00A10A80">
            <w:pPr>
              <w:spacing w:line="360" w:lineRule="auto"/>
              <w:jc w:val="both"/>
            </w:pPr>
            <w:proofErr w:type="spellStart"/>
            <w:r w:rsidRPr="00A10A80">
              <w:t>Використання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термінів</w:t>
            </w:r>
            <w:proofErr w:type="spellEnd"/>
            <w:r w:rsidRPr="00A10A80">
              <w:t xml:space="preserve"> та </w:t>
            </w:r>
            <w:proofErr w:type="spellStart"/>
            <w:r w:rsidRPr="00A10A80">
              <w:t>конструкцій</w:t>
            </w:r>
            <w:proofErr w:type="spellEnd"/>
            <w:r w:rsidRPr="00A10A80">
              <w:t xml:space="preserve">, </w:t>
            </w:r>
            <w:proofErr w:type="spellStart"/>
            <w:r w:rsidRPr="00A10A80">
              <w:t>що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підкреслюють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важливість</w:t>
            </w:r>
            <w:proofErr w:type="spellEnd"/>
            <w:r w:rsidRPr="00A10A80">
              <w:t xml:space="preserve"> науки та </w:t>
            </w:r>
            <w:proofErr w:type="spellStart"/>
            <w:r w:rsidRPr="00A10A80">
              <w:t>технологій</w:t>
            </w:r>
            <w:proofErr w:type="spellEnd"/>
          </w:p>
        </w:tc>
        <w:tc>
          <w:tcPr>
            <w:tcW w:w="0" w:type="auto"/>
            <w:hideMark/>
          </w:tcPr>
          <w:p w14:paraId="3B08609D" w14:textId="77777777" w:rsidR="00A10A80" w:rsidRPr="00A10A80" w:rsidRDefault="00A10A80" w:rsidP="00A10A80">
            <w:pPr>
              <w:spacing w:line="360" w:lineRule="auto"/>
              <w:jc w:val="center"/>
            </w:pPr>
            <w:r w:rsidRPr="00A10A80">
              <w:t>24</w:t>
            </w:r>
          </w:p>
        </w:tc>
        <w:tc>
          <w:tcPr>
            <w:tcW w:w="0" w:type="auto"/>
            <w:hideMark/>
          </w:tcPr>
          <w:p w14:paraId="4B6F3449" w14:textId="77777777" w:rsidR="00A10A80" w:rsidRPr="00A10A80" w:rsidRDefault="00A10A80" w:rsidP="00A10A80">
            <w:pPr>
              <w:spacing w:line="360" w:lineRule="auto"/>
              <w:jc w:val="center"/>
            </w:pPr>
            <w:r w:rsidRPr="00A10A80">
              <w:t>14.12%</w:t>
            </w:r>
          </w:p>
        </w:tc>
      </w:tr>
      <w:tr w:rsidR="00A10A80" w:rsidRPr="00A10A80" w14:paraId="5D28442C" w14:textId="77777777" w:rsidTr="00A10A80">
        <w:tc>
          <w:tcPr>
            <w:tcW w:w="0" w:type="auto"/>
            <w:hideMark/>
          </w:tcPr>
          <w:p w14:paraId="1BFE5F1F" w14:textId="77777777" w:rsidR="00A10A80" w:rsidRPr="00A10A80" w:rsidRDefault="00A10A80" w:rsidP="00A10A80">
            <w:pPr>
              <w:spacing w:line="360" w:lineRule="auto"/>
              <w:jc w:val="both"/>
            </w:pPr>
            <w:r w:rsidRPr="00A10A80">
              <w:t>2</w:t>
            </w:r>
          </w:p>
        </w:tc>
        <w:tc>
          <w:tcPr>
            <w:tcW w:w="0" w:type="auto"/>
            <w:hideMark/>
          </w:tcPr>
          <w:p w14:paraId="0893DDEA" w14:textId="77777777" w:rsidR="00A10A80" w:rsidRPr="00A10A80" w:rsidRDefault="00A10A80" w:rsidP="00A10A80">
            <w:pPr>
              <w:spacing w:line="360" w:lineRule="auto"/>
              <w:jc w:val="both"/>
            </w:pPr>
            <w:proofErr w:type="spellStart"/>
            <w:r w:rsidRPr="00A10A80">
              <w:t>Паралельне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використання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формальних</w:t>
            </w:r>
            <w:proofErr w:type="spellEnd"/>
            <w:r w:rsidRPr="00A10A80">
              <w:t xml:space="preserve"> і </w:t>
            </w:r>
            <w:proofErr w:type="spellStart"/>
            <w:r w:rsidRPr="00A10A80">
              <w:t>неформальних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елементів</w:t>
            </w:r>
            <w:proofErr w:type="spellEnd"/>
          </w:p>
        </w:tc>
        <w:tc>
          <w:tcPr>
            <w:tcW w:w="0" w:type="auto"/>
            <w:hideMark/>
          </w:tcPr>
          <w:p w14:paraId="2BB50F95" w14:textId="77777777" w:rsidR="00A10A80" w:rsidRPr="00A10A80" w:rsidRDefault="00A10A80" w:rsidP="00A10A80">
            <w:pPr>
              <w:spacing w:line="360" w:lineRule="auto"/>
              <w:jc w:val="center"/>
            </w:pPr>
            <w:r w:rsidRPr="00A10A80">
              <w:t>10</w:t>
            </w:r>
          </w:p>
        </w:tc>
        <w:tc>
          <w:tcPr>
            <w:tcW w:w="0" w:type="auto"/>
            <w:hideMark/>
          </w:tcPr>
          <w:p w14:paraId="5C239C19" w14:textId="77777777" w:rsidR="00A10A80" w:rsidRPr="00A10A80" w:rsidRDefault="00A10A80" w:rsidP="00A10A80">
            <w:pPr>
              <w:spacing w:line="360" w:lineRule="auto"/>
              <w:jc w:val="center"/>
            </w:pPr>
            <w:r w:rsidRPr="00A10A80">
              <w:t>5.88%</w:t>
            </w:r>
          </w:p>
        </w:tc>
      </w:tr>
    </w:tbl>
    <w:p w14:paraId="4C2035BB" w14:textId="77777777" w:rsidR="00B47CD0" w:rsidRDefault="00B47CD0">
      <w:pPr>
        <w:spacing w:line="259" w:lineRule="auto"/>
      </w:pPr>
      <w:r>
        <w:br w:type="page"/>
      </w:r>
    </w:p>
    <w:p w14:paraId="01633FA1" w14:textId="4225EAD2" w:rsidR="00B47CD0" w:rsidRPr="00B47CD0" w:rsidRDefault="00760E71" w:rsidP="00760E71">
      <w:pPr>
        <w:spacing w:after="0" w:line="360" w:lineRule="auto"/>
        <w:ind w:firstLine="709"/>
        <w:jc w:val="right"/>
        <w:rPr>
          <w:i/>
          <w:iCs/>
          <w:lang w:val="uk-UA"/>
        </w:rPr>
      </w:pPr>
      <w:r>
        <w:rPr>
          <w:i/>
          <w:iCs/>
          <w:lang w:val="uk-UA"/>
        </w:rPr>
        <w:lastRenderedPageBreak/>
        <w:t xml:space="preserve">Продовження </w:t>
      </w:r>
      <w:r w:rsidR="00B47CD0" w:rsidRPr="006F4262">
        <w:rPr>
          <w:i/>
          <w:iCs/>
          <w:lang w:val="uk-UA"/>
        </w:rPr>
        <w:t>Таблиц</w:t>
      </w:r>
      <w:r>
        <w:rPr>
          <w:i/>
          <w:iCs/>
          <w:lang w:val="uk-UA"/>
        </w:rPr>
        <w:t xml:space="preserve">і </w:t>
      </w:r>
      <w:r w:rsidR="00B47CD0" w:rsidRPr="006F4262">
        <w:rPr>
          <w:i/>
          <w:iCs/>
          <w:lang w:val="uk-UA"/>
        </w:rPr>
        <w:t>2.</w:t>
      </w:r>
      <w:r w:rsidR="00B47CD0">
        <w:rPr>
          <w:i/>
          <w:iCs/>
          <w:lang w:val="uk-UA"/>
        </w:rPr>
        <w:t>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6"/>
        <w:gridCol w:w="4548"/>
        <w:gridCol w:w="1647"/>
        <w:gridCol w:w="2653"/>
      </w:tblGrid>
      <w:tr w:rsidR="00A10A80" w:rsidRPr="00A10A80" w14:paraId="0CF3C030" w14:textId="77777777" w:rsidTr="00A10A80">
        <w:tc>
          <w:tcPr>
            <w:tcW w:w="0" w:type="auto"/>
            <w:hideMark/>
          </w:tcPr>
          <w:p w14:paraId="6CCC24B2" w14:textId="77777777" w:rsidR="00A10A80" w:rsidRPr="00A10A80" w:rsidRDefault="00A10A80" w:rsidP="00A10A80">
            <w:pPr>
              <w:spacing w:line="360" w:lineRule="auto"/>
              <w:jc w:val="both"/>
            </w:pPr>
            <w:r w:rsidRPr="00A10A80">
              <w:t>3</w:t>
            </w:r>
          </w:p>
        </w:tc>
        <w:tc>
          <w:tcPr>
            <w:tcW w:w="0" w:type="auto"/>
            <w:hideMark/>
          </w:tcPr>
          <w:p w14:paraId="6EA8C343" w14:textId="77777777" w:rsidR="00A10A80" w:rsidRPr="00A10A80" w:rsidRDefault="00A10A80" w:rsidP="00A10A80">
            <w:pPr>
              <w:spacing w:line="360" w:lineRule="auto"/>
              <w:jc w:val="both"/>
            </w:pPr>
            <w:proofErr w:type="spellStart"/>
            <w:r w:rsidRPr="00A10A80">
              <w:t>Використання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епітетів</w:t>
            </w:r>
            <w:proofErr w:type="spellEnd"/>
            <w:r w:rsidRPr="00A10A80">
              <w:t xml:space="preserve"> та </w:t>
            </w:r>
            <w:proofErr w:type="spellStart"/>
            <w:r w:rsidRPr="00A10A80">
              <w:t>висловлювань</w:t>
            </w:r>
            <w:proofErr w:type="spellEnd"/>
            <w:r w:rsidRPr="00A10A80">
              <w:t xml:space="preserve"> для </w:t>
            </w:r>
            <w:proofErr w:type="spellStart"/>
            <w:r w:rsidRPr="00A10A80">
              <w:t>вираження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величі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наукових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досягнень</w:t>
            </w:r>
            <w:proofErr w:type="spellEnd"/>
          </w:p>
        </w:tc>
        <w:tc>
          <w:tcPr>
            <w:tcW w:w="0" w:type="auto"/>
            <w:hideMark/>
          </w:tcPr>
          <w:p w14:paraId="5B57D241" w14:textId="77777777" w:rsidR="00A10A80" w:rsidRPr="00A10A80" w:rsidRDefault="00A10A80" w:rsidP="00A10A80">
            <w:pPr>
              <w:spacing w:line="360" w:lineRule="auto"/>
              <w:jc w:val="center"/>
            </w:pPr>
            <w:r w:rsidRPr="00A10A80">
              <w:t>15</w:t>
            </w:r>
          </w:p>
        </w:tc>
        <w:tc>
          <w:tcPr>
            <w:tcW w:w="0" w:type="auto"/>
            <w:hideMark/>
          </w:tcPr>
          <w:p w14:paraId="5329FDA0" w14:textId="77777777" w:rsidR="00A10A80" w:rsidRPr="00A10A80" w:rsidRDefault="00A10A80" w:rsidP="00A10A80">
            <w:pPr>
              <w:spacing w:line="360" w:lineRule="auto"/>
              <w:jc w:val="center"/>
            </w:pPr>
            <w:r w:rsidRPr="00A10A80">
              <w:t>8.82%</w:t>
            </w:r>
          </w:p>
        </w:tc>
      </w:tr>
      <w:tr w:rsidR="00A10A80" w:rsidRPr="00A10A80" w14:paraId="29D686A7" w14:textId="77777777" w:rsidTr="00A10A80">
        <w:tc>
          <w:tcPr>
            <w:tcW w:w="0" w:type="auto"/>
            <w:hideMark/>
          </w:tcPr>
          <w:p w14:paraId="7E20BBD6" w14:textId="77777777" w:rsidR="00A10A80" w:rsidRPr="00A10A80" w:rsidRDefault="00A10A80" w:rsidP="00A10A80">
            <w:pPr>
              <w:spacing w:line="360" w:lineRule="auto"/>
              <w:jc w:val="both"/>
            </w:pPr>
            <w:r w:rsidRPr="00A10A80">
              <w:t>4</w:t>
            </w:r>
          </w:p>
        </w:tc>
        <w:tc>
          <w:tcPr>
            <w:tcW w:w="0" w:type="auto"/>
            <w:hideMark/>
          </w:tcPr>
          <w:p w14:paraId="48D30F1B" w14:textId="77777777" w:rsidR="00A10A80" w:rsidRPr="00A10A80" w:rsidRDefault="00A10A80" w:rsidP="00A10A80">
            <w:pPr>
              <w:spacing w:line="360" w:lineRule="auto"/>
              <w:jc w:val="both"/>
            </w:pPr>
            <w:proofErr w:type="spellStart"/>
            <w:r w:rsidRPr="00A10A80">
              <w:t>Використання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складних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синтаксичних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конструкцій</w:t>
            </w:r>
            <w:proofErr w:type="spellEnd"/>
          </w:p>
        </w:tc>
        <w:tc>
          <w:tcPr>
            <w:tcW w:w="0" w:type="auto"/>
            <w:hideMark/>
          </w:tcPr>
          <w:p w14:paraId="63F75D24" w14:textId="77777777" w:rsidR="00A10A80" w:rsidRPr="00A10A80" w:rsidRDefault="00A10A80" w:rsidP="00A10A80">
            <w:pPr>
              <w:spacing w:line="360" w:lineRule="auto"/>
              <w:jc w:val="center"/>
            </w:pPr>
            <w:r w:rsidRPr="00A10A80">
              <w:t>18</w:t>
            </w:r>
          </w:p>
        </w:tc>
        <w:tc>
          <w:tcPr>
            <w:tcW w:w="0" w:type="auto"/>
            <w:hideMark/>
          </w:tcPr>
          <w:p w14:paraId="23BD2238" w14:textId="77777777" w:rsidR="00A10A80" w:rsidRPr="00A10A80" w:rsidRDefault="00A10A80" w:rsidP="00A10A80">
            <w:pPr>
              <w:spacing w:line="360" w:lineRule="auto"/>
              <w:jc w:val="center"/>
            </w:pPr>
            <w:r w:rsidRPr="00A10A80">
              <w:t>10.59%</w:t>
            </w:r>
          </w:p>
        </w:tc>
      </w:tr>
      <w:tr w:rsidR="00A10A80" w:rsidRPr="00A10A80" w14:paraId="6242347B" w14:textId="77777777" w:rsidTr="00A10A80">
        <w:tc>
          <w:tcPr>
            <w:tcW w:w="0" w:type="auto"/>
            <w:hideMark/>
          </w:tcPr>
          <w:p w14:paraId="25F87303" w14:textId="77777777" w:rsidR="00A10A80" w:rsidRPr="00A10A80" w:rsidRDefault="00A10A80" w:rsidP="00A10A80">
            <w:pPr>
              <w:spacing w:line="360" w:lineRule="auto"/>
              <w:jc w:val="both"/>
            </w:pPr>
            <w:r w:rsidRPr="00A10A80">
              <w:t>5</w:t>
            </w:r>
          </w:p>
        </w:tc>
        <w:tc>
          <w:tcPr>
            <w:tcW w:w="0" w:type="auto"/>
            <w:hideMark/>
          </w:tcPr>
          <w:p w14:paraId="4760F25C" w14:textId="77777777" w:rsidR="00A10A80" w:rsidRPr="00A10A80" w:rsidRDefault="00A10A80" w:rsidP="00A10A80">
            <w:pPr>
              <w:spacing w:line="360" w:lineRule="auto"/>
              <w:jc w:val="both"/>
            </w:pPr>
            <w:proofErr w:type="spellStart"/>
            <w:r w:rsidRPr="00A10A80">
              <w:t>Використання</w:t>
            </w:r>
            <w:proofErr w:type="spellEnd"/>
            <w:r w:rsidRPr="00A10A80">
              <w:t xml:space="preserve"> цифр і дат для </w:t>
            </w:r>
            <w:proofErr w:type="spellStart"/>
            <w:r w:rsidRPr="00A10A80">
              <w:t>конкретизації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фактів</w:t>
            </w:r>
            <w:proofErr w:type="spellEnd"/>
          </w:p>
        </w:tc>
        <w:tc>
          <w:tcPr>
            <w:tcW w:w="0" w:type="auto"/>
            <w:hideMark/>
          </w:tcPr>
          <w:p w14:paraId="6D3E9D11" w14:textId="77777777" w:rsidR="00A10A80" w:rsidRPr="00A10A80" w:rsidRDefault="00A10A80" w:rsidP="00A10A80">
            <w:pPr>
              <w:spacing w:line="360" w:lineRule="auto"/>
              <w:jc w:val="center"/>
            </w:pPr>
            <w:r w:rsidRPr="00A10A80">
              <w:t>12</w:t>
            </w:r>
          </w:p>
        </w:tc>
        <w:tc>
          <w:tcPr>
            <w:tcW w:w="0" w:type="auto"/>
            <w:hideMark/>
          </w:tcPr>
          <w:p w14:paraId="161C99BA" w14:textId="77777777" w:rsidR="00A10A80" w:rsidRPr="00A10A80" w:rsidRDefault="00A10A80" w:rsidP="00A10A80">
            <w:pPr>
              <w:spacing w:line="360" w:lineRule="auto"/>
              <w:jc w:val="center"/>
            </w:pPr>
            <w:r w:rsidRPr="00A10A80">
              <w:t>7.06%</w:t>
            </w:r>
          </w:p>
        </w:tc>
      </w:tr>
      <w:tr w:rsidR="00A10A80" w:rsidRPr="00A10A80" w14:paraId="2080FA54" w14:textId="77777777" w:rsidTr="00A10A80">
        <w:tc>
          <w:tcPr>
            <w:tcW w:w="0" w:type="auto"/>
            <w:hideMark/>
          </w:tcPr>
          <w:p w14:paraId="20E45091" w14:textId="77777777" w:rsidR="00A10A80" w:rsidRPr="00A10A80" w:rsidRDefault="00A10A80" w:rsidP="00A10A80">
            <w:pPr>
              <w:spacing w:line="360" w:lineRule="auto"/>
              <w:jc w:val="both"/>
            </w:pPr>
            <w:r w:rsidRPr="00A10A80">
              <w:t>6</w:t>
            </w:r>
          </w:p>
        </w:tc>
        <w:tc>
          <w:tcPr>
            <w:tcW w:w="0" w:type="auto"/>
            <w:hideMark/>
          </w:tcPr>
          <w:p w14:paraId="71F38425" w14:textId="77777777" w:rsidR="00A10A80" w:rsidRPr="00A10A80" w:rsidRDefault="00A10A80" w:rsidP="00A10A80">
            <w:pPr>
              <w:spacing w:line="360" w:lineRule="auto"/>
              <w:jc w:val="both"/>
            </w:pPr>
            <w:r w:rsidRPr="00A10A80">
              <w:t xml:space="preserve">Риторика та </w:t>
            </w:r>
            <w:proofErr w:type="spellStart"/>
            <w:r w:rsidRPr="00A10A80">
              <w:t>вплив</w:t>
            </w:r>
            <w:proofErr w:type="spellEnd"/>
            <w:r w:rsidRPr="00A10A80">
              <w:t xml:space="preserve"> на </w:t>
            </w:r>
            <w:proofErr w:type="spellStart"/>
            <w:r w:rsidRPr="00A10A80">
              <w:t>емоції</w:t>
            </w:r>
            <w:proofErr w:type="spellEnd"/>
          </w:p>
        </w:tc>
        <w:tc>
          <w:tcPr>
            <w:tcW w:w="0" w:type="auto"/>
            <w:hideMark/>
          </w:tcPr>
          <w:p w14:paraId="2621657F" w14:textId="77777777" w:rsidR="00A10A80" w:rsidRPr="00A10A80" w:rsidRDefault="00A10A80" w:rsidP="00A10A80">
            <w:pPr>
              <w:spacing w:line="360" w:lineRule="auto"/>
              <w:jc w:val="center"/>
            </w:pPr>
            <w:r w:rsidRPr="00A10A80">
              <w:t>14</w:t>
            </w:r>
          </w:p>
        </w:tc>
        <w:tc>
          <w:tcPr>
            <w:tcW w:w="0" w:type="auto"/>
            <w:hideMark/>
          </w:tcPr>
          <w:p w14:paraId="6A3F7BE5" w14:textId="77777777" w:rsidR="00A10A80" w:rsidRPr="00A10A80" w:rsidRDefault="00A10A80" w:rsidP="00A10A80">
            <w:pPr>
              <w:spacing w:line="360" w:lineRule="auto"/>
              <w:jc w:val="center"/>
            </w:pPr>
            <w:r w:rsidRPr="00A10A80">
              <w:t>8.24%</w:t>
            </w:r>
          </w:p>
        </w:tc>
      </w:tr>
      <w:tr w:rsidR="00A918F9" w:rsidRPr="00A10A80" w14:paraId="4082A8B0" w14:textId="77777777" w:rsidTr="00A918F9">
        <w:tc>
          <w:tcPr>
            <w:tcW w:w="0" w:type="auto"/>
            <w:hideMark/>
          </w:tcPr>
          <w:p w14:paraId="0A27E8AE" w14:textId="77777777" w:rsidR="00A918F9" w:rsidRPr="00A10A80" w:rsidRDefault="00A918F9" w:rsidP="009018E5">
            <w:pPr>
              <w:spacing w:line="360" w:lineRule="auto"/>
              <w:jc w:val="both"/>
            </w:pPr>
            <w:r w:rsidRPr="00A10A80">
              <w:t>7</w:t>
            </w:r>
          </w:p>
        </w:tc>
        <w:tc>
          <w:tcPr>
            <w:tcW w:w="0" w:type="auto"/>
            <w:hideMark/>
          </w:tcPr>
          <w:p w14:paraId="38161009" w14:textId="77777777" w:rsidR="00A918F9" w:rsidRPr="00A10A80" w:rsidRDefault="00A918F9" w:rsidP="009018E5">
            <w:pPr>
              <w:spacing w:line="360" w:lineRule="auto"/>
              <w:jc w:val="both"/>
            </w:pPr>
            <w:proofErr w:type="spellStart"/>
            <w:r w:rsidRPr="00A10A80">
              <w:t>Стратегічні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вказівки</w:t>
            </w:r>
            <w:proofErr w:type="spellEnd"/>
            <w:r w:rsidRPr="00A10A80">
              <w:t xml:space="preserve"> та </w:t>
            </w:r>
            <w:proofErr w:type="spellStart"/>
            <w:r w:rsidRPr="00A10A80">
              <w:t>настанови</w:t>
            </w:r>
            <w:proofErr w:type="spellEnd"/>
          </w:p>
        </w:tc>
        <w:tc>
          <w:tcPr>
            <w:tcW w:w="0" w:type="auto"/>
            <w:hideMark/>
          </w:tcPr>
          <w:p w14:paraId="41720548" w14:textId="77777777" w:rsidR="00A918F9" w:rsidRPr="00A10A80" w:rsidRDefault="00A918F9" w:rsidP="009018E5">
            <w:pPr>
              <w:spacing w:line="360" w:lineRule="auto"/>
              <w:jc w:val="center"/>
            </w:pPr>
            <w:r w:rsidRPr="00A10A80">
              <w:t>20</w:t>
            </w:r>
          </w:p>
        </w:tc>
        <w:tc>
          <w:tcPr>
            <w:tcW w:w="0" w:type="auto"/>
            <w:hideMark/>
          </w:tcPr>
          <w:p w14:paraId="4E417718" w14:textId="77777777" w:rsidR="00A918F9" w:rsidRPr="00A10A80" w:rsidRDefault="00A918F9" w:rsidP="009018E5">
            <w:pPr>
              <w:spacing w:line="360" w:lineRule="auto"/>
              <w:jc w:val="center"/>
            </w:pPr>
            <w:r w:rsidRPr="00A10A80">
              <w:t>11.76%</w:t>
            </w:r>
          </w:p>
        </w:tc>
      </w:tr>
      <w:tr w:rsidR="00A918F9" w:rsidRPr="00A10A80" w14:paraId="7206A978" w14:textId="77777777" w:rsidTr="00A918F9">
        <w:tc>
          <w:tcPr>
            <w:tcW w:w="0" w:type="auto"/>
            <w:hideMark/>
          </w:tcPr>
          <w:p w14:paraId="6F8E4106" w14:textId="77777777" w:rsidR="00A918F9" w:rsidRPr="00A10A80" w:rsidRDefault="00A918F9" w:rsidP="009018E5">
            <w:pPr>
              <w:spacing w:line="360" w:lineRule="auto"/>
              <w:jc w:val="both"/>
            </w:pPr>
            <w:r w:rsidRPr="00A10A80">
              <w:t>8</w:t>
            </w:r>
          </w:p>
        </w:tc>
        <w:tc>
          <w:tcPr>
            <w:tcW w:w="0" w:type="auto"/>
            <w:hideMark/>
          </w:tcPr>
          <w:p w14:paraId="3F618242" w14:textId="77777777" w:rsidR="00A918F9" w:rsidRPr="00A10A80" w:rsidRDefault="00A918F9" w:rsidP="009018E5">
            <w:pPr>
              <w:spacing w:line="360" w:lineRule="auto"/>
              <w:jc w:val="both"/>
            </w:pPr>
            <w:proofErr w:type="spellStart"/>
            <w:r w:rsidRPr="00A10A80">
              <w:t>Офіційна</w:t>
            </w:r>
            <w:proofErr w:type="spellEnd"/>
            <w:r w:rsidRPr="00A10A80">
              <w:t xml:space="preserve"> лексика (</w:t>
            </w:r>
            <w:proofErr w:type="spellStart"/>
            <w:r w:rsidRPr="00A10A80">
              <w:t>формули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ввічливості</w:t>
            </w:r>
            <w:proofErr w:type="spellEnd"/>
            <w:r w:rsidRPr="00A10A80">
              <w:t xml:space="preserve">, </w:t>
            </w:r>
            <w:proofErr w:type="spellStart"/>
            <w:r w:rsidRPr="00A10A80">
              <w:t>дипломатичні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звернення</w:t>
            </w:r>
            <w:proofErr w:type="spellEnd"/>
            <w:r w:rsidRPr="00A10A80">
              <w:t xml:space="preserve">, </w:t>
            </w:r>
            <w:proofErr w:type="spellStart"/>
            <w:r w:rsidRPr="00A10A80">
              <w:t>титули</w:t>
            </w:r>
            <w:proofErr w:type="spellEnd"/>
            <w:r w:rsidRPr="00A10A80">
              <w:t>)</w:t>
            </w:r>
          </w:p>
        </w:tc>
        <w:tc>
          <w:tcPr>
            <w:tcW w:w="0" w:type="auto"/>
            <w:hideMark/>
          </w:tcPr>
          <w:p w14:paraId="1ACEFA37" w14:textId="77777777" w:rsidR="00A918F9" w:rsidRPr="00A10A80" w:rsidRDefault="00A918F9" w:rsidP="009018E5">
            <w:pPr>
              <w:spacing w:line="360" w:lineRule="auto"/>
              <w:jc w:val="center"/>
            </w:pPr>
            <w:r w:rsidRPr="00A10A80">
              <w:t>15</w:t>
            </w:r>
          </w:p>
        </w:tc>
        <w:tc>
          <w:tcPr>
            <w:tcW w:w="0" w:type="auto"/>
            <w:hideMark/>
          </w:tcPr>
          <w:p w14:paraId="1161DA76" w14:textId="77777777" w:rsidR="00A918F9" w:rsidRPr="00A10A80" w:rsidRDefault="00A918F9" w:rsidP="009018E5">
            <w:pPr>
              <w:spacing w:line="360" w:lineRule="auto"/>
              <w:jc w:val="center"/>
            </w:pPr>
            <w:r w:rsidRPr="00A10A80">
              <w:t>8.82%</w:t>
            </w:r>
          </w:p>
        </w:tc>
      </w:tr>
      <w:tr w:rsidR="00A918F9" w:rsidRPr="00A10A80" w14:paraId="2ED99E17" w14:textId="77777777" w:rsidTr="00A918F9">
        <w:tc>
          <w:tcPr>
            <w:tcW w:w="0" w:type="auto"/>
            <w:hideMark/>
          </w:tcPr>
          <w:p w14:paraId="04A0612D" w14:textId="77777777" w:rsidR="00A918F9" w:rsidRPr="00A10A80" w:rsidRDefault="00A918F9" w:rsidP="009018E5">
            <w:pPr>
              <w:spacing w:line="360" w:lineRule="auto"/>
              <w:jc w:val="both"/>
            </w:pPr>
            <w:r w:rsidRPr="00A10A80">
              <w:t>9</w:t>
            </w:r>
          </w:p>
        </w:tc>
        <w:tc>
          <w:tcPr>
            <w:tcW w:w="0" w:type="auto"/>
            <w:hideMark/>
          </w:tcPr>
          <w:p w14:paraId="17BCA323" w14:textId="77777777" w:rsidR="00A918F9" w:rsidRPr="00A10A80" w:rsidRDefault="00A918F9" w:rsidP="009018E5">
            <w:pPr>
              <w:spacing w:line="360" w:lineRule="auto"/>
              <w:jc w:val="both"/>
            </w:pPr>
            <w:proofErr w:type="spellStart"/>
            <w:r w:rsidRPr="00A10A80">
              <w:t>Метафоричні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порівняння</w:t>
            </w:r>
            <w:proofErr w:type="spellEnd"/>
          </w:p>
        </w:tc>
        <w:tc>
          <w:tcPr>
            <w:tcW w:w="0" w:type="auto"/>
            <w:hideMark/>
          </w:tcPr>
          <w:p w14:paraId="3ACB3A80" w14:textId="77777777" w:rsidR="00A918F9" w:rsidRPr="00A10A80" w:rsidRDefault="00A918F9" w:rsidP="009018E5">
            <w:pPr>
              <w:spacing w:line="360" w:lineRule="auto"/>
              <w:jc w:val="center"/>
            </w:pPr>
            <w:r w:rsidRPr="00A10A80">
              <w:t>5</w:t>
            </w:r>
          </w:p>
        </w:tc>
        <w:tc>
          <w:tcPr>
            <w:tcW w:w="0" w:type="auto"/>
            <w:hideMark/>
          </w:tcPr>
          <w:p w14:paraId="2190109A" w14:textId="77777777" w:rsidR="00A918F9" w:rsidRPr="00A10A80" w:rsidRDefault="00A918F9" w:rsidP="009018E5">
            <w:pPr>
              <w:spacing w:line="360" w:lineRule="auto"/>
              <w:jc w:val="center"/>
            </w:pPr>
            <w:r w:rsidRPr="00A10A80">
              <w:t>2.94%</w:t>
            </w:r>
          </w:p>
        </w:tc>
      </w:tr>
      <w:tr w:rsidR="00A918F9" w:rsidRPr="00A10A80" w14:paraId="67828A71" w14:textId="77777777" w:rsidTr="00A918F9">
        <w:tc>
          <w:tcPr>
            <w:tcW w:w="0" w:type="auto"/>
            <w:hideMark/>
          </w:tcPr>
          <w:p w14:paraId="6D92B065" w14:textId="77777777" w:rsidR="00A918F9" w:rsidRPr="00A10A80" w:rsidRDefault="00A918F9" w:rsidP="009018E5">
            <w:pPr>
              <w:spacing w:line="360" w:lineRule="auto"/>
              <w:jc w:val="both"/>
            </w:pPr>
            <w:r w:rsidRPr="00A10A80">
              <w:t>10</w:t>
            </w:r>
          </w:p>
        </w:tc>
        <w:tc>
          <w:tcPr>
            <w:tcW w:w="0" w:type="auto"/>
            <w:hideMark/>
          </w:tcPr>
          <w:p w14:paraId="2F85FCF1" w14:textId="77777777" w:rsidR="00A918F9" w:rsidRPr="00A10A80" w:rsidRDefault="00A918F9" w:rsidP="009018E5">
            <w:pPr>
              <w:spacing w:line="360" w:lineRule="auto"/>
              <w:jc w:val="both"/>
            </w:pPr>
            <w:proofErr w:type="spellStart"/>
            <w:r w:rsidRPr="00A10A80">
              <w:t>Логічна</w:t>
            </w:r>
            <w:proofErr w:type="spellEnd"/>
            <w:r w:rsidRPr="00A10A80">
              <w:t xml:space="preserve"> структура (</w:t>
            </w:r>
            <w:proofErr w:type="spellStart"/>
            <w:r w:rsidRPr="00A10A80">
              <w:t>паралельні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конструкції</w:t>
            </w:r>
            <w:proofErr w:type="spellEnd"/>
            <w:r w:rsidRPr="00A10A80">
              <w:t xml:space="preserve">, </w:t>
            </w:r>
            <w:proofErr w:type="spellStart"/>
            <w:r w:rsidRPr="00A10A80">
              <w:t>чітка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аргументація</w:t>
            </w:r>
            <w:proofErr w:type="spellEnd"/>
            <w:r w:rsidRPr="00A10A80">
              <w:t>)</w:t>
            </w:r>
          </w:p>
        </w:tc>
        <w:tc>
          <w:tcPr>
            <w:tcW w:w="0" w:type="auto"/>
            <w:hideMark/>
          </w:tcPr>
          <w:p w14:paraId="424572E8" w14:textId="77777777" w:rsidR="00A918F9" w:rsidRPr="00A10A80" w:rsidRDefault="00A918F9" w:rsidP="009018E5">
            <w:pPr>
              <w:spacing w:line="360" w:lineRule="auto"/>
              <w:jc w:val="center"/>
            </w:pPr>
            <w:r w:rsidRPr="00A10A80">
              <w:t>10</w:t>
            </w:r>
          </w:p>
        </w:tc>
        <w:tc>
          <w:tcPr>
            <w:tcW w:w="0" w:type="auto"/>
            <w:hideMark/>
          </w:tcPr>
          <w:p w14:paraId="7D560173" w14:textId="77777777" w:rsidR="00A918F9" w:rsidRPr="00A10A80" w:rsidRDefault="00A918F9" w:rsidP="009018E5">
            <w:pPr>
              <w:spacing w:line="360" w:lineRule="auto"/>
              <w:jc w:val="center"/>
            </w:pPr>
            <w:r w:rsidRPr="00A10A80">
              <w:t>5.88%</w:t>
            </w:r>
          </w:p>
        </w:tc>
      </w:tr>
      <w:tr w:rsidR="00A918F9" w:rsidRPr="00A10A80" w14:paraId="785AECC3" w14:textId="77777777" w:rsidTr="00A918F9">
        <w:tc>
          <w:tcPr>
            <w:tcW w:w="0" w:type="auto"/>
            <w:hideMark/>
          </w:tcPr>
          <w:p w14:paraId="16060006" w14:textId="77777777" w:rsidR="00A918F9" w:rsidRPr="00A10A80" w:rsidRDefault="00A918F9" w:rsidP="009018E5">
            <w:pPr>
              <w:spacing w:line="360" w:lineRule="auto"/>
              <w:jc w:val="both"/>
            </w:pPr>
            <w:r w:rsidRPr="00A10A80">
              <w:t>11</w:t>
            </w:r>
          </w:p>
        </w:tc>
        <w:tc>
          <w:tcPr>
            <w:tcW w:w="0" w:type="auto"/>
            <w:hideMark/>
          </w:tcPr>
          <w:p w14:paraId="7F3B9A07" w14:textId="77777777" w:rsidR="00A918F9" w:rsidRPr="00A10A80" w:rsidRDefault="00A918F9" w:rsidP="009018E5">
            <w:pPr>
              <w:spacing w:line="360" w:lineRule="auto"/>
              <w:jc w:val="both"/>
            </w:pPr>
            <w:proofErr w:type="spellStart"/>
            <w:r w:rsidRPr="00A10A80">
              <w:t>Цитати</w:t>
            </w:r>
            <w:proofErr w:type="spellEnd"/>
            <w:r w:rsidRPr="00A10A80">
              <w:t xml:space="preserve"> та </w:t>
            </w:r>
            <w:proofErr w:type="spellStart"/>
            <w:r w:rsidRPr="00A10A80">
              <w:t>прислів’я</w:t>
            </w:r>
            <w:proofErr w:type="spellEnd"/>
          </w:p>
        </w:tc>
        <w:tc>
          <w:tcPr>
            <w:tcW w:w="0" w:type="auto"/>
            <w:hideMark/>
          </w:tcPr>
          <w:p w14:paraId="2C90F30F" w14:textId="77777777" w:rsidR="00A918F9" w:rsidRPr="00A10A80" w:rsidRDefault="00A918F9" w:rsidP="009018E5">
            <w:pPr>
              <w:spacing w:line="360" w:lineRule="auto"/>
              <w:jc w:val="center"/>
            </w:pPr>
            <w:r w:rsidRPr="00A10A80">
              <w:t>7</w:t>
            </w:r>
          </w:p>
        </w:tc>
        <w:tc>
          <w:tcPr>
            <w:tcW w:w="0" w:type="auto"/>
            <w:hideMark/>
          </w:tcPr>
          <w:p w14:paraId="4FC94B4F" w14:textId="77777777" w:rsidR="00A918F9" w:rsidRPr="00A10A80" w:rsidRDefault="00A918F9" w:rsidP="009018E5">
            <w:pPr>
              <w:spacing w:line="360" w:lineRule="auto"/>
              <w:jc w:val="center"/>
            </w:pPr>
            <w:r w:rsidRPr="00A10A80">
              <w:t>4.12%</w:t>
            </w:r>
          </w:p>
        </w:tc>
      </w:tr>
      <w:tr w:rsidR="00A918F9" w:rsidRPr="00A10A80" w14:paraId="77C5B46C" w14:textId="77777777" w:rsidTr="00A918F9">
        <w:tc>
          <w:tcPr>
            <w:tcW w:w="0" w:type="auto"/>
            <w:hideMark/>
          </w:tcPr>
          <w:p w14:paraId="5339F797" w14:textId="77777777" w:rsidR="00A918F9" w:rsidRPr="00A10A80" w:rsidRDefault="00A918F9" w:rsidP="009018E5">
            <w:pPr>
              <w:spacing w:line="360" w:lineRule="auto"/>
              <w:jc w:val="both"/>
            </w:pPr>
            <w:r w:rsidRPr="00A10A80">
              <w:t>12</w:t>
            </w:r>
          </w:p>
        </w:tc>
        <w:tc>
          <w:tcPr>
            <w:tcW w:w="0" w:type="auto"/>
            <w:hideMark/>
          </w:tcPr>
          <w:p w14:paraId="71DC3458" w14:textId="77777777" w:rsidR="00A918F9" w:rsidRPr="00A10A80" w:rsidRDefault="00A918F9" w:rsidP="009018E5">
            <w:pPr>
              <w:spacing w:line="360" w:lineRule="auto"/>
              <w:jc w:val="both"/>
            </w:pPr>
            <w:proofErr w:type="spellStart"/>
            <w:r w:rsidRPr="00A10A80">
              <w:t>Політична</w:t>
            </w:r>
            <w:proofErr w:type="spellEnd"/>
            <w:r w:rsidRPr="00A10A80">
              <w:t xml:space="preserve"> та </w:t>
            </w:r>
            <w:proofErr w:type="spellStart"/>
            <w:r w:rsidRPr="00A10A80">
              <w:t>економічна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термінологія</w:t>
            </w:r>
            <w:proofErr w:type="spellEnd"/>
          </w:p>
        </w:tc>
        <w:tc>
          <w:tcPr>
            <w:tcW w:w="0" w:type="auto"/>
            <w:hideMark/>
          </w:tcPr>
          <w:p w14:paraId="27D101AA" w14:textId="77777777" w:rsidR="00A918F9" w:rsidRPr="00A10A80" w:rsidRDefault="00A918F9" w:rsidP="009018E5">
            <w:pPr>
              <w:spacing w:line="360" w:lineRule="auto"/>
              <w:jc w:val="center"/>
            </w:pPr>
            <w:r w:rsidRPr="00A10A80">
              <w:t>12</w:t>
            </w:r>
          </w:p>
        </w:tc>
        <w:tc>
          <w:tcPr>
            <w:tcW w:w="0" w:type="auto"/>
            <w:hideMark/>
          </w:tcPr>
          <w:p w14:paraId="1839AD9A" w14:textId="77777777" w:rsidR="00A918F9" w:rsidRPr="00A10A80" w:rsidRDefault="00A918F9" w:rsidP="009018E5">
            <w:pPr>
              <w:spacing w:line="360" w:lineRule="auto"/>
              <w:jc w:val="center"/>
            </w:pPr>
            <w:r w:rsidRPr="00A10A80">
              <w:t>7.06%</w:t>
            </w:r>
          </w:p>
        </w:tc>
      </w:tr>
      <w:tr w:rsidR="00280217" w:rsidRPr="00A10A80" w14:paraId="70DB6363" w14:textId="77777777" w:rsidTr="00280217">
        <w:tc>
          <w:tcPr>
            <w:tcW w:w="0" w:type="auto"/>
            <w:hideMark/>
          </w:tcPr>
          <w:p w14:paraId="62DA0E63" w14:textId="77777777" w:rsidR="00280217" w:rsidRPr="00A10A80" w:rsidRDefault="00280217" w:rsidP="00B66FC8">
            <w:pPr>
              <w:spacing w:line="360" w:lineRule="auto"/>
              <w:jc w:val="both"/>
            </w:pPr>
            <w:r w:rsidRPr="00A10A80">
              <w:t>13</w:t>
            </w:r>
          </w:p>
        </w:tc>
        <w:tc>
          <w:tcPr>
            <w:tcW w:w="4548" w:type="dxa"/>
            <w:hideMark/>
          </w:tcPr>
          <w:p w14:paraId="6266CFB1" w14:textId="77777777" w:rsidR="00280217" w:rsidRPr="00A10A80" w:rsidRDefault="00280217" w:rsidP="00B66FC8">
            <w:pPr>
              <w:spacing w:line="360" w:lineRule="auto"/>
              <w:jc w:val="both"/>
            </w:pPr>
            <w:proofErr w:type="spellStart"/>
            <w:r w:rsidRPr="00A10A80">
              <w:t>Емоційно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забарвлена</w:t>
            </w:r>
            <w:proofErr w:type="spellEnd"/>
            <w:r w:rsidRPr="00A10A80">
              <w:t xml:space="preserve"> лексика (</w:t>
            </w:r>
            <w:proofErr w:type="spellStart"/>
            <w:r w:rsidRPr="00A10A80">
              <w:t>позитивні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оцінки</w:t>
            </w:r>
            <w:proofErr w:type="spellEnd"/>
            <w:r w:rsidRPr="00A10A80">
              <w:t xml:space="preserve">, </w:t>
            </w:r>
            <w:proofErr w:type="spellStart"/>
            <w:r w:rsidRPr="00A10A80">
              <w:t>вираження</w:t>
            </w:r>
            <w:proofErr w:type="spellEnd"/>
            <w:r w:rsidRPr="00A10A80">
              <w:t xml:space="preserve"> </w:t>
            </w:r>
            <w:proofErr w:type="spellStart"/>
            <w:r w:rsidRPr="00A10A80">
              <w:t>дружби</w:t>
            </w:r>
            <w:proofErr w:type="spellEnd"/>
            <w:r w:rsidRPr="00A10A80">
              <w:t xml:space="preserve"> та </w:t>
            </w:r>
            <w:proofErr w:type="spellStart"/>
            <w:r w:rsidRPr="00A10A80">
              <w:t>єдності</w:t>
            </w:r>
            <w:proofErr w:type="spellEnd"/>
            <w:r w:rsidRPr="00A10A80">
              <w:t>)</w:t>
            </w:r>
          </w:p>
        </w:tc>
        <w:tc>
          <w:tcPr>
            <w:tcW w:w="1647" w:type="dxa"/>
            <w:hideMark/>
          </w:tcPr>
          <w:p w14:paraId="1D3AB070" w14:textId="77777777" w:rsidR="00280217" w:rsidRPr="00A10A80" w:rsidRDefault="00280217" w:rsidP="00B66FC8">
            <w:pPr>
              <w:spacing w:line="360" w:lineRule="auto"/>
              <w:jc w:val="center"/>
            </w:pPr>
            <w:r w:rsidRPr="00A10A80">
              <w:t>8</w:t>
            </w:r>
          </w:p>
        </w:tc>
        <w:tc>
          <w:tcPr>
            <w:tcW w:w="2653" w:type="dxa"/>
            <w:hideMark/>
          </w:tcPr>
          <w:p w14:paraId="6F8F8B2E" w14:textId="77777777" w:rsidR="00280217" w:rsidRPr="00A10A80" w:rsidRDefault="00280217" w:rsidP="00B66FC8">
            <w:pPr>
              <w:spacing w:line="360" w:lineRule="auto"/>
              <w:jc w:val="center"/>
            </w:pPr>
            <w:r w:rsidRPr="00A10A80">
              <w:t>4.71%</w:t>
            </w:r>
          </w:p>
        </w:tc>
      </w:tr>
    </w:tbl>
    <w:p w14:paraId="5746C3CD" w14:textId="2B80BA96" w:rsidR="00A10A80" w:rsidRPr="00A918F9" w:rsidRDefault="00E613FC" w:rsidP="00280217">
      <w:pPr>
        <w:spacing w:line="360" w:lineRule="auto"/>
        <w:jc w:val="center"/>
        <w:rPr>
          <w:rFonts w:eastAsia="Calibri" w:cs="Times New Roman"/>
          <w:i/>
          <w:iCs/>
          <w:sz w:val="24"/>
          <w:szCs w:val="24"/>
        </w:rPr>
      </w:pPr>
      <w:proofErr w:type="spellStart"/>
      <w:r w:rsidRPr="00E13FC7">
        <w:rPr>
          <w:rFonts w:eastAsia="Calibri" w:cs="Times New Roman"/>
          <w:i/>
          <w:iCs/>
          <w:sz w:val="24"/>
          <w:szCs w:val="24"/>
        </w:rPr>
        <w:t>Джерело</w:t>
      </w:r>
      <w:proofErr w:type="spellEnd"/>
      <w:r w:rsidRPr="00E13FC7">
        <w:rPr>
          <w:rFonts w:eastAsia="Calibri" w:cs="Times New Roman"/>
          <w:i/>
          <w:iCs/>
          <w:sz w:val="24"/>
          <w:szCs w:val="24"/>
        </w:rPr>
        <w:t xml:space="preserve">: </w:t>
      </w:r>
      <w:proofErr w:type="spellStart"/>
      <w:r w:rsidRPr="00E13FC7">
        <w:rPr>
          <w:rFonts w:eastAsia="Calibri" w:cs="Times New Roman"/>
          <w:i/>
          <w:iCs/>
          <w:sz w:val="24"/>
          <w:szCs w:val="24"/>
        </w:rPr>
        <w:t>складено</w:t>
      </w:r>
      <w:proofErr w:type="spellEnd"/>
      <w:r w:rsidRPr="00E13FC7">
        <w:rPr>
          <w:rFonts w:eastAsia="Calibri" w:cs="Times New Roman"/>
          <w:i/>
          <w:iCs/>
          <w:sz w:val="24"/>
          <w:szCs w:val="24"/>
        </w:rPr>
        <w:t xml:space="preserve"> автором</w:t>
      </w:r>
    </w:p>
    <w:p w14:paraId="35487AF5" w14:textId="77777777" w:rsidR="00A10A80" w:rsidRPr="00A10A80" w:rsidRDefault="00A10A80" w:rsidP="00A10A80">
      <w:pPr>
        <w:spacing w:after="0" w:line="360" w:lineRule="auto"/>
        <w:ind w:firstLine="709"/>
        <w:jc w:val="both"/>
      </w:pPr>
      <w:proofErr w:type="spellStart"/>
      <w:r w:rsidRPr="00A10A80">
        <w:t>Аналіз</w:t>
      </w:r>
      <w:proofErr w:type="spellEnd"/>
      <w:r w:rsidRPr="00A10A80">
        <w:t xml:space="preserve"> </w:t>
      </w:r>
      <w:proofErr w:type="spellStart"/>
      <w:r w:rsidRPr="00A10A80">
        <w:t>кількісного</w:t>
      </w:r>
      <w:proofErr w:type="spellEnd"/>
      <w:r w:rsidRPr="00A10A80">
        <w:t xml:space="preserve"> </w:t>
      </w:r>
      <w:proofErr w:type="spellStart"/>
      <w:r w:rsidRPr="00A10A80">
        <w:t>використання</w:t>
      </w:r>
      <w:proofErr w:type="spellEnd"/>
      <w:r w:rsidRPr="00A10A80">
        <w:t xml:space="preserve"> </w:t>
      </w:r>
      <w:proofErr w:type="spellStart"/>
      <w:r w:rsidRPr="00A10A80">
        <w:t>мовних</w:t>
      </w:r>
      <w:proofErr w:type="spellEnd"/>
      <w:r w:rsidRPr="00A10A80">
        <w:t xml:space="preserve"> </w:t>
      </w:r>
      <w:proofErr w:type="spellStart"/>
      <w:r w:rsidRPr="00A10A80">
        <w:t>засобів</w:t>
      </w:r>
      <w:proofErr w:type="spellEnd"/>
      <w:r w:rsidRPr="00A10A80">
        <w:t xml:space="preserve"> у </w:t>
      </w:r>
      <w:proofErr w:type="spellStart"/>
      <w:r w:rsidRPr="00A10A80">
        <w:t>промовах</w:t>
      </w:r>
      <w:proofErr w:type="spellEnd"/>
      <w:r w:rsidRPr="00A10A80">
        <w:t xml:space="preserve"> </w:t>
      </w:r>
      <w:proofErr w:type="spellStart"/>
      <w:r w:rsidRPr="00A10A80">
        <w:t>Сі</w:t>
      </w:r>
      <w:proofErr w:type="spellEnd"/>
      <w:r w:rsidRPr="00A10A80">
        <w:t xml:space="preserve"> </w:t>
      </w:r>
      <w:proofErr w:type="spellStart"/>
      <w:r w:rsidRPr="00A10A80">
        <w:t>Цзіньпіна</w:t>
      </w:r>
      <w:proofErr w:type="spellEnd"/>
      <w:r w:rsidRPr="00A10A80">
        <w:t xml:space="preserve"> </w:t>
      </w:r>
      <w:proofErr w:type="spellStart"/>
      <w:r w:rsidRPr="00A10A80">
        <w:t>виявляє</w:t>
      </w:r>
      <w:proofErr w:type="spellEnd"/>
      <w:r w:rsidRPr="00A10A80">
        <w:t xml:space="preserve"> </w:t>
      </w:r>
      <w:proofErr w:type="spellStart"/>
      <w:r w:rsidRPr="00A10A80">
        <w:t>специфіку</w:t>
      </w:r>
      <w:proofErr w:type="spellEnd"/>
      <w:r w:rsidRPr="00A10A80">
        <w:t xml:space="preserve"> </w:t>
      </w:r>
      <w:proofErr w:type="spellStart"/>
      <w:r w:rsidRPr="00A10A80">
        <w:t>його</w:t>
      </w:r>
      <w:proofErr w:type="spellEnd"/>
      <w:r w:rsidRPr="00A10A80">
        <w:t xml:space="preserve"> риторики, яка </w:t>
      </w:r>
      <w:proofErr w:type="spellStart"/>
      <w:r w:rsidRPr="00A10A80">
        <w:t>значною</w:t>
      </w:r>
      <w:proofErr w:type="spellEnd"/>
      <w:r w:rsidRPr="00A10A80">
        <w:t xml:space="preserve"> </w:t>
      </w:r>
      <w:proofErr w:type="spellStart"/>
      <w:r w:rsidRPr="00A10A80">
        <w:t>мірою</w:t>
      </w:r>
      <w:proofErr w:type="spellEnd"/>
      <w:r w:rsidRPr="00A10A80">
        <w:t xml:space="preserve"> </w:t>
      </w:r>
      <w:proofErr w:type="spellStart"/>
      <w:r w:rsidRPr="00A10A80">
        <w:t>сприяє</w:t>
      </w:r>
      <w:proofErr w:type="spellEnd"/>
      <w:r w:rsidRPr="00A10A80">
        <w:t xml:space="preserve"> </w:t>
      </w:r>
      <w:proofErr w:type="spellStart"/>
      <w:r w:rsidRPr="00A10A80">
        <w:t>досягненню</w:t>
      </w:r>
      <w:proofErr w:type="spellEnd"/>
      <w:r w:rsidRPr="00A10A80">
        <w:t xml:space="preserve"> </w:t>
      </w:r>
      <w:proofErr w:type="spellStart"/>
      <w:r w:rsidRPr="00A10A80">
        <w:t>ефективної</w:t>
      </w:r>
      <w:proofErr w:type="spellEnd"/>
      <w:r w:rsidRPr="00A10A80">
        <w:t xml:space="preserve"> </w:t>
      </w:r>
      <w:proofErr w:type="spellStart"/>
      <w:r w:rsidRPr="00A10A80">
        <w:t>комунікації</w:t>
      </w:r>
      <w:proofErr w:type="spellEnd"/>
      <w:r w:rsidRPr="00A10A80">
        <w:t xml:space="preserve"> з </w:t>
      </w:r>
      <w:proofErr w:type="spellStart"/>
      <w:r w:rsidRPr="00A10A80">
        <w:t>аудиторією</w:t>
      </w:r>
      <w:proofErr w:type="spellEnd"/>
      <w:r w:rsidRPr="00A10A80">
        <w:t xml:space="preserve">. </w:t>
      </w:r>
      <w:proofErr w:type="spellStart"/>
      <w:r w:rsidRPr="00A10A80">
        <w:t>Різноманіття</w:t>
      </w:r>
      <w:proofErr w:type="spellEnd"/>
      <w:r w:rsidRPr="00A10A80">
        <w:t xml:space="preserve"> </w:t>
      </w:r>
      <w:proofErr w:type="spellStart"/>
      <w:r w:rsidRPr="00A10A80">
        <w:t>мовних</w:t>
      </w:r>
      <w:proofErr w:type="spellEnd"/>
      <w:r w:rsidRPr="00A10A80">
        <w:t xml:space="preserve"> </w:t>
      </w:r>
      <w:proofErr w:type="spellStart"/>
      <w:r w:rsidRPr="00A10A80">
        <w:t>явищ</w:t>
      </w:r>
      <w:proofErr w:type="spellEnd"/>
      <w:r w:rsidRPr="00A10A80">
        <w:t xml:space="preserve">, </w:t>
      </w:r>
      <w:proofErr w:type="spellStart"/>
      <w:r w:rsidRPr="00A10A80">
        <w:t>які</w:t>
      </w:r>
      <w:proofErr w:type="spellEnd"/>
      <w:r w:rsidRPr="00A10A80">
        <w:t xml:space="preserve"> </w:t>
      </w:r>
      <w:proofErr w:type="spellStart"/>
      <w:r w:rsidRPr="00A10A80">
        <w:t>він</w:t>
      </w:r>
      <w:proofErr w:type="spellEnd"/>
      <w:r w:rsidRPr="00A10A80">
        <w:t xml:space="preserve"> </w:t>
      </w:r>
      <w:proofErr w:type="spellStart"/>
      <w:r w:rsidRPr="00A10A80">
        <w:t>використовує</w:t>
      </w:r>
      <w:proofErr w:type="spellEnd"/>
      <w:r w:rsidRPr="00A10A80">
        <w:t xml:space="preserve">, не </w:t>
      </w:r>
      <w:proofErr w:type="spellStart"/>
      <w:r w:rsidRPr="00A10A80">
        <w:t>лише</w:t>
      </w:r>
      <w:proofErr w:type="spellEnd"/>
      <w:r w:rsidRPr="00A10A80">
        <w:t xml:space="preserve"> </w:t>
      </w:r>
      <w:proofErr w:type="spellStart"/>
      <w:r w:rsidRPr="00A10A80">
        <w:t>підкреслює</w:t>
      </w:r>
      <w:proofErr w:type="spellEnd"/>
      <w:r w:rsidRPr="00A10A80">
        <w:t xml:space="preserve"> </w:t>
      </w:r>
      <w:proofErr w:type="spellStart"/>
      <w:r w:rsidRPr="00A10A80">
        <w:t>важливість</w:t>
      </w:r>
      <w:proofErr w:type="spellEnd"/>
      <w:r w:rsidRPr="00A10A80">
        <w:t xml:space="preserve"> </w:t>
      </w:r>
      <w:proofErr w:type="spellStart"/>
      <w:r w:rsidRPr="00A10A80">
        <w:t>наукових</w:t>
      </w:r>
      <w:proofErr w:type="spellEnd"/>
      <w:r w:rsidRPr="00A10A80">
        <w:t xml:space="preserve"> і </w:t>
      </w:r>
      <w:proofErr w:type="spellStart"/>
      <w:r w:rsidRPr="00A10A80">
        <w:t>технологічних</w:t>
      </w:r>
      <w:proofErr w:type="spellEnd"/>
      <w:r w:rsidRPr="00A10A80">
        <w:t xml:space="preserve"> </w:t>
      </w:r>
      <w:proofErr w:type="spellStart"/>
      <w:r w:rsidRPr="00A10A80">
        <w:t>досягнень</w:t>
      </w:r>
      <w:proofErr w:type="spellEnd"/>
      <w:r w:rsidRPr="00A10A80">
        <w:t xml:space="preserve"> для </w:t>
      </w:r>
      <w:proofErr w:type="spellStart"/>
      <w:r w:rsidRPr="00A10A80">
        <w:t>розвитку</w:t>
      </w:r>
      <w:proofErr w:type="spellEnd"/>
      <w:r w:rsidRPr="00A10A80">
        <w:t xml:space="preserve"> </w:t>
      </w:r>
      <w:proofErr w:type="spellStart"/>
      <w:r w:rsidRPr="00A10A80">
        <w:t>країни</w:t>
      </w:r>
      <w:proofErr w:type="spellEnd"/>
      <w:r w:rsidRPr="00A10A80">
        <w:t xml:space="preserve">, але й </w:t>
      </w:r>
      <w:proofErr w:type="spellStart"/>
      <w:r w:rsidRPr="00A10A80">
        <w:t>акцентує</w:t>
      </w:r>
      <w:proofErr w:type="spellEnd"/>
      <w:r w:rsidRPr="00A10A80">
        <w:t xml:space="preserve"> </w:t>
      </w:r>
      <w:proofErr w:type="spellStart"/>
      <w:r w:rsidRPr="00A10A80">
        <w:t>увагу</w:t>
      </w:r>
      <w:proofErr w:type="spellEnd"/>
      <w:r w:rsidRPr="00A10A80">
        <w:t xml:space="preserve"> на </w:t>
      </w:r>
      <w:proofErr w:type="spellStart"/>
      <w:r w:rsidRPr="00A10A80">
        <w:t>значенні</w:t>
      </w:r>
      <w:proofErr w:type="spellEnd"/>
      <w:r w:rsidRPr="00A10A80">
        <w:t xml:space="preserve"> </w:t>
      </w:r>
      <w:proofErr w:type="spellStart"/>
      <w:r w:rsidRPr="00A10A80">
        <w:lastRenderedPageBreak/>
        <w:t>стратегічних</w:t>
      </w:r>
      <w:proofErr w:type="spellEnd"/>
      <w:r w:rsidRPr="00A10A80">
        <w:t xml:space="preserve"> </w:t>
      </w:r>
      <w:proofErr w:type="spellStart"/>
      <w:r w:rsidRPr="00A10A80">
        <w:t>настанов</w:t>
      </w:r>
      <w:proofErr w:type="spellEnd"/>
      <w:r w:rsidRPr="00A10A80">
        <w:t xml:space="preserve"> і </w:t>
      </w:r>
      <w:proofErr w:type="spellStart"/>
      <w:r w:rsidRPr="00A10A80">
        <w:t>емоційно</w:t>
      </w:r>
      <w:proofErr w:type="spellEnd"/>
      <w:r w:rsidRPr="00A10A80">
        <w:t xml:space="preserve"> </w:t>
      </w:r>
      <w:proofErr w:type="spellStart"/>
      <w:r w:rsidRPr="00A10A80">
        <w:t>забарвлених</w:t>
      </w:r>
      <w:proofErr w:type="spellEnd"/>
      <w:r w:rsidRPr="00A10A80">
        <w:t xml:space="preserve"> </w:t>
      </w:r>
      <w:proofErr w:type="spellStart"/>
      <w:r w:rsidRPr="00A10A80">
        <w:t>висловлювань</w:t>
      </w:r>
      <w:proofErr w:type="spellEnd"/>
      <w:r w:rsidRPr="00A10A80">
        <w:t xml:space="preserve"> для </w:t>
      </w:r>
      <w:proofErr w:type="spellStart"/>
      <w:r w:rsidRPr="00A10A80">
        <w:t>формування</w:t>
      </w:r>
      <w:proofErr w:type="spellEnd"/>
      <w:r w:rsidRPr="00A10A80">
        <w:t xml:space="preserve"> </w:t>
      </w:r>
      <w:proofErr w:type="spellStart"/>
      <w:r w:rsidRPr="00A10A80">
        <w:t>національної</w:t>
      </w:r>
      <w:proofErr w:type="spellEnd"/>
      <w:r w:rsidRPr="00A10A80">
        <w:t xml:space="preserve"> </w:t>
      </w:r>
      <w:proofErr w:type="spellStart"/>
      <w:r w:rsidRPr="00A10A80">
        <w:t>гордості</w:t>
      </w:r>
      <w:proofErr w:type="spellEnd"/>
      <w:r w:rsidRPr="00A10A80">
        <w:t xml:space="preserve"> та </w:t>
      </w:r>
      <w:proofErr w:type="spellStart"/>
      <w:r w:rsidRPr="00A10A80">
        <w:t>єдності</w:t>
      </w:r>
      <w:proofErr w:type="spellEnd"/>
      <w:r w:rsidRPr="00A10A80">
        <w:t>.</w:t>
      </w:r>
    </w:p>
    <w:p w14:paraId="38A1C95E" w14:textId="77777777" w:rsidR="00A10A80" w:rsidRPr="00A10A80" w:rsidRDefault="00A10A80" w:rsidP="00A10A80">
      <w:pPr>
        <w:spacing w:after="0" w:line="360" w:lineRule="auto"/>
        <w:ind w:firstLine="709"/>
        <w:jc w:val="both"/>
      </w:pPr>
      <w:proofErr w:type="spellStart"/>
      <w:r w:rsidRPr="00A10A80">
        <w:t>Використання</w:t>
      </w:r>
      <w:proofErr w:type="spellEnd"/>
      <w:r w:rsidRPr="00A10A80">
        <w:t xml:space="preserve"> </w:t>
      </w:r>
      <w:proofErr w:type="spellStart"/>
      <w:r w:rsidRPr="00A10A80">
        <w:t>термінів</w:t>
      </w:r>
      <w:proofErr w:type="spellEnd"/>
      <w:r w:rsidRPr="00A10A80">
        <w:t xml:space="preserve">, </w:t>
      </w:r>
      <w:proofErr w:type="spellStart"/>
      <w:r w:rsidRPr="00A10A80">
        <w:t>що</w:t>
      </w:r>
      <w:proofErr w:type="spellEnd"/>
      <w:r w:rsidRPr="00A10A80">
        <w:t xml:space="preserve"> </w:t>
      </w:r>
      <w:proofErr w:type="spellStart"/>
      <w:r w:rsidRPr="00A10A80">
        <w:t>підкреслюють</w:t>
      </w:r>
      <w:proofErr w:type="spellEnd"/>
      <w:r w:rsidRPr="00A10A80">
        <w:t xml:space="preserve"> </w:t>
      </w:r>
      <w:proofErr w:type="spellStart"/>
      <w:r w:rsidRPr="00A10A80">
        <w:t>наукові</w:t>
      </w:r>
      <w:proofErr w:type="spellEnd"/>
      <w:r w:rsidRPr="00A10A80">
        <w:t xml:space="preserve"> та </w:t>
      </w:r>
      <w:proofErr w:type="spellStart"/>
      <w:r w:rsidRPr="00A10A80">
        <w:t>технологічні</w:t>
      </w:r>
      <w:proofErr w:type="spellEnd"/>
      <w:r w:rsidRPr="00A10A80">
        <w:t xml:space="preserve"> </w:t>
      </w:r>
      <w:proofErr w:type="spellStart"/>
      <w:r w:rsidRPr="00A10A80">
        <w:t>досягнення</w:t>
      </w:r>
      <w:proofErr w:type="spellEnd"/>
      <w:r w:rsidRPr="00A10A80">
        <w:t xml:space="preserve">, </w:t>
      </w:r>
      <w:proofErr w:type="spellStart"/>
      <w:r w:rsidRPr="00A10A80">
        <w:t>займає</w:t>
      </w:r>
      <w:proofErr w:type="spellEnd"/>
      <w:r w:rsidRPr="00A10A80">
        <w:t xml:space="preserve"> </w:t>
      </w:r>
      <w:proofErr w:type="spellStart"/>
      <w:r w:rsidRPr="00A10A80">
        <w:t>значну</w:t>
      </w:r>
      <w:proofErr w:type="spellEnd"/>
      <w:r w:rsidRPr="00A10A80">
        <w:t xml:space="preserve"> </w:t>
      </w:r>
      <w:proofErr w:type="spellStart"/>
      <w:r w:rsidRPr="00A10A80">
        <w:t>частину</w:t>
      </w:r>
      <w:proofErr w:type="spellEnd"/>
      <w:r w:rsidRPr="00A10A80">
        <w:t xml:space="preserve"> в </w:t>
      </w:r>
      <w:proofErr w:type="spellStart"/>
      <w:r w:rsidRPr="00A10A80">
        <w:t>структурі</w:t>
      </w:r>
      <w:proofErr w:type="spellEnd"/>
      <w:r w:rsidRPr="00A10A80">
        <w:t xml:space="preserve"> </w:t>
      </w:r>
      <w:proofErr w:type="spellStart"/>
      <w:r w:rsidRPr="00A10A80">
        <w:t>промови</w:t>
      </w:r>
      <w:proofErr w:type="spellEnd"/>
      <w:r w:rsidRPr="00A10A80">
        <w:t xml:space="preserve">, </w:t>
      </w:r>
      <w:proofErr w:type="spellStart"/>
      <w:r w:rsidRPr="00A10A80">
        <w:t>оскільки</w:t>
      </w:r>
      <w:proofErr w:type="spellEnd"/>
      <w:r w:rsidRPr="00A10A80">
        <w:t xml:space="preserve"> </w:t>
      </w:r>
      <w:proofErr w:type="spellStart"/>
      <w:r w:rsidRPr="00A10A80">
        <w:t>воно</w:t>
      </w:r>
      <w:proofErr w:type="spellEnd"/>
      <w:r w:rsidRPr="00A10A80">
        <w:t xml:space="preserve"> </w:t>
      </w:r>
      <w:proofErr w:type="spellStart"/>
      <w:r w:rsidRPr="00A10A80">
        <w:t>складає</w:t>
      </w:r>
      <w:proofErr w:type="spellEnd"/>
      <w:r w:rsidRPr="00A10A80">
        <w:t xml:space="preserve"> 14.12% </w:t>
      </w:r>
      <w:proofErr w:type="spellStart"/>
      <w:r w:rsidRPr="00A10A80">
        <w:t>від</w:t>
      </w:r>
      <w:proofErr w:type="spellEnd"/>
      <w:r w:rsidRPr="00A10A80">
        <w:t xml:space="preserve"> </w:t>
      </w:r>
      <w:proofErr w:type="spellStart"/>
      <w:r w:rsidRPr="00A10A80">
        <w:t>загальної</w:t>
      </w:r>
      <w:proofErr w:type="spellEnd"/>
      <w:r w:rsidRPr="00A10A80">
        <w:t xml:space="preserve"> </w:t>
      </w:r>
      <w:proofErr w:type="spellStart"/>
      <w:r w:rsidRPr="00A10A80">
        <w:t>кількості</w:t>
      </w:r>
      <w:proofErr w:type="spellEnd"/>
      <w:r w:rsidRPr="00A10A80">
        <w:t xml:space="preserve"> </w:t>
      </w:r>
      <w:proofErr w:type="spellStart"/>
      <w:r w:rsidRPr="00A10A80">
        <w:t>мовних</w:t>
      </w:r>
      <w:proofErr w:type="spellEnd"/>
      <w:r w:rsidRPr="00A10A80">
        <w:t xml:space="preserve"> </w:t>
      </w:r>
      <w:proofErr w:type="spellStart"/>
      <w:r w:rsidRPr="00A10A80">
        <w:t>засобів</w:t>
      </w:r>
      <w:proofErr w:type="spellEnd"/>
      <w:r w:rsidRPr="00A10A80">
        <w:t xml:space="preserve">. </w:t>
      </w:r>
      <w:proofErr w:type="spellStart"/>
      <w:r w:rsidRPr="00A10A80">
        <w:t>Це</w:t>
      </w:r>
      <w:proofErr w:type="spellEnd"/>
      <w:r w:rsidRPr="00A10A80">
        <w:t xml:space="preserve"> </w:t>
      </w:r>
      <w:proofErr w:type="spellStart"/>
      <w:r w:rsidRPr="00A10A80">
        <w:t>свідчить</w:t>
      </w:r>
      <w:proofErr w:type="spellEnd"/>
      <w:r w:rsidRPr="00A10A80">
        <w:t xml:space="preserve"> про акцент </w:t>
      </w:r>
      <w:proofErr w:type="spellStart"/>
      <w:r w:rsidRPr="00A10A80">
        <w:t>Сі</w:t>
      </w:r>
      <w:proofErr w:type="spellEnd"/>
      <w:r w:rsidRPr="00A10A80">
        <w:t xml:space="preserve"> </w:t>
      </w:r>
      <w:proofErr w:type="spellStart"/>
      <w:r w:rsidRPr="00A10A80">
        <w:t>Цзіньпіна</w:t>
      </w:r>
      <w:proofErr w:type="spellEnd"/>
      <w:r w:rsidRPr="00A10A80">
        <w:t xml:space="preserve"> на </w:t>
      </w:r>
      <w:proofErr w:type="spellStart"/>
      <w:r w:rsidRPr="00A10A80">
        <w:t>прогресивному</w:t>
      </w:r>
      <w:proofErr w:type="spellEnd"/>
      <w:r w:rsidRPr="00A10A80">
        <w:t xml:space="preserve"> </w:t>
      </w:r>
      <w:proofErr w:type="spellStart"/>
      <w:r w:rsidRPr="00A10A80">
        <w:t>розвитку</w:t>
      </w:r>
      <w:proofErr w:type="spellEnd"/>
      <w:r w:rsidRPr="00A10A80">
        <w:t xml:space="preserve"> </w:t>
      </w:r>
      <w:proofErr w:type="spellStart"/>
      <w:r w:rsidRPr="00A10A80">
        <w:t>країни</w:t>
      </w:r>
      <w:proofErr w:type="spellEnd"/>
      <w:r w:rsidRPr="00A10A80">
        <w:t xml:space="preserve"> в таких </w:t>
      </w:r>
      <w:proofErr w:type="spellStart"/>
      <w:r w:rsidRPr="00A10A80">
        <w:t>важливих</w:t>
      </w:r>
      <w:proofErr w:type="spellEnd"/>
      <w:r w:rsidRPr="00A10A80">
        <w:t xml:space="preserve"> сферах, як </w:t>
      </w:r>
      <w:proofErr w:type="spellStart"/>
      <w:r w:rsidRPr="00A10A80">
        <w:t>квантові</w:t>
      </w:r>
      <w:proofErr w:type="spellEnd"/>
      <w:r w:rsidRPr="00A10A80">
        <w:t xml:space="preserve"> </w:t>
      </w:r>
      <w:proofErr w:type="spellStart"/>
      <w:r w:rsidRPr="00A10A80">
        <w:t>технології</w:t>
      </w:r>
      <w:proofErr w:type="spellEnd"/>
      <w:r w:rsidRPr="00A10A80">
        <w:t xml:space="preserve">, </w:t>
      </w:r>
      <w:proofErr w:type="spellStart"/>
      <w:r w:rsidRPr="00A10A80">
        <w:t>космічні</w:t>
      </w:r>
      <w:proofErr w:type="spellEnd"/>
      <w:r w:rsidRPr="00A10A80">
        <w:t xml:space="preserve"> науки та </w:t>
      </w:r>
      <w:proofErr w:type="spellStart"/>
      <w:r w:rsidRPr="00A10A80">
        <w:t>матеріалознавство</w:t>
      </w:r>
      <w:proofErr w:type="spellEnd"/>
      <w:r w:rsidRPr="00A10A80">
        <w:t xml:space="preserve">. </w:t>
      </w:r>
      <w:proofErr w:type="spellStart"/>
      <w:r w:rsidRPr="00A10A80">
        <w:t>Спеціалізовані</w:t>
      </w:r>
      <w:proofErr w:type="spellEnd"/>
      <w:r w:rsidRPr="00A10A80">
        <w:t xml:space="preserve"> </w:t>
      </w:r>
      <w:proofErr w:type="spellStart"/>
      <w:r w:rsidRPr="00A10A80">
        <w:t>терміни</w:t>
      </w:r>
      <w:proofErr w:type="spellEnd"/>
      <w:r w:rsidRPr="00A10A80">
        <w:t xml:space="preserve"> </w:t>
      </w:r>
      <w:proofErr w:type="spellStart"/>
      <w:r w:rsidRPr="00A10A80">
        <w:t>використовуються</w:t>
      </w:r>
      <w:proofErr w:type="spellEnd"/>
      <w:r w:rsidRPr="00A10A80">
        <w:t xml:space="preserve"> для </w:t>
      </w:r>
      <w:proofErr w:type="spellStart"/>
      <w:r w:rsidRPr="00A10A80">
        <w:t>підкреслення</w:t>
      </w:r>
      <w:proofErr w:type="spellEnd"/>
      <w:r w:rsidRPr="00A10A80">
        <w:t xml:space="preserve"> </w:t>
      </w:r>
      <w:proofErr w:type="spellStart"/>
      <w:r w:rsidRPr="00A10A80">
        <w:t>пріоритетів</w:t>
      </w:r>
      <w:proofErr w:type="spellEnd"/>
      <w:r w:rsidRPr="00A10A80">
        <w:t xml:space="preserve"> уряду в </w:t>
      </w:r>
      <w:proofErr w:type="spellStart"/>
      <w:r w:rsidRPr="00A10A80">
        <w:t>науково-технічному</w:t>
      </w:r>
      <w:proofErr w:type="spellEnd"/>
      <w:r w:rsidRPr="00A10A80">
        <w:t xml:space="preserve"> </w:t>
      </w:r>
      <w:proofErr w:type="spellStart"/>
      <w:r w:rsidRPr="00A10A80">
        <w:t>розвитку</w:t>
      </w:r>
      <w:proofErr w:type="spellEnd"/>
      <w:r w:rsidRPr="00A10A80">
        <w:t xml:space="preserve">, </w:t>
      </w:r>
      <w:proofErr w:type="spellStart"/>
      <w:r w:rsidRPr="00A10A80">
        <w:t>що</w:t>
      </w:r>
      <w:proofErr w:type="spellEnd"/>
      <w:r w:rsidRPr="00A10A80">
        <w:t xml:space="preserve"> є </w:t>
      </w:r>
      <w:proofErr w:type="spellStart"/>
      <w:r w:rsidRPr="00A10A80">
        <w:t>важливим</w:t>
      </w:r>
      <w:proofErr w:type="spellEnd"/>
      <w:r w:rsidRPr="00A10A80">
        <w:t xml:space="preserve"> аспектом </w:t>
      </w:r>
      <w:proofErr w:type="spellStart"/>
      <w:r w:rsidRPr="00A10A80">
        <w:t>політичної</w:t>
      </w:r>
      <w:proofErr w:type="spellEnd"/>
      <w:r w:rsidRPr="00A10A80">
        <w:t xml:space="preserve"> та </w:t>
      </w:r>
      <w:proofErr w:type="spellStart"/>
      <w:r w:rsidRPr="00A10A80">
        <w:t>економічної</w:t>
      </w:r>
      <w:proofErr w:type="spellEnd"/>
      <w:r w:rsidRPr="00A10A80">
        <w:t xml:space="preserve"> </w:t>
      </w:r>
      <w:proofErr w:type="spellStart"/>
      <w:r w:rsidRPr="00A10A80">
        <w:t>стратегії</w:t>
      </w:r>
      <w:proofErr w:type="spellEnd"/>
      <w:r w:rsidRPr="00A10A80">
        <w:t>.</w:t>
      </w:r>
    </w:p>
    <w:p w14:paraId="31B6F61D" w14:textId="77777777" w:rsidR="00A10A80" w:rsidRPr="00A10A80" w:rsidRDefault="00A10A80" w:rsidP="00A10A80">
      <w:pPr>
        <w:spacing w:after="0" w:line="360" w:lineRule="auto"/>
        <w:ind w:firstLine="709"/>
        <w:jc w:val="both"/>
      </w:pPr>
      <w:proofErr w:type="spellStart"/>
      <w:r w:rsidRPr="00A10A80">
        <w:t>Важливу</w:t>
      </w:r>
      <w:proofErr w:type="spellEnd"/>
      <w:r w:rsidRPr="00A10A80">
        <w:t xml:space="preserve"> роль у </w:t>
      </w:r>
      <w:proofErr w:type="spellStart"/>
      <w:r w:rsidRPr="00A10A80">
        <w:t>риториці</w:t>
      </w:r>
      <w:proofErr w:type="spellEnd"/>
      <w:r w:rsidRPr="00A10A80">
        <w:t xml:space="preserve"> </w:t>
      </w:r>
      <w:proofErr w:type="spellStart"/>
      <w:r w:rsidRPr="00A10A80">
        <w:t>Сі</w:t>
      </w:r>
      <w:proofErr w:type="spellEnd"/>
      <w:r w:rsidRPr="00A10A80">
        <w:t xml:space="preserve"> </w:t>
      </w:r>
      <w:proofErr w:type="spellStart"/>
      <w:r w:rsidRPr="00A10A80">
        <w:t>Цзіньпіна</w:t>
      </w:r>
      <w:proofErr w:type="spellEnd"/>
      <w:r w:rsidRPr="00A10A80">
        <w:t xml:space="preserve"> </w:t>
      </w:r>
      <w:proofErr w:type="spellStart"/>
      <w:r w:rsidRPr="00A10A80">
        <w:t>відіграють</w:t>
      </w:r>
      <w:proofErr w:type="spellEnd"/>
      <w:r w:rsidRPr="00A10A80">
        <w:t xml:space="preserve"> </w:t>
      </w:r>
      <w:proofErr w:type="spellStart"/>
      <w:r w:rsidRPr="00A10A80">
        <w:t>риторичні</w:t>
      </w:r>
      <w:proofErr w:type="spellEnd"/>
      <w:r w:rsidRPr="00A10A80">
        <w:t xml:space="preserve"> </w:t>
      </w:r>
      <w:proofErr w:type="spellStart"/>
      <w:r w:rsidRPr="00A10A80">
        <w:t>прийоми</w:t>
      </w:r>
      <w:proofErr w:type="spellEnd"/>
      <w:r w:rsidRPr="00A10A80">
        <w:t xml:space="preserve">, </w:t>
      </w:r>
      <w:proofErr w:type="spellStart"/>
      <w:r w:rsidRPr="00A10A80">
        <w:t>спрямовані</w:t>
      </w:r>
      <w:proofErr w:type="spellEnd"/>
      <w:r w:rsidRPr="00A10A80">
        <w:t xml:space="preserve"> на </w:t>
      </w:r>
      <w:proofErr w:type="spellStart"/>
      <w:r w:rsidRPr="00A10A80">
        <w:t>підсилення</w:t>
      </w:r>
      <w:proofErr w:type="spellEnd"/>
      <w:r w:rsidRPr="00A10A80">
        <w:t xml:space="preserve"> </w:t>
      </w:r>
      <w:proofErr w:type="spellStart"/>
      <w:r w:rsidRPr="00A10A80">
        <w:t>емоційного</w:t>
      </w:r>
      <w:proofErr w:type="spellEnd"/>
      <w:r w:rsidRPr="00A10A80">
        <w:t xml:space="preserve"> </w:t>
      </w:r>
      <w:proofErr w:type="spellStart"/>
      <w:r w:rsidRPr="00A10A80">
        <w:t>впливу</w:t>
      </w:r>
      <w:proofErr w:type="spellEnd"/>
      <w:r w:rsidRPr="00A10A80">
        <w:t xml:space="preserve">. Вони </w:t>
      </w:r>
      <w:proofErr w:type="spellStart"/>
      <w:r w:rsidRPr="00A10A80">
        <w:t>складають</w:t>
      </w:r>
      <w:proofErr w:type="spellEnd"/>
      <w:r w:rsidRPr="00A10A80">
        <w:t xml:space="preserve"> 8.24% </w:t>
      </w:r>
      <w:proofErr w:type="spellStart"/>
      <w:r w:rsidRPr="00A10A80">
        <w:t>від</w:t>
      </w:r>
      <w:proofErr w:type="spellEnd"/>
      <w:r w:rsidRPr="00A10A80">
        <w:t xml:space="preserve"> </w:t>
      </w:r>
      <w:proofErr w:type="spellStart"/>
      <w:r w:rsidRPr="00A10A80">
        <w:t>усіх</w:t>
      </w:r>
      <w:proofErr w:type="spellEnd"/>
      <w:r w:rsidRPr="00A10A80">
        <w:t xml:space="preserve"> </w:t>
      </w:r>
      <w:proofErr w:type="spellStart"/>
      <w:r w:rsidRPr="00A10A80">
        <w:t>мовних</w:t>
      </w:r>
      <w:proofErr w:type="spellEnd"/>
      <w:r w:rsidRPr="00A10A80">
        <w:t xml:space="preserve"> </w:t>
      </w:r>
      <w:proofErr w:type="spellStart"/>
      <w:r w:rsidRPr="00A10A80">
        <w:t>засобів</w:t>
      </w:r>
      <w:proofErr w:type="spellEnd"/>
      <w:r w:rsidRPr="00A10A80">
        <w:t xml:space="preserve">, </w:t>
      </w:r>
      <w:proofErr w:type="spellStart"/>
      <w:r w:rsidRPr="00A10A80">
        <w:t>що</w:t>
      </w:r>
      <w:proofErr w:type="spellEnd"/>
      <w:r w:rsidRPr="00A10A80">
        <w:t xml:space="preserve"> </w:t>
      </w:r>
      <w:proofErr w:type="spellStart"/>
      <w:r w:rsidRPr="00A10A80">
        <w:t>вказує</w:t>
      </w:r>
      <w:proofErr w:type="spellEnd"/>
      <w:r w:rsidRPr="00A10A80">
        <w:t xml:space="preserve"> на </w:t>
      </w:r>
      <w:proofErr w:type="spellStart"/>
      <w:r w:rsidRPr="00A10A80">
        <w:t>значення</w:t>
      </w:r>
      <w:proofErr w:type="spellEnd"/>
      <w:r w:rsidRPr="00A10A80">
        <w:t xml:space="preserve"> </w:t>
      </w:r>
      <w:proofErr w:type="spellStart"/>
      <w:r w:rsidRPr="00A10A80">
        <w:t>емоційних</w:t>
      </w:r>
      <w:proofErr w:type="spellEnd"/>
      <w:r w:rsidRPr="00A10A80">
        <w:t xml:space="preserve"> </w:t>
      </w:r>
      <w:proofErr w:type="spellStart"/>
      <w:r w:rsidRPr="00A10A80">
        <w:t>аспектів</w:t>
      </w:r>
      <w:proofErr w:type="spellEnd"/>
      <w:r w:rsidRPr="00A10A80">
        <w:t xml:space="preserve"> </w:t>
      </w:r>
      <w:proofErr w:type="spellStart"/>
      <w:r w:rsidRPr="00A10A80">
        <w:t>виступів</w:t>
      </w:r>
      <w:proofErr w:type="spellEnd"/>
      <w:r w:rsidRPr="00A10A80">
        <w:t xml:space="preserve">. </w:t>
      </w:r>
      <w:proofErr w:type="spellStart"/>
      <w:r w:rsidRPr="00A10A80">
        <w:t>Висловлювання</w:t>
      </w:r>
      <w:proofErr w:type="spellEnd"/>
      <w:r w:rsidRPr="00A10A80">
        <w:t xml:space="preserve">, </w:t>
      </w:r>
      <w:proofErr w:type="spellStart"/>
      <w:r w:rsidRPr="00A10A80">
        <w:t>що</w:t>
      </w:r>
      <w:proofErr w:type="spellEnd"/>
      <w:r w:rsidRPr="00A10A80">
        <w:t xml:space="preserve"> </w:t>
      </w:r>
      <w:proofErr w:type="spellStart"/>
      <w:r w:rsidRPr="00A10A80">
        <w:t>акцентують</w:t>
      </w:r>
      <w:proofErr w:type="spellEnd"/>
      <w:r w:rsidRPr="00A10A80">
        <w:t xml:space="preserve"> на </w:t>
      </w:r>
      <w:proofErr w:type="spellStart"/>
      <w:r w:rsidRPr="00A10A80">
        <w:t>національній</w:t>
      </w:r>
      <w:proofErr w:type="spellEnd"/>
      <w:r w:rsidRPr="00A10A80">
        <w:t xml:space="preserve"> </w:t>
      </w:r>
      <w:proofErr w:type="spellStart"/>
      <w:r w:rsidRPr="00A10A80">
        <w:t>гордості</w:t>
      </w:r>
      <w:proofErr w:type="spellEnd"/>
      <w:r w:rsidRPr="00A10A80">
        <w:t xml:space="preserve">, </w:t>
      </w:r>
      <w:proofErr w:type="spellStart"/>
      <w:r w:rsidRPr="00A10A80">
        <w:t>амбіціях</w:t>
      </w:r>
      <w:proofErr w:type="spellEnd"/>
      <w:r w:rsidRPr="00A10A80">
        <w:t xml:space="preserve"> та </w:t>
      </w:r>
      <w:proofErr w:type="spellStart"/>
      <w:r w:rsidRPr="00A10A80">
        <w:t>єдності</w:t>
      </w:r>
      <w:proofErr w:type="spellEnd"/>
      <w:r w:rsidRPr="00A10A80">
        <w:t xml:space="preserve">, </w:t>
      </w:r>
      <w:proofErr w:type="spellStart"/>
      <w:r w:rsidRPr="00A10A80">
        <w:t>сприяють</w:t>
      </w:r>
      <w:proofErr w:type="spellEnd"/>
      <w:r w:rsidRPr="00A10A80">
        <w:t xml:space="preserve"> </w:t>
      </w:r>
      <w:proofErr w:type="spellStart"/>
      <w:r w:rsidRPr="00A10A80">
        <w:t>мобілізації</w:t>
      </w:r>
      <w:proofErr w:type="spellEnd"/>
      <w:r w:rsidRPr="00A10A80">
        <w:t xml:space="preserve"> </w:t>
      </w:r>
      <w:proofErr w:type="spellStart"/>
      <w:r w:rsidRPr="00A10A80">
        <w:t>енергії</w:t>
      </w:r>
      <w:proofErr w:type="spellEnd"/>
      <w:r w:rsidRPr="00A10A80">
        <w:t xml:space="preserve"> </w:t>
      </w:r>
      <w:proofErr w:type="spellStart"/>
      <w:r w:rsidRPr="00A10A80">
        <w:t>нації</w:t>
      </w:r>
      <w:proofErr w:type="spellEnd"/>
      <w:r w:rsidRPr="00A10A80">
        <w:t xml:space="preserve"> для </w:t>
      </w:r>
      <w:proofErr w:type="spellStart"/>
      <w:r w:rsidRPr="00A10A80">
        <w:t>досягнення</w:t>
      </w:r>
      <w:proofErr w:type="spellEnd"/>
      <w:r w:rsidRPr="00A10A80">
        <w:t xml:space="preserve"> </w:t>
      </w:r>
      <w:proofErr w:type="spellStart"/>
      <w:r w:rsidRPr="00A10A80">
        <w:t>спільних</w:t>
      </w:r>
      <w:proofErr w:type="spellEnd"/>
      <w:r w:rsidRPr="00A10A80">
        <w:t xml:space="preserve"> </w:t>
      </w:r>
      <w:proofErr w:type="spellStart"/>
      <w:r w:rsidRPr="00A10A80">
        <w:t>цілей</w:t>
      </w:r>
      <w:proofErr w:type="spellEnd"/>
      <w:r w:rsidRPr="00A10A80">
        <w:t xml:space="preserve">. Вони </w:t>
      </w:r>
      <w:proofErr w:type="spellStart"/>
      <w:r w:rsidRPr="00A10A80">
        <w:t>створюють</w:t>
      </w:r>
      <w:proofErr w:type="spellEnd"/>
      <w:r w:rsidRPr="00A10A80">
        <w:t xml:space="preserve"> атмосферу </w:t>
      </w:r>
      <w:proofErr w:type="spellStart"/>
      <w:r w:rsidRPr="00A10A80">
        <w:t>єдності</w:t>
      </w:r>
      <w:proofErr w:type="spellEnd"/>
      <w:r w:rsidRPr="00A10A80">
        <w:t xml:space="preserve">, </w:t>
      </w:r>
      <w:proofErr w:type="spellStart"/>
      <w:r w:rsidRPr="00A10A80">
        <w:t>необхідну</w:t>
      </w:r>
      <w:proofErr w:type="spellEnd"/>
      <w:r w:rsidRPr="00A10A80">
        <w:t xml:space="preserve"> для </w:t>
      </w:r>
      <w:proofErr w:type="spellStart"/>
      <w:r w:rsidRPr="00A10A80">
        <w:t>підтримки</w:t>
      </w:r>
      <w:proofErr w:type="spellEnd"/>
      <w:r w:rsidRPr="00A10A80">
        <w:t xml:space="preserve"> </w:t>
      </w:r>
      <w:proofErr w:type="spellStart"/>
      <w:r w:rsidRPr="00A10A80">
        <w:t>політичних</w:t>
      </w:r>
      <w:proofErr w:type="spellEnd"/>
      <w:r w:rsidRPr="00A10A80">
        <w:t xml:space="preserve"> </w:t>
      </w:r>
      <w:proofErr w:type="spellStart"/>
      <w:r w:rsidRPr="00A10A80">
        <w:t>ініціатив</w:t>
      </w:r>
      <w:proofErr w:type="spellEnd"/>
      <w:r w:rsidRPr="00A10A80">
        <w:t xml:space="preserve">, і </w:t>
      </w:r>
      <w:proofErr w:type="spellStart"/>
      <w:r w:rsidRPr="00A10A80">
        <w:t>взаємодіють</w:t>
      </w:r>
      <w:proofErr w:type="spellEnd"/>
      <w:r w:rsidRPr="00A10A80">
        <w:t xml:space="preserve"> </w:t>
      </w:r>
      <w:proofErr w:type="spellStart"/>
      <w:r w:rsidRPr="00A10A80">
        <w:t>із</w:t>
      </w:r>
      <w:proofErr w:type="spellEnd"/>
      <w:r w:rsidRPr="00A10A80">
        <w:t xml:space="preserve"> </w:t>
      </w:r>
      <w:proofErr w:type="spellStart"/>
      <w:r w:rsidRPr="00A10A80">
        <w:t>прагматичними</w:t>
      </w:r>
      <w:proofErr w:type="spellEnd"/>
      <w:r w:rsidRPr="00A10A80">
        <w:t xml:space="preserve"> аспектами </w:t>
      </w:r>
      <w:proofErr w:type="spellStart"/>
      <w:r w:rsidRPr="00A10A80">
        <w:t>виступів</w:t>
      </w:r>
      <w:proofErr w:type="spellEnd"/>
      <w:r w:rsidRPr="00A10A80">
        <w:t xml:space="preserve">, </w:t>
      </w:r>
      <w:proofErr w:type="spellStart"/>
      <w:r w:rsidRPr="00A10A80">
        <w:t>допомагаючи</w:t>
      </w:r>
      <w:proofErr w:type="spellEnd"/>
      <w:r w:rsidRPr="00A10A80">
        <w:t xml:space="preserve"> </w:t>
      </w:r>
      <w:proofErr w:type="spellStart"/>
      <w:r w:rsidRPr="00A10A80">
        <w:t>зміцнити</w:t>
      </w:r>
      <w:proofErr w:type="spellEnd"/>
      <w:r w:rsidRPr="00A10A80">
        <w:t xml:space="preserve"> </w:t>
      </w:r>
      <w:proofErr w:type="spellStart"/>
      <w:r w:rsidRPr="00A10A80">
        <w:t>громадську</w:t>
      </w:r>
      <w:proofErr w:type="spellEnd"/>
      <w:r w:rsidRPr="00A10A80">
        <w:t xml:space="preserve"> </w:t>
      </w:r>
      <w:proofErr w:type="spellStart"/>
      <w:r w:rsidRPr="00A10A80">
        <w:t>підтримку</w:t>
      </w:r>
      <w:proofErr w:type="spellEnd"/>
      <w:r w:rsidRPr="00A10A80">
        <w:t>.</w:t>
      </w:r>
    </w:p>
    <w:p w14:paraId="530C7DA4" w14:textId="77777777" w:rsidR="00A10A80" w:rsidRPr="00A10A80" w:rsidRDefault="00A10A80" w:rsidP="00A10A80">
      <w:pPr>
        <w:spacing w:after="0" w:line="360" w:lineRule="auto"/>
        <w:ind w:firstLine="709"/>
        <w:jc w:val="both"/>
      </w:pPr>
      <w:proofErr w:type="spellStart"/>
      <w:r w:rsidRPr="00A10A80">
        <w:t>Сі</w:t>
      </w:r>
      <w:proofErr w:type="spellEnd"/>
      <w:r w:rsidRPr="00A10A80">
        <w:t xml:space="preserve"> </w:t>
      </w:r>
      <w:proofErr w:type="spellStart"/>
      <w:r w:rsidRPr="00A10A80">
        <w:t>Цзіньпін</w:t>
      </w:r>
      <w:proofErr w:type="spellEnd"/>
      <w:r w:rsidRPr="00A10A80">
        <w:t xml:space="preserve"> часто </w:t>
      </w:r>
      <w:proofErr w:type="spellStart"/>
      <w:r w:rsidRPr="00A10A80">
        <w:t>використовує</w:t>
      </w:r>
      <w:proofErr w:type="spellEnd"/>
      <w:r w:rsidRPr="00A10A80">
        <w:t xml:space="preserve"> </w:t>
      </w:r>
      <w:proofErr w:type="spellStart"/>
      <w:r w:rsidRPr="00A10A80">
        <w:t>поєднання</w:t>
      </w:r>
      <w:proofErr w:type="spellEnd"/>
      <w:r w:rsidRPr="00A10A80">
        <w:t xml:space="preserve"> </w:t>
      </w:r>
      <w:proofErr w:type="spellStart"/>
      <w:r w:rsidRPr="00A10A80">
        <w:t>формальних</w:t>
      </w:r>
      <w:proofErr w:type="spellEnd"/>
      <w:r w:rsidRPr="00A10A80">
        <w:t xml:space="preserve"> і </w:t>
      </w:r>
      <w:proofErr w:type="spellStart"/>
      <w:r w:rsidRPr="00A10A80">
        <w:t>неформальних</w:t>
      </w:r>
      <w:proofErr w:type="spellEnd"/>
      <w:r w:rsidRPr="00A10A80">
        <w:t xml:space="preserve"> </w:t>
      </w:r>
      <w:proofErr w:type="spellStart"/>
      <w:r w:rsidRPr="00A10A80">
        <w:t>конструкцій</w:t>
      </w:r>
      <w:proofErr w:type="spellEnd"/>
      <w:r w:rsidRPr="00A10A80">
        <w:t xml:space="preserve"> у </w:t>
      </w:r>
      <w:proofErr w:type="spellStart"/>
      <w:r w:rsidRPr="00A10A80">
        <w:t>своїх</w:t>
      </w:r>
      <w:proofErr w:type="spellEnd"/>
      <w:r w:rsidRPr="00A10A80">
        <w:t xml:space="preserve"> </w:t>
      </w:r>
      <w:proofErr w:type="spellStart"/>
      <w:r w:rsidRPr="00A10A80">
        <w:t>виступах</w:t>
      </w:r>
      <w:proofErr w:type="spellEnd"/>
      <w:r w:rsidRPr="00A10A80">
        <w:t xml:space="preserve">, </w:t>
      </w:r>
      <w:proofErr w:type="spellStart"/>
      <w:r w:rsidRPr="00A10A80">
        <w:t>що</w:t>
      </w:r>
      <w:proofErr w:type="spellEnd"/>
      <w:r w:rsidRPr="00A10A80">
        <w:t xml:space="preserve"> </w:t>
      </w:r>
      <w:proofErr w:type="spellStart"/>
      <w:r w:rsidRPr="00A10A80">
        <w:t>складає</w:t>
      </w:r>
      <w:proofErr w:type="spellEnd"/>
      <w:r w:rsidRPr="00A10A80">
        <w:t xml:space="preserve"> 4.12% </w:t>
      </w:r>
      <w:proofErr w:type="spellStart"/>
      <w:r w:rsidRPr="00A10A80">
        <w:t>від</w:t>
      </w:r>
      <w:proofErr w:type="spellEnd"/>
      <w:r w:rsidRPr="00A10A80">
        <w:t xml:space="preserve"> </w:t>
      </w:r>
      <w:proofErr w:type="spellStart"/>
      <w:r w:rsidRPr="00A10A80">
        <w:t>усіх</w:t>
      </w:r>
      <w:proofErr w:type="spellEnd"/>
      <w:r w:rsidRPr="00A10A80">
        <w:t xml:space="preserve"> </w:t>
      </w:r>
      <w:proofErr w:type="spellStart"/>
      <w:r w:rsidRPr="00A10A80">
        <w:t>мовних</w:t>
      </w:r>
      <w:proofErr w:type="spellEnd"/>
      <w:r w:rsidRPr="00A10A80">
        <w:t xml:space="preserve"> </w:t>
      </w:r>
      <w:proofErr w:type="spellStart"/>
      <w:r w:rsidRPr="00A10A80">
        <w:t>явищ</w:t>
      </w:r>
      <w:proofErr w:type="spellEnd"/>
      <w:r w:rsidRPr="00A10A80">
        <w:t xml:space="preserve">. </w:t>
      </w:r>
      <w:proofErr w:type="spellStart"/>
      <w:r w:rsidRPr="00A10A80">
        <w:t>Це</w:t>
      </w:r>
      <w:proofErr w:type="spellEnd"/>
      <w:r w:rsidRPr="00A10A80">
        <w:t xml:space="preserve"> </w:t>
      </w:r>
      <w:proofErr w:type="spellStart"/>
      <w:r w:rsidRPr="00A10A80">
        <w:t>дає</w:t>
      </w:r>
      <w:proofErr w:type="spellEnd"/>
      <w:r w:rsidRPr="00A10A80">
        <w:t xml:space="preserve"> </w:t>
      </w:r>
      <w:proofErr w:type="spellStart"/>
      <w:r w:rsidRPr="00A10A80">
        <w:t>можливість</w:t>
      </w:r>
      <w:proofErr w:type="spellEnd"/>
      <w:r w:rsidRPr="00A10A80">
        <w:t xml:space="preserve"> </w:t>
      </w:r>
      <w:proofErr w:type="spellStart"/>
      <w:r w:rsidRPr="00A10A80">
        <w:t>створювати</w:t>
      </w:r>
      <w:proofErr w:type="spellEnd"/>
      <w:r w:rsidRPr="00A10A80">
        <w:t xml:space="preserve"> </w:t>
      </w:r>
      <w:proofErr w:type="spellStart"/>
      <w:r w:rsidRPr="00A10A80">
        <w:t>більш</w:t>
      </w:r>
      <w:proofErr w:type="spellEnd"/>
      <w:r w:rsidRPr="00A10A80">
        <w:t xml:space="preserve"> </w:t>
      </w:r>
      <w:proofErr w:type="spellStart"/>
      <w:r w:rsidRPr="00A10A80">
        <w:t>близький</w:t>
      </w:r>
      <w:proofErr w:type="spellEnd"/>
      <w:r w:rsidRPr="00A10A80">
        <w:t xml:space="preserve"> контакт з </w:t>
      </w:r>
      <w:proofErr w:type="spellStart"/>
      <w:r w:rsidRPr="00A10A80">
        <w:t>аудиторією</w:t>
      </w:r>
      <w:proofErr w:type="spellEnd"/>
      <w:r w:rsidRPr="00A10A80">
        <w:t xml:space="preserve">, </w:t>
      </w:r>
      <w:proofErr w:type="spellStart"/>
      <w:r w:rsidRPr="00A10A80">
        <w:t>підкреслюючи</w:t>
      </w:r>
      <w:proofErr w:type="spellEnd"/>
      <w:r w:rsidRPr="00A10A80">
        <w:t xml:space="preserve"> </w:t>
      </w:r>
      <w:proofErr w:type="spellStart"/>
      <w:r w:rsidRPr="00A10A80">
        <w:t>важливість</w:t>
      </w:r>
      <w:proofErr w:type="spellEnd"/>
      <w:r w:rsidRPr="00A10A80">
        <w:t xml:space="preserve"> </w:t>
      </w:r>
      <w:proofErr w:type="spellStart"/>
      <w:r w:rsidRPr="00A10A80">
        <w:t>формальності</w:t>
      </w:r>
      <w:proofErr w:type="spellEnd"/>
      <w:r w:rsidRPr="00A10A80">
        <w:t xml:space="preserve"> та авторитету, а </w:t>
      </w:r>
      <w:proofErr w:type="spellStart"/>
      <w:r w:rsidRPr="00A10A80">
        <w:t>також</w:t>
      </w:r>
      <w:proofErr w:type="spellEnd"/>
      <w:r w:rsidRPr="00A10A80">
        <w:t xml:space="preserve"> </w:t>
      </w:r>
      <w:proofErr w:type="spellStart"/>
      <w:r w:rsidRPr="00A10A80">
        <w:t>демонструючи</w:t>
      </w:r>
      <w:proofErr w:type="spellEnd"/>
      <w:r w:rsidRPr="00A10A80">
        <w:t xml:space="preserve"> </w:t>
      </w:r>
      <w:proofErr w:type="spellStart"/>
      <w:r w:rsidRPr="00A10A80">
        <w:t>доступність</w:t>
      </w:r>
      <w:proofErr w:type="spellEnd"/>
      <w:r w:rsidRPr="00A10A80">
        <w:t xml:space="preserve"> і </w:t>
      </w:r>
      <w:proofErr w:type="spellStart"/>
      <w:r w:rsidRPr="00A10A80">
        <w:t>відкритість</w:t>
      </w:r>
      <w:proofErr w:type="spellEnd"/>
      <w:r w:rsidRPr="00A10A80">
        <w:t xml:space="preserve"> для </w:t>
      </w:r>
      <w:proofErr w:type="spellStart"/>
      <w:r w:rsidRPr="00A10A80">
        <w:t>слухачів</w:t>
      </w:r>
      <w:proofErr w:type="spellEnd"/>
      <w:r w:rsidRPr="00A10A80">
        <w:t xml:space="preserve">. </w:t>
      </w:r>
      <w:proofErr w:type="spellStart"/>
      <w:r w:rsidRPr="00A10A80">
        <w:t>Таке</w:t>
      </w:r>
      <w:proofErr w:type="spellEnd"/>
      <w:r w:rsidRPr="00A10A80">
        <w:t xml:space="preserve"> </w:t>
      </w:r>
      <w:proofErr w:type="spellStart"/>
      <w:r w:rsidRPr="00A10A80">
        <w:t>поєднання</w:t>
      </w:r>
      <w:proofErr w:type="spellEnd"/>
      <w:r w:rsidRPr="00A10A80">
        <w:t xml:space="preserve"> </w:t>
      </w:r>
      <w:proofErr w:type="spellStart"/>
      <w:r w:rsidRPr="00A10A80">
        <w:t>стилів</w:t>
      </w:r>
      <w:proofErr w:type="spellEnd"/>
      <w:r w:rsidRPr="00A10A80">
        <w:t xml:space="preserve"> </w:t>
      </w:r>
      <w:proofErr w:type="spellStart"/>
      <w:r w:rsidRPr="00A10A80">
        <w:t>сприяє</w:t>
      </w:r>
      <w:proofErr w:type="spellEnd"/>
      <w:r w:rsidRPr="00A10A80">
        <w:t xml:space="preserve"> </w:t>
      </w:r>
      <w:proofErr w:type="spellStart"/>
      <w:r w:rsidRPr="00A10A80">
        <w:t>формуванню</w:t>
      </w:r>
      <w:proofErr w:type="spellEnd"/>
      <w:r w:rsidRPr="00A10A80">
        <w:t xml:space="preserve"> </w:t>
      </w:r>
      <w:proofErr w:type="spellStart"/>
      <w:r w:rsidRPr="00A10A80">
        <w:t>довіри</w:t>
      </w:r>
      <w:proofErr w:type="spellEnd"/>
      <w:r w:rsidRPr="00A10A80">
        <w:t xml:space="preserve"> та </w:t>
      </w:r>
      <w:proofErr w:type="spellStart"/>
      <w:r w:rsidRPr="00A10A80">
        <w:t>зміцненню</w:t>
      </w:r>
      <w:proofErr w:type="spellEnd"/>
      <w:r w:rsidRPr="00A10A80">
        <w:t xml:space="preserve"> </w:t>
      </w:r>
      <w:proofErr w:type="spellStart"/>
      <w:r w:rsidRPr="00A10A80">
        <w:t>взаєморозуміння</w:t>
      </w:r>
      <w:proofErr w:type="spellEnd"/>
      <w:r w:rsidRPr="00A10A80">
        <w:t xml:space="preserve"> </w:t>
      </w:r>
      <w:proofErr w:type="spellStart"/>
      <w:r w:rsidRPr="00A10A80">
        <w:t>між</w:t>
      </w:r>
      <w:proofErr w:type="spellEnd"/>
      <w:r w:rsidRPr="00A10A80">
        <w:t xml:space="preserve"> </w:t>
      </w:r>
      <w:proofErr w:type="spellStart"/>
      <w:r w:rsidRPr="00A10A80">
        <w:t>лідером</w:t>
      </w:r>
      <w:proofErr w:type="spellEnd"/>
      <w:r w:rsidRPr="00A10A80">
        <w:t xml:space="preserve"> і </w:t>
      </w:r>
      <w:proofErr w:type="spellStart"/>
      <w:r w:rsidRPr="00A10A80">
        <w:t>громадянами</w:t>
      </w:r>
      <w:proofErr w:type="spellEnd"/>
      <w:r w:rsidRPr="00A10A80">
        <w:t>.</w:t>
      </w:r>
    </w:p>
    <w:p w14:paraId="213CE4E1" w14:textId="72079C73" w:rsidR="00A10A80" w:rsidRPr="00A10A80" w:rsidRDefault="00A10A80" w:rsidP="00A10A80">
      <w:pPr>
        <w:spacing w:after="0" w:line="360" w:lineRule="auto"/>
        <w:ind w:firstLine="709"/>
        <w:jc w:val="both"/>
      </w:pPr>
      <w:r w:rsidRPr="00A10A80">
        <w:t xml:space="preserve">Одним </w:t>
      </w:r>
      <w:proofErr w:type="spellStart"/>
      <w:r w:rsidRPr="00A10A80">
        <w:t>із</w:t>
      </w:r>
      <w:proofErr w:type="spellEnd"/>
      <w:r w:rsidRPr="00A10A80">
        <w:t xml:space="preserve"> </w:t>
      </w:r>
      <w:proofErr w:type="spellStart"/>
      <w:r w:rsidRPr="00A10A80">
        <w:t>важливих</w:t>
      </w:r>
      <w:proofErr w:type="spellEnd"/>
      <w:r w:rsidRPr="00A10A80">
        <w:t xml:space="preserve"> </w:t>
      </w:r>
      <w:proofErr w:type="spellStart"/>
      <w:r w:rsidRPr="00A10A80">
        <w:t>аспектів</w:t>
      </w:r>
      <w:proofErr w:type="spellEnd"/>
      <w:r w:rsidRPr="00A10A80">
        <w:t xml:space="preserve"> </w:t>
      </w:r>
      <w:proofErr w:type="spellStart"/>
      <w:r w:rsidRPr="00A10A80">
        <w:t>виступів</w:t>
      </w:r>
      <w:proofErr w:type="spellEnd"/>
      <w:r w:rsidRPr="00A10A80">
        <w:t xml:space="preserve"> </w:t>
      </w:r>
      <w:proofErr w:type="spellStart"/>
      <w:r w:rsidRPr="00A10A80">
        <w:t>Сі</w:t>
      </w:r>
      <w:proofErr w:type="spellEnd"/>
      <w:r w:rsidRPr="00A10A80">
        <w:t xml:space="preserve"> </w:t>
      </w:r>
      <w:proofErr w:type="spellStart"/>
      <w:r w:rsidRPr="00A10A80">
        <w:t>Цзіньпіна</w:t>
      </w:r>
      <w:proofErr w:type="spellEnd"/>
      <w:r w:rsidRPr="00A10A80">
        <w:t xml:space="preserve"> є </w:t>
      </w:r>
      <w:proofErr w:type="spellStart"/>
      <w:r w:rsidRPr="00A10A80">
        <w:t>використання</w:t>
      </w:r>
      <w:proofErr w:type="spellEnd"/>
      <w:r w:rsidRPr="00A10A80">
        <w:t xml:space="preserve"> </w:t>
      </w:r>
      <w:proofErr w:type="spellStart"/>
      <w:r w:rsidRPr="00A10A80">
        <w:t>складних</w:t>
      </w:r>
      <w:proofErr w:type="spellEnd"/>
      <w:r w:rsidRPr="00A10A80">
        <w:t xml:space="preserve"> </w:t>
      </w:r>
      <w:proofErr w:type="spellStart"/>
      <w:r w:rsidRPr="00A10A80">
        <w:t>синтаксичних</w:t>
      </w:r>
      <w:proofErr w:type="spellEnd"/>
      <w:r w:rsidRPr="00A10A80">
        <w:t xml:space="preserve"> </w:t>
      </w:r>
      <w:proofErr w:type="spellStart"/>
      <w:r w:rsidRPr="00A10A80">
        <w:t>конструкцій</w:t>
      </w:r>
      <w:proofErr w:type="spellEnd"/>
      <w:r w:rsidRPr="00A10A80">
        <w:t xml:space="preserve"> (10.59%) та </w:t>
      </w:r>
      <w:proofErr w:type="spellStart"/>
      <w:r w:rsidRPr="00A10A80">
        <w:t>точних</w:t>
      </w:r>
      <w:proofErr w:type="spellEnd"/>
      <w:r w:rsidRPr="00A10A80">
        <w:t xml:space="preserve"> цифр і дат (7.06%). </w:t>
      </w:r>
      <w:proofErr w:type="spellStart"/>
      <w:r w:rsidRPr="00A10A80">
        <w:t>Складні</w:t>
      </w:r>
      <w:proofErr w:type="spellEnd"/>
      <w:r w:rsidRPr="00A10A80">
        <w:t xml:space="preserve"> </w:t>
      </w:r>
      <w:proofErr w:type="spellStart"/>
      <w:r w:rsidRPr="00A10A80">
        <w:t>речення</w:t>
      </w:r>
      <w:proofErr w:type="spellEnd"/>
      <w:r w:rsidRPr="00A10A80">
        <w:t xml:space="preserve"> </w:t>
      </w:r>
      <w:proofErr w:type="spellStart"/>
      <w:r w:rsidRPr="00A10A80">
        <w:t>підкреслюють</w:t>
      </w:r>
      <w:proofErr w:type="spellEnd"/>
      <w:r w:rsidRPr="00A10A80">
        <w:t xml:space="preserve"> </w:t>
      </w:r>
      <w:proofErr w:type="spellStart"/>
      <w:r w:rsidRPr="00A10A80">
        <w:t>складність</w:t>
      </w:r>
      <w:proofErr w:type="spellEnd"/>
      <w:r w:rsidRPr="00A10A80">
        <w:t xml:space="preserve"> і </w:t>
      </w:r>
      <w:proofErr w:type="spellStart"/>
      <w:r w:rsidRPr="00A10A80">
        <w:t>важливість</w:t>
      </w:r>
      <w:proofErr w:type="spellEnd"/>
      <w:r w:rsidRPr="00A10A80">
        <w:t xml:space="preserve"> </w:t>
      </w:r>
      <w:proofErr w:type="spellStart"/>
      <w:r w:rsidRPr="00A10A80">
        <w:t>обговорюваних</w:t>
      </w:r>
      <w:proofErr w:type="spellEnd"/>
      <w:r w:rsidRPr="00A10A80">
        <w:t xml:space="preserve"> тем, а </w:t>
      </w:r>
      <w:proofErr w:type="spellStart"/>
      <w:r w:rsidRPr="00A10A80">
        <w:t>точні</w:t>
      </w:r>
      <w:proofErr w:type="spellEnd"/>
      <w:r w:rsidRPr="00A10A80">
        <w:t xml:space="preserve"> </w:t>
      </w:r>
      <w:proofErr w:type="spellStart"/>
      <w:r w:rsidRPr="00A10A80">
        <w:t>цифри</w:t>
      </w:r>
      <w:proofErr w:type="spellEnd"/>
      <w:r w:rsidRPr="00A10A80">
        <w:t xml:space="preserve"> </w:t>
      </w:r>
      <w:proofErr w:type="spellStart"/>
      <w:r w:rsidRPr="00A10A80">
        <w:t>додають</w:t>
      </w:r>
      <w:proofErr w:type="spellEnd"/>
      <w:r w:rsidRPr="00A10A80">
        <w:t xml:space="preserve"> </w:t>
      </w:r>
      <w:proofErr w:type="spellStart"/>
      <w:r w:rsidRPr="00A10A80">
        <w:t>конкретності</w:t>
      </w:r>
      <w:proofErr w:type="spellEnd"/>
      <w:r w:rsidRPr="00A10A80">
        <w:t xml:space="preserve"> та </w:t>
      </w:r>
      <w:proofErr w:type="spellStart"/>
      <w:r w:rsidRPr="00A10A80">
        <w:t>об</w:t>
      </w:r>
      <w:r w:rsidR="00812D6B" w:rsidRPr="00812D6B">
        <w:t>’</w:t>
      </w:r>
      <w:r w:rsidRPr="00A10A80">
        <w:t>єктивності</w:t>
      </w:r>
      <w:proofErr w:type="spellEnd"/>
      <w:r w:rsidRPr="00A10A80">
        <w:t xml:space="preserve">, </w:t>
      </w:r>
      <w:proofErr w:type="spellStart"/>
      <w:r w:rsidRPr="00A10A80">
        <w:t>що</w:t>
      </w:r>
      <w:proofErr w:type="spellEnd"/>
      <w:r w:rsidRPr="00A10A80">
        <w:t xml:space="preserve"> </w:t>
      </w:r>
      <w:proofErr w:type="spellStart"/>
      <w:r w:rsidRPr="00A10A80">
        <w:t>підвищує</w:t>
      </w:r>
      <w:proofErr w:type="spellEnd"/>
      <w:r w:rsidRPr="00A10A80">
        <w:t xml:space="preserve"> </w:t>
      </w:r>
      <w:proofErr w:type="spellStart"/>
      <w:r w:rsidRPr="00A10A80">
        <w:t>довіру</w:t>
      </w:r>
      <w:proofErr w:type="spellEnd"/>
      <w:r w:rsidRPr="00A10A80">
        <w:t xml:space="preserve"> до </w:t>
      </w:r>
      <w:proofErr w:type="spellStart"/>
      <w:r w:rsidRPr="00A10A80">
        <w:t>його</w:t>
      </w:r>
      <w:proofErr w:type="spellEnd"/>
      <w:r w:rsidRPr="00A10A80">
        <w:t xml:space="preserve"> </w:t>
      </w:r>
      <w:proofErr w:type="spellStart"/>
      <w:r w:rsidRPr="00A10A80">
        <w:t>слів</w:t>
      </w:r>
      <w:proofErr w:type="spellEnd"/>
      <w:r w:rsidRPr="00A10A80">
        <w:t xml:space="preserve">. </w:t>
      </w:r>
      <w:proofErr w:type="spellStart"/>
      <w:r w:rsidRPr="00A10A80">
        <w:t>Використання</w:t>
      </w:r>
      <w:proofErr w:type="spellEnd"/>
      <w:r w:rsidRPr="00A10A80">
        <w:t xml:space="preserve"> </w:t>
      </w:r>
      <w:proofErr w:type="spellStart"/>
      <w:r w:rsidRPr="00A10A80">
        <w:t>конкретних</w:t>
      </w:r>
      <w:proofErr w:type="spellEnd"/>
      <w:r w:rsidRPr="00A10A80">
        <w:t xml:space="preserve"> </w:t>
      </w:r>
      <w:proofErr w:type="spellStart"/>
      <w:r w:rsidRPr="00A10A80">
        <w:t>даних</w:t>
      </w:r>
      <w:proofErr w:type="spellEnd"/>
      <w:r w:rsidRPr="00A10A80">
        <w:t xml:space="preserve"> </w:t>
      </w:r>
      <w:proofErr w:type="spellStart"/>
      <w:r w:rsidRPr="00A10A80">
        <w:t>сприяє</w:t>
      </w:r>
      <w:proofErr w:type="spellEnd"/>
      <w:r w:rsidRPr="00A10A80">
        <w:t xml:space="preserve"> </w:t>
      </w:r>
      <w:proofErr w:type="spellStart"/>
      <w:r w:rsidRPr="00A10A80">
        <w:t>чіткому</w:t>
      </w:r>
      <w:proofErr w:type="spellEnd"/>
      <w:r w:rsidRPr="00A10A80">
        <w:t xml:space="preserve"> </w:t>
      </w:r>
      <w:proofErr w:type="spellStart"/>
      <w:r w:rsidRPr="00A10A80">
        <w:t>формулюванню</w:t>
      </w:r>
      <w:proofErr w:type="spellEnd"/>
      <w:r w:rsidRPr="00A10A80">
        <w:t xml:space="preserve"> </w:t>
      </w:r>
      <w:proofErr w:type="spellStart"/>
      <w:r w:rsidRPr="00A10A80">
        <w:t>стратегічних</w:t>
      </w:r>
      <w:proofErr w:type="spellEnd"/>
      <w:r w:rsidRPr="00A10A80">
        <w:t xml:space="preserve"> </w:t>
      </w:r>
      <w:proofErr w:type="spellStart"/>
      <w:r w:rsidRPr="00A10A80">
        <w:t>цілей</w:t>
      </w:r>
      <w:proofErr w:type="spellEnd"/>
      <w:r w:rsidRPr="00A10A80">
        <w:t xml:space="preserve"> уряду і </w:t>
      </w:r>
      <w:proofErr w:type="spellStart"/>
      <w:r w:rsidRPr="00A10A80">
        <w:t>надає</w:t>
      </w:r>
      <w:proofErr w:type="spellEnd"/>
      <w:r w:rsidRPr="00A10A80">
        <w:t xml:space="preserve"> фактам </w:t>
      </w:r>
      <w:proofErr w:type="spellStart"/>
      <w:r w:rsidRPr="00A10A80">
        <w:t>більшої</w:t>
      </w:r>
      <w:proofErr w:type="spellEnd"/>
      <w:r w:rsidRPr="00A10A80">
        <w:t xml:space="preserve"> ваги.</w:t>
      </w:r>
    </w:p>
    <w:p w14:paraId="38255F95" w14:textId="77777777" w:rsidR="00A10A80" w:rsidRPr="00A10A80" w:rsidRDefault="00A10A80" w:rsidP="00A10A80">
      <w:pPr>
        <w:spacing w:after="0" w:line="360" w:lineRule="auto"/>
        <w:ind w:firstLine="709"/>
        <w:jc w:val="both"/>
      </w:pPr>
      <w:proofErr w:type="spellStart"/>
      <w:r w:rsidRPr="00A10A80">
        <w:lastRenderedPageBreak/>
        <w:t>Цитати</w:t>
      </w:r>
      <w:proofErr w:type="spellEnd"/>
      <w:r w:rsidRPr="00A10A80">
        <w:t xml:space="preserve"> та </w:t>
      </w:r>
      <w:proofErr w:type="spellStart"/>
      <w:r w:rsidRPr="00A10A80">
        <w:t>прислів’я</w:t>
      </w:r>
      <w:proofErr w:type="spellEnd"/>
      <w:r w:rsidRPr="00A10A80">
        <w:t xml:space="preserve">, </w:t>
      </w:r>
      <w:proofErr w:type="spellStart"/>
      <w:r w:rsidRPr="00A10A80">
        <w:t>які</w:t>
      </w:r>
      <w:proofErr w:type="spellEnd"/>
      <w:r w:rsidRPr="00A10A80">
        <w:t xml:space="preserve"> </w:t>
      </w:r>
      <w:proofErr w:type="spellStart"/>
      <w:r w:rsidRPr="00A10A80">
        <w:t>становлять</w:t>
      </w:r>
      <w:proofErr w:type="spellEnd"/>
      <w:r w:rsidRPr="00A10A80">
        <w:t xml:space="preserve"> 4.12% </w:t>
      </w:r>
      <w:proofErr w:type="spellStart"/>
      <w:r w:rsidRPr="00A10A80">
        <w:t>мовних</w:t>
      </w:r>
      <w:proofErr w:type="spellEnd"/>
      <w:r w:rsidRPr="00A10A80">
        <w:t xml:space="preserve"> </w:t>
      </w:r>
      <w:proofErr w:type="spellStart"/>
      <w:r w:rsidRPr="00A10A80">
        <w:t>засобів</w:t>
      </w:r>
      <w:proofErr w:type="spellEnd"/>
      <w:r w:rsidRPr="00A10A80">
        <w:t xml:space="preserve">, </w:t>
      </w:r>
      <w:proofErr w:type="spellStart"/>
      <w:r w:rsidRPr="00A10A80">
        <w:t>використовуються</w:t>
      </w:r>
      <w:proofErr w:type="spellEnd"/>
      <w:r w:rsidRPr="00A10A80">
        <w:t xml:space="preserve"> для </w:t>
      </w:r>
      <w:proofErr w:type="spellStart"/>
      <w:r w:rsidRPr="00A10A80">
        <w:t>підсилення</w:t>
      </w:r>
      <w:proofErr w:type="spellEnd"/>
      <w:r w:rsidRPr="00A10A80">
        <w:t xml:space="preserve"> </w:t>
      </w:r>
      <w:proofErr w:type="spellStart"/>
      <w:r w:rsidRPr="00A10A80">
        <w:t>основної</w:t>
      </w:r>
      <w:proofErr w:type="spellEnd"/>
      <w:r w:rsidRPr="00A10A80">
        <w:t xml:space="preserve"> </w:t>
      </w:r>
      <w:proofErr w:type="spellStart"/>
      <w:r w:rsidRPr="00A10A80">
        <w:t>ідеї</w:t>
      </w:r>
      <w:proofErr w:type="spellEnd"/>
      <w:r w:rsidRPr="00A10A80">
        <w:t xml:space="preserve"> та </w:t>
      </w:r>
      <w:proofErr w:type="spellStart"/>
      <w:r w:rsidRPr="00A10A80">
        <w:t>створення</w:t>
      </w:r>
      <w:proofErr w:type="spellEnd"/>
      <w:r w:rsidRPr="00A10A80">
        <w:t xml:space="preserve"> </w:t>
      </w:r>
      <w:proofErr w:type="spellStart"/>
      <w:r w:rsidRPr="00A10A80">
        <w:t>емоційного</w:t>
      </w:r>
      <w:proofErr w:type="spellEnd"/>
      <w:r w:rsidRPr="00A10A80">
        <w:t xml:space="preserve"> </w:t>
      </w:r>
      <w:proofErr w:type="spellStart"/>
      <w:r w:rsidRPr="00A10A80">
        <w:t>ефекту</w:t>
      </w:r>
      <w:proofErr w:type="spellEnd"/>
      <w:r w:rsidRPr="00A10A80">
        <w:t xml:space="preserve">. Вони </w:t>
      </w:r>
      <w:proofErr w:type="spellStart"/>
      <w:r w:rsidRPr="00A10A80">
        <w:t>додають</w:t>
      </w:r>
      <w:proofErr w:type="spellEnd"/>
      <w:r w:rsidRPr="00A10A80">
        <w:t xml:space="preserve"> авторитету </w:t>
      </w:r>
      <w:proofErr w:type="spellStart"/>
      <w:r w:rsidRPr="00A10A80">
        <w:t>висловлюванням</w:t>
      </w:r>
      <w:proofErr w:type="spellEnd"/>
      <w:r w:rsidRPr="00A10A80">
        <w:t xml:space="preserve">, </w:t>
      </w:r>
      <w:proofErr w:type="spellStart"/>
      <w:r w:rsidRPr="00A10A80">
        <w:t>одночасно</w:t>
      </w:r>
      <w:proofErr w:type="spellEnd"/>
      <w:r w:rsidRPr="00A10A80">
        <w:t xml:space="preserve"> </w:t>
      </w:r>
      <w:proofErr w:type="spellStart"/>
      <w:r w:rsidRPr="00A10A80">
        <w:t>сприяючи</w:t>
      </w:r>
      <w:proofErr w:type="spellEnd"/>
      <w:r w:rsidRPr="00A10A80">
        <w:t xml:space="preserve"> </w:t>
      </w:r>
      <w:proofErr w:type="spellStart"/>
      <w:r w:rsidRPr="00A10A80">
        <w:t>формуванню</w:t>
      </w:r>
      <w:proofErr w:type="spellEnd"/>
      <w:r w:rsidRPr="00A10A80">
        <w:t xml:space="preserve"> образу мудрого і </w:t>
      </w:r>
      <w:proofErr w:type="spellStart"/>
      <w:r w:rsidRPr="00A10A80">
        <w:t>досвідченого</w:t>
      </w:r>
      <w:proofErr w:type="spellEnd"/>
      <w:r w:rsidRPr="00A10A80">
        <w:t xml:space="preserve"> </w:t>
      </w:r>
      <w:proofErr w:type="spellStart"/>
      <w:r w:rsidRPr="00A10A80">
        <w:t>лідера</w:t>
      </w:r>
      <w:proofErr w:type="spellEnd"/>
      <w:r w:rsidRPr="00A10A80">
        <w:t xml:space="preserve">, </w:t>
      </w:r>
      <w:proofErr w:type="spellStart"/>
      <w:r w:rsidRPr="00A10A80">
        <w:t>що</w:t>
      </w:r>
      <w:proofErr w:type="spellEnd"/>
      <w:r w:rsidRPr="00A10A80">
        <w:t xml:space="preserve"> </w:t>
      </w:r>
      <w:proofErr w:type="spellStart"/>
      <w:r w:rsidRPr="00A10A80">
        <w:t>важливо</w:t>
      </w:r>
      <w:proofErr w:type="spellEnd"/>
      <w:r w:rsidRPr="00A10A80">
        <w:t xml:space="preserve"> для </w:t>
      </w:r>
      <w:proofErr w:type="spellStart"/>
      <w:r w:rsidRPr="00A10A80">
        <w:t>публічних</w:t>
      </w:r>
      <w:proofErr w:type="spellEnd"/>
      <w:r w:rsidRPr="00A10A80">
        <w:t xml:space="preserve"> </w:t>
      </w:r>
      <w:proofErr w:type="spellStart"/>
      <w:r w:rsidRPr="00A10A80">
        <w:t>виступів</w:t>
      </w:r>
      <w:proofErr w:type="spellEnd"/>
      <w:r w:rsidRPr="00A10A80">
        <w:t xml:space="preserve"> </w:t>
      </w:r>
      <w:proofErr w:type="spellStart"/>
      <w:r w:rsidRPr="00A10A80">
        <w:t>політичних</w:t>
      </w:r>
      <w:proofErr w:type="spellEnd"/>
      <w:r w:rsidRPr="00A10A80">
        <w:t xml:space="preserve"> </w:t>
      </w:r>
      <w:proofErr w:type="spellStart"/>
      <w:r w:rsidRPr="00A10A80">
        <w:t>діячів</w:t>
      </w:r>
      <w:proofErr w:type="spellEnd"/>
      <w:r w:rsidRPr="00A10A80">
        <w:t>.</w:t>
      </w:r>
    </w:p>
    <w:p w14:paraId="317821A9" w14:textId="127D779D" w:rsidR="00A10A80" w:rsidRDefault="00A10A80" w:rsidP="00A10A80">
      <w:pPr>
        <w:spacing w:after="0" w:line="360" w:lineRule="auto"/>
        <w:ind w:firstLine="709"/>
        <w:jc w:val="both"/>
      </w:pPr>
      <w:r>
        <w:rPr>
          <w:lang w:val="uk-UA"/>
        </w:rPr>
        <w:t>П</w:t>
      </w:r>
      <w:proofErr w:type="spellStart"/>
      <w:r w:rsidRPr="00A10A80">
        <w:t>ромови</w:t>
      </w:r>
      <w:proofErr w:type="spellEnd"/>
      <w:r w:rsidRPr="00A10A80">
        <w:t xml:space="preserve"> </w:t>
      </w:r>
      <w:proofErr w:type="spellStart"/>
      <w:r w:rsidRPr="00A10A80">
        <w:t>Сі</w:t>
      </w:r>
      <w:proofErr w:type="spellEnd"/>
      <w:r w:rsidRPr="00A10A80">
        <w:t xml:space="preserve"> </w:t>
      </w:r>
      <w:proofErr w:type="spellStart"/>
      <w:r w:rsidRPr="00A10A80">
        <w:t>Цзіньпіна</w:t>
      </w:r>
      <w:proofErr w:type="spellEnd"/>
      <w:r w:rsidRPr="00A10A80">
        <w:t xml:space="preserve"> </w:t>
      </w:r>
      <w:proofErr w:type="spellStart"/>
      <w:r w:rsidRPr="00A10A80">
        <w:t>демонструють</w:t>
      </w:r>
      <w:proofErr w:type="spellEnd"/>
      <w:r w:rsidRPr="00A10A80">
        <w:t xml:space="preserve"> </w:t>
      </w:r>
      <w:proofErr w:type="spellStart"/>
      <w:r w:rsidRPr="00A10A80">
        <w:t>ретельно</w:t>
      </w:r>
      <w:proofErr w:type="spellEnd"/>
      <w:r w:rsidRPr="00A10A80">
        <w:t xml:space="preserve"> </w:t>
      </w:r>
      <w:proofErr w:type="spellStart"/>
      <w:r w:rsidRPr="00A10A80">
        <w:t>продуману</w:t>
      </w:r>
      <w:proofErr w:type="spellEnd"/>
      <w:r w:rsidRPr="00A10A80">
        <w:t xml:space="preserve"> </w:t>
      </w:r>
      <w:proofErr w:type="spellStart"/>
      <w:r w:rsidRPr="00A10A80">
        <w:t>стратегію</w:t>
      </w:r>
      <w:proofErr w:type="spellEnd"/>
      <w:r w:rsidRPr="00A10A80">
        <w:t xml:space="preserve"> </w:t>
      </w:r>
      <w:proofErr w:type="spellStart"/>
      <w:r w:rsidRPr="00A10A80">
        <w:t>використання</w:t>
      </w:r>
      <w:proofErr w:type="spellEnd"/>
      <w:r w:rsidRPr="00A10A80">
        <w:t xml:space="preserve"> </w:t>
      </w:r>
      <w:proofErr w:type="spellStart"/>
      <w:r w:rsidRPr="00A10A80">
        <w:t>різноманітних</w:t>
      </w:r>
      <w:proofErr w:type="spellEnd"/>
      <w:r w:rsidRPr="00A10A80">
        <w:t xml:space="preserve"> </w:t>
      </w:r>
      <w:proofErr w:type="spellStart"/>
      <w:r w:rsidRPr="00A10A80">
        <w:t>мовних</w:t>
      </w:r>
      <w:proofErr w:type="spellEnd"/>
      <w:r w:rsidRPr="00A10A80">
        <w:t xml:space="preserve"> </w:t>
      </w:r>
      <w:proofErr w:type="spellStart"/>
      <w:r w:rsidRPr="00A10A80">
        <w:t>засобів</w:t>
      </w:r>
      <w:proofErr w:type="spellEnd"/>
      <w:r w:rsidRPr="00A10A80">
        <w:t xml:space="preserve">. </w:t>
      </w:r>
      <w:proofErr w:type="spellStart"/>
      <w:r w:rsidRPr="00A10A80">
        <w:t>Кожен</w:t>
      </w:r>
      <w:proofErr w:type="spellEnd"/>
      <w:r w:rsidRPr="00A10A80">
        <w:t xml:space="preserve"> </w:t>
      </w:r>
      <w:proofErr w:type="spellStart"/>
      <w:r w:rsidRPr="00A10A80">
        <w:t>елемент</w:t>
      </w:r>
      <w:proofErr w:type="spellEnd"/>
      <w:r w:rsidRPr="00A10A80">
        <w:t xml:space="preserve"> риторики </w:t>
      </w:r>
      <w:proofErr w:type="spellStart"/>
      <w:r w:rsidRPr="00A10A80">
        <w:t>має</w:t>
      </w:r>
      <w:proofErr w:type="spellEnd"/>
      <w:r w:rsidRPr="00A10A80">
        <w:t xml:space="preserve"> свою мету і </w:t>
      </w:r>
      <w:proofErr w:type="spellStart"/>
      <w:r w:rsidRPr="00A10A80">
        <w:t>впливає</w:t>
      </w:r>
      <w:proofErr w:type="spellEnd"/>
      <w:r w:rsidRPr="00A10A80">
        <w:t xml:space="preserve"> на </w:t>
      </w:r>
      <w:proofErr w:type="spellStart"/>
      <w:r w:rsidRPr="00A10A80">
        <w:t>ефективність</w:t>
      </w:r>
      <w:proofErr w:type="spellEnd"/>
      <w:r w:rsidRPr="00A10A80">
        <w:t xml:space="preserve"> </w:t>
      </w:r>
      <w:proofErr w:type="spellStart"/>
      <w:r w:rsidRPr="00A10A80">
        <w:t>комунікації</w:t>
      </w:r>
      <w:proofErr w:type="spellEnd"/>
      <w:r w:rsidRPr="00A10A80">
        <w:t xml:space="preserve"> з </w:t>
      </w:r>
      <w:proofErr w:type="spellStart"/>
      <w:r w:rsidRPr="00A10A80">
        <w:t>аудиторією</w:t>
      </w:r>
      <w:proofErr w:type="spellEnd"/>
      <w:r w:rsidRPr="00A10A80">
        <w:t xml:space="preserve">, </w:t>
      </w:r>
      <w:proofErr w:type="spellStart"/>
      <w:r w:rsidRPr="00A10A80">
        <w:t>зміцнюючи</w:t>
      </w:r>
      <w:proofErr w:type="spellEnd"/>
      <w:r w:rsidRPr="00A10A80">
        <w:t xml:space="preserve"> </w:t>
      </w:r>
      <w:proofErr w:type="spellStart"/>
      <w:r w:rsidRPr="00A10A80">
        <w:t>національну</w:t>
      </w:r>
      <w:proofErr w:type="spellEnd"/>
      <w:r w:rsidRPr="00A10A80">
        <w:t xml:space="preserve"> </w:t>
      </w:r>
      <w:proofErr w:type="spellStart"/>
      <w:r w:rsidRPr="00A10A80">
        <w:t>єдність</w:t>
      </w:r>
      <w:proofErr w:type="spellEnd"/>
      <w:r w:rsidRPr="00A10A80">
        <w:t xml:space="preserve"> та </w:t>
      </w:r>
      <w:proofErr w:type="spellStart"/>
      <w:r w:rsidRPr="00A10A80">
        <w:t>підтримку</w:t>
      </w:r>
      <w:proofErr w:type="spellEnd"/>
      <w:r w:rsidRPr="00A10A80">
        <w:t xml:space="preserve"> </w:t>
      </w:r>
      <w:proofErr w:type="spellStart"/>
      <w:r w:rsidRPr="00A10A80">
        <w:t>політичних</w:t>
      </w:r>
      <w:proofErr w:type="spellEnd"/>
      <w:r w:rsidRPr="00A10A80">
        <w:t xml:space="preserve"> </w:t>
      </w:r>
      <w:proofErr w:type="spellStart"/>
      <w:r w:rsidRPr="00A10A80">
        <w:t>ініціатив</w:t>
      </w:r>
      <w:proofErr w:type="spellEnd"/>
      <w:r w:rsidRPr="00A10A80">
        <w:t xml:space="preserve">. </w:t>
      </w:r>
      <w:proofErr w:type="spellStart"/>
      <w:r w:rsidRPr="00A10A80">
        <w:t>Відсоткові</w:t>
      </w:r>
      <w:proofErr w:type="spellEnd"/>
      <w:r w:rsidRPr="00A10A80">
        <w:t xml:space="preserve"> </w:t>
      </w:r>
      <w:proofErr w:type="spellStart"/>
      <w:r w:rsidRPr="00A10A80">
        <w:t>дані</w:t>
      </w:r>
      <w:proofErr w:type="spellEnd"/>
      <w:r w:rsidRPr="00A10A80">
        <w:t xml:space="preserve"> </w:t>
      </w:r>
      <w:proofErr w:type="spellStart"/>
      <w:r w:rsidRPr="00A10A80">
        <w:t>свідчать</w:t>
      </w:r>
      <w:proofErr w:type="spellEnd"/>
      <w:r w:rsidRPr="00A10A80">
        <w:t xml:space="preserve"> про </w:t>
      </w:r>
      <w:proofErr w:type="spellStart"/>
      <w:r w:rsidRPr="00A10A80">
        <w:t>важливість</w:t>
      </w:r>
      <w:proofErr w:type="spellEnd"/>
      <w:r w:rsidRPr="00A10A80">
        <w:t xml:space="preserve"> кожного </w:t>
      </w:r>
      <w:proofErr w:type="spellStart"/>
      <w:r w:rsidRPr="00A10A80">
        <w:t>мовного</w:t>
      </w:r>
      <w:proofErr w:type="spellEnd"/>
      <w:r w:rsidRPr="00A10A80">
        <w:t xml:space="preserve"> </w:t>
      </w:r>
      <w:proofErr w:type="spellStart"/>
      <w:r w:rsidRPr="00A10A80">
        <w:t>інструменту</w:t>
      </w:r>
      <w:proofErr w:type="spellEnd"/>
      <w:r w:rsidRPr="00A10A80">
        <w:t xml:space="preserve">, </w:t>
      </w:r>
      <w:proofErr w:type="spellStart"/>
      <w:r w:rsidRPr="00A10A80">
        <w:t>який</w:t>
      </w:r>
      <w:proofErr w:type="spellEnd"/>
      <w:r w:rsidRPr="00A10A80">
        <w:t xml:space="preserve"> </w:t>
      </w:r>
      <w:proofErr w:type="spellStart"/>
      <w:r w:rsidRPr="00A10A80">
        <w:t>сприяє</w:t>
      </w:r>
      <w:proofErr w:type="spellEnd"/>
      <w:r w:rsidRPr="00A10A80">
        <w:t xml:space="preserve"> </w:t>
      </w:r>
      <w:proofErr w:type="spellStart"/>
      <w:r w:rsidRPr="00A10A80">
        <w:t>досягненню</w:t>
      </w:r>
      <w:proofErr w:type="spellEnd"/>
      <w:r w:rsidRPr="00A10A80">
        <w:t xml:space="preserve"> </w:t>
      </w:r>
      <w:proofErr w:type="spellStart"/>
      <w:r w:rsidRPr="00A10A80">
        <w:t>конкретних</w:t>
      </w:r>
      <w:proofErr w:type="spellEnd"/>
      <w:r w:rsidRPr="00A10A80">
        <w:t xml:space="preserve"> </w:t>
      </w:r>
      <w:proofErr w:type="spellStart"/>
      <w:r w:rsidRPr="00A10A80">
        <w:t>комунікаційних</w:t>
      </w:r>
      <w:proofErr w:type="spellEnd"/>
      <w:r w:rsidRPr="00A10A80">
        <w:t xml:space="preserve"> </w:t>
      </w:r>
      <w:proofErr w:type="spellStart"/>
      <w:r w:rsidRPr="00A10A80">
        <w:t>цілей</w:t>
      </w:r>
      <w:proofErr w:type="spellEnd"/>
      <w:r w:rsidRPr="00A10A80">
        <w:t xml:space="preserve"> у </w:t>
      </w:r>
      <w:proofErr w:type="spellStart"/>
      <w:r w:rsidRPr="00A10A80">
        <w:t>різних</w:t>
      </w:r>
      <w:proofErr w:type="spellEnd"/>
      <w:r w:rsidRPr="00A10A80">
        <w:t xml:space="preserve"> контекстах.</w:t>
      </w:r>
    </w:p>
    <w:p w14:paraId="4C070DAA" w14:textId="4494E635" w:rsidR="00530DA6" w:rsidRDefault="00530DA6" w:rsidP="00530DA6">
      <w:pPr>
        <w:spacing w:after="0" w:line="360" w:lineRule="auto"/>
        <w:ind w:firstLine="709"/>
        <w:jc w:val="both"/>
      </w:pPr>
      <w:proofErr w:type="spellStart"/>
      <w:r w:rsidRPr="00530DA6">
        <w:t>Отже</w:t>
      </w:r>
      <w:proofErr w:type="spellEnd"/>
      <w:r w:rsidRPr="00530DA6">
        <w:t xml:space="preserve">, </w:t>
      </w:r>
      <w:proofErr w:type="spellStart"/>
      <w:r w:rsidRPr="00530DA6">
        <w:t>промов</w:t>
      </w:r>
      <w:proofErr w:type="spellEnd"/>
      <w:r w:rsidR="00A10A80">
        <w:rPr>
          <w:lang w:val="uk-UA"/>
        </w:rPr>
        <w:t>и</w:t>
      </w:r>
      <w:r w:rsidRPr="00530DA6">
        <w:t xml:space="preserve"> </w:t>
      </w:r>
      <w:proofErr w:type="spellStart"/>
      <w:r w:rsidRPr="00530DA6">
        <w:t>Сі</w:t>
      </w:r>
      <w:proofErr w:type="spellEnd"/>
      <w:r w:rsidRPr="00530DA6">
        <w:t xml:space="preserve"> </w:t>
      </w:r>
      <w:proofErr w:type="spellStart"/>
      <w:r w:rsidRPr="00530DA6">
        <w:t>Цзіньпіна</w:t>
      </w:r>
      <w:proofErr w:type="spellEnd"/>
      <w:r w:rsidRPr="00530DA6">
        <w:t xml:space="preserve"> </w:t>
      </w:r>
      <w:proofErr w:type="spellStart"/>
      <w:r w:rsidRPr="00530DA6">
        <w:t>поєдну</w:t>
      </w:r>
      <w:r w:rsidR="00A10A80">
        <w:rPr>
          <w:lang w:val="uk-UA"/>
        </w:rPr>
        <w:t>ють</w:t>
      </w:r>
      <w:proofErr w:type="spellEnd"/>
      <w:r w:rsidRPr="00530DA6">
        <w:t xml:space="preserve"> </w:t>
      </w:r>
      <w:proofErr w:type="spellStart"/>
      <w:r w:rsidRPr="00530DA6">
        <w:t>дипломатичну</w:t>
      </w:r>
      <w:proofErr w:type="spellEnd"/>
      <w:r w:rsidRPr="00530DA6">
        <w:t xml:space="preserve"> </w:t>
      </w:r>
      <w:proofErr w:type="spellStart"/>
      <w:r w:rsidRPr="00530DA6">
        <w:t>точність</w:t>
      </w:r>
      <w:proofErr w:type="spellEnd"/>
      <w:r w:rsidRPr="00530DA6">
        <w:t xml:space="preserve">, </w:t>
      </w:r>
      <w:proofErr w:type="spellStart"/>
      <w:r w:rsidRPr="00530DA6">
        <w:t>стратегічну</w:t>
      </w:r>
      <w:proofErr w:type="spellEnd"/>
      <w:r w:rsidRPr="00530DA6">
        <w:t xml:space="preserve"> </w:t>
      </w:r>
      <w:proofErr w:type="spellStart"/>
      <w:r w:rsidRPr="00530DA6">
        <w:t>аргументацію</w:t>
      </w:r>
      <w:proofErr w:type="spellEnd"/>
      <w:r w:rsidRPr="00530DA6">
        <w:t xml:space="preserve"> та </w:t>
      </w:r>
      <w:proofErr w:type="spellStart"/>
      <w:r w:rsidRPr="00530DA6">
        <w:t>емоційний</w:t>
      </w:r>
      <w:proofErr w:type="spellEnd"/>
      <w:r w:rsidRPr="00530DA6">
        <w:t xml:space="preserve"> </w:t>
      </w:r>
      <w:proofErr w:type="spellStart"/>
      <w:r w:rsidRPr="00530DA6">
        <w:t>вплив</w:t>
      </w:r>
      <w:proofErr w:type="spellEnd"/>
      <w:r w:rsidRPr="00530DA6">
        <w:t xml:space="preserve">, </w:t>
      </w:r>
      <w:proofErr w:type="spellStart"/>
      <w:r w:rsidRPr="00530DA6">
        <w:t>що</w:t>
      </w:r>
      <w:proofErr w:type="spellEnd"/>
      <w:r w:rsidRPr="00530DA6">
        <w:t xml:space="preserve"> є </w:t>
      </w:r>
      <w:proofErr w:type="spellStart"/>
      <w:r w:rsidRPr="00530DA6">
        <w:t>характерним</w:t>
      </w:r>
      <w:proofErr w:type="spellEnd"/>
      <w:r w:rsidRPr="00530DA6">
        <w:t xml:space="preserve"> для </w:t>
      </w:r>
      <w:proofErr w:type="spellStart"/>
      <w:r w:rsidRPr="00530DA6">
        <w:t>китайської</w:t>
      </w:r>
      <w:proofErr w:type="spellEnd"/>
      <w:r w:rsidRPr="00530DA6">
        <w:t xml:space="preserve"> </w:t>
      </w:r>
      <w:proofErr w:type="spellStart"/>
      <w:r w:rsidRPr="00530DA6">
        <w:t>політичної</w:t>
      </w:r>
      <w:proofErr w:type="spellEnd"/>
      <w:r w:rsidRPr="00530DA6">
        <w:t xml:space="preserve"> риторики. </w:t>
      </w:r>
      <w:proofErr w:type="spellStart"/>
      <w:r w:rsidRPr="00530DA6">
        <w:t>Використання</w:t>
      </w:r>
      <w:proofErr w:type="spellEnd"/>
      <w:r w:rsidRPr="00530DA6">
        <w:t xml:space="preserve"> </w:t>
      </w:r>
      <w:proofErr w:type="spellStart"/>
      <w:r w:rsidRPr="00530DA6">
        <w:t>офіційно-ділового</w:t>
      </w:r>
      <w:proofErr w:type="spellEnd"/>
      <w:r w:rsidRPr="00530DA6">
        <w:t xml:space="preserve"> стилю в такому </w:t>
      </w:r>
      <w:proofErr w:type="spellStart"/>
      <w:r w:rsidRPr="00530DA6">
        <w:t>форматі</w:t>
      </w:r>
      <w:proofErr w:type="spellEnd"/>
      <w:r w:rsidRPr="00530DA6">
        <w:t xml:space="preserve"> </w:t>
      </w:r>
      <w:proofErr w:type="spellStart"/>
      <w:r w:rsidRPr="00530DA6">
        <w:t>дозволяє</w:t>
      </w:r>
      <w:proofErr w:type="spellEnd"/>
      <w:r w:rsidRPr="00530DA6">
        <w:t xml:space="preserve"> не </w:t>
      </w:r>
      <w:proofErr w:type="spellStart"/>
      <w:r w:rsidRPr="00530DA6">
        <w:t>лише</w:t>
      </w:r>
      <w:proofErr w:type="spellEnd"/>
      <w:r w:rsidRPr="00530DA6">
        <w:t xml:space="preserve"> </w:t>
      </w:r>
      <w:proofErr w:type="spellStart"/>
      <w:r w:rsidRPr="00530DA6">
        <w:t>чітко</w:t>
      </w:r>
      <w:proofErr w:type="spellEnd"/>
      <w:r w:rsidRPr="00530DA6">
        <w:t xml:space="preserve"> </w:t>
      </w:r>
      <w:proofErr w:type="spellStart"/>
      <w:r w:rsidRPr="00530DA6">
        <w:t>окреслити</w:t>
      </w:r>
      <w:proofErr w:type="spellEnd"/>
      <w:r w:rsidRPr="00530DA6">
        <w:t xml:space="preserve"> </w:t>
      </w:r>
      <w:proofErr w:type="spellStart"/>
      <w:r w:rsidRPr="00530DA6">
        <w:t>політичні</w:t>
      </w:r>
      <w:proofErr w:type="spellEnd"/>
      <w:r w:rsidRPr="00530DA6">
        <w:t xml:space="preserve"> та </w:t>
      </w:r>
      <w:proofErr w:type="spellStart"/>
      <w:r w:rsidRPr="00530DA6">
        <w:t>економічні</w:t>
      </w:r>
      <w:proofErr w:type="spellEnd"/>
      <w:r w:rsidRPr="00530DA6">
        <w:t xml:space="preserve"> </w:t>
      </w:r>
      <w:proofErr w:type="spellStart"/>
      <w:r w:rsidRPr="00530DA6">
        <w:t>позиції</w:t>
      </w:r>
      <w:proofErr w:type="spellEnd"/>
      <w:r w:rsidRPr="00530DA6">
        <w:t xml:space="preserve"> Китаю, а й </w:t>
      </w:r>
      <w:proofErr w:type="spellStart"/>
      <w:r w:rsidRPr="00530DA6">
        <w:t>зміцнити</w:t>
      </w:r>
      <w:proofErr w:type="spellEnd"/>
      <w:r w:rsidRPr="00530DA6">
        <w:t xml:space="preserve"> </w:t>
      </w:r>
      <w:proofErr w:type="spellStart"/>
      <w:r w:rsidRPr="00530DA6">
        <w:t>довіру</w:t>
      </w:r>
      <w:proofErr w:type="spellEnd"/>
      <w:r w:rsidRPr="00530DA6">
        <w:t xml:space="preserve"> </w:t>
      </w:r>
      <w:proofErr w:type="spellStart"/>
      <w:r w:rsidRPr="00530DA6">
        <w:t>міжнародних</w:t>
      </w:r>
      <w:proofErr w:type="spellEnd"/>
      <w:r w:rsidRPr="00530DA6">
        <w:t xml:space="preserve"> </w:t>
      </w:r>
      <w:proofErr w:type="spellStart"/>
      <w:r w:rsidRPr="00530DA6">
        <w:t>партнерів</w:t>
      </w:r>
      <w:proofErr w:type="spellEnd"/>
      <w:r w:rsidRPr="00530DA6">
        <w:t xml:space="preserve">. Баланс </w:t>
      </w:r>
      <w:proofErr w:type="spellStart"/>
      <w:r w:rsidRPr="00530DA6">
        <w:t>між</w:t>
      </w:r>
      <w:proofErr w:type="spellEnd"/>
      <w:r w:rsidRPr="00530DA6">
        <w:t xml:space="preserve"> </w:t>
      </w:r>
      <w:proofErr w:type="spellStart"/>
      <w:r w:rsidRPr="00530DA6">
        <w:t>офіційністю</w:t>
      </w:r>
      <w:proofErr w:type="spellEnd"/>
      <w:r w:rsidRPr="00530DA6">
        <w:t xml:space="preserve">, </w:t>
      </w:r>
      <w:proofErr w:type="spellStart"/>
      <w:r w:rsidRPr="00530DA6">
        <w:t>логічною</w:t>
      </w:r>
      <w:proofErr w:type="spellEnd"/>
      <w:r w:rsidRPr="00530DA6">
        <w:t xml:space="preserve"> структурою та </w:t>
      </w:r>
      <w:proofErr w:type="spellStart"/>
      <w:r w:rsidRPr="00530DA6">
        <w:t>культурними</w:t>
      </w:r>
      <w:proofErr w:type="spellEnd"/>
      <w:r w:rsidRPr="00530DA6">
        <w:t xml:space="preserve"> </w:t>
      </w:r>
      <w:proofErr w:type="spellStart"/>
      <w:r w:rsidRPr="00530DA6">
        <w:t>елементами</w:t>
      </w:r>
      <w:proofErr w:type="spellEnd"/>
      <w:r w:rsidRPr="00530DA6">
        <w:t xml:space="preserve"> </w:t>
      </w:r>
      <w:proofErr w:type="spellStart"/>
      <w:r w:rsidRPr="00530DA6">
        <w:t>сприяє</w:t>
      </w:r>
      <w:proofErr w:type="spellEnd"/>
      <w:r w:rsidRPr="00530DA6">
        <w:t xml:space="preserve"> </w:t>
      </w:r>
      <w:proofErr w:type="spellStart"/>
      <w:r w:rsidRPr="00530DA6">
        <w:t>успішному</w:t>
      </w:r>
      <w:proofErr w:type="spellEnd"/>
      <w:r w:rsidRPr="00530DA6">
        <w:t xml:space="preserve"> </w:t>
      </w:r>
      <w:proofErr w:type="spellStart"/>
      <w:r w:rsidRPr="00530DA6">
        <w:t>сприйняттю</w:t>
      </w:r>
      <w:proofErr w:type="spellEnd"/>
      <w:r w:rsidRPr="00530DA6">
        <w:t xml:space="preserve"> </w:t>
      </w:r>
      <w:proofErr w:type="spellStart"/>
      <w:r w:rsidRPr="00530DA6">
        <w:t>промови</w:t>
      </w:r>
      <w:proofErr w:type="spellEnd"/>
      <w:r w:rsidRPr="00530DA6">
        <w:t xml:space="preserve"> на </w:t>
      </w:r>
      <w:proofErr w:type="spellStart"/>
      <w:r w:rsidRPr="00530DA6">
        <w:t>міжнародній</w:t>
      </w:r>
      <w:proofErr w:type="spellEnd"/>
      <w:r w:rsidRPr="00530DA6">
        <w:t xml:space="preserve"> </w:t>
      </w:r>
      <w:proofErr w:type="spellStart"/>
      <w:r w:rsidRPr="00530DA6">
        <w:t>арені</w:t>
      </w:r>
      <w:proofErr w:type="spellEnd"/>
      <w:r w:rsidRPr="00530DA6">
        <w:t>.</w:t>
      </w:r>
    </w:p>
    <w:p w14:paraId="47066B78" w14:textId="77777777" w:rsidR="00A10A80" w:rsidRPr="00530DA6" w:rsidRDefault="00A10A80" w:rsidP="00530DA6">
      <w:pPr>
        <w:spacing w:after="0" w:line="360" w:lineRule="auto"/>
        <w:ind w:firstLine="709"/>
        <w:jc w:val="both"/>
      </w:pPr>
    </w:p>
    <w:p w14:paraId="0A2EF868" w14:textId="73E9F999" w:rsidR="002963D0" w:rsidRDefault="002963D0" w:rsidP="000C04D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_Toc191678809"/>
      <w:bookmarkStart w:id="14" w:name="_Toc196127875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5569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Особливість</w:t>
      </w:r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перекладу тексту </w:t>
      </w:r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публічних</w:t>
      </w:r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офіційних</w:t>
      </w:r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виступів</w:t>
      </w:r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>посадовців</w:t>
      </w:r>
      <w:proofErr w:type="spellEnd"/>
      <w:r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КНР</w:t>
      </w:r>
      <w:r w:rsidR="000C04D1" w:rsidRPr="000C0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3"/>
      <w:bookmarkEnd w:id="14"/>
    </w:p>
    <w:p w14:paraId="70B51934" w14:textId="77777777" w:rsidR="005A3E0D" w:rsidRDefault="005A3E0D" w:rsidP="005A3E0D"/>
    <w:p w14:paraId="54E3DF72" w14:textId="06E4C03C" w:rsidR="00B47CD0" w:rsidRPr="00760E71" w:rsidRDefault="00DE7CBE" w:rsidP="00760E71">
      <w:pPr>
        <w:spacing w:after="0" w:line="360" w:lineRule="auto"/>
        <w:ind w:firstLine="709"/>
        <w:jc w:val="both"/>
      </w:pPr>
      <w:r w:rsidRPr="00DE7CBE">
        <w:t xml:space="preserve">Для </w:t>
      </w:r>
      <w:proofErr w:type="spellStart"/>
      <w:r w:rsidRPr="00DE7CBE">
        <w:t>створення</w:t>
      </w:r>
      <w:proofErr w:type="spellEnd"/>
      <w:r w:rsidRPr="00DE7CBE">
        <w:t xml:space="preserve"> </w:t>
      </w:r>
      <w:proofErr w:type="spellStart"/>
      <w:r w:rsidRPr="00DE7CBE">
        <w:t>аналізу</w:t>
      </w:r>
      <w:proofErr w:type="spellEnd"/>
      <w:r w:rsidRPr="00DE7CBE">
        <w:t xml:space="preserve"> </w:t>
      </w:r>
      <w:proofErr w:type="spellStart"/>
      <w:r w:rsidRPr="00DE7CBE">
        <w:t>перекладацьких</w:t>
      </w:r>
      <w:proofErr w:type="spellEnd"/>
      <w:r w:rsidRPr="00DE7CBE">
        <w:t xml:space="preserve"> </w:t>
      </w:r>
      <w:proofErr w:type="spellStart"/>
      <w:r w:rsidRPr="00DE7CBE">
        <w:t>операцій</w:t>
      </w:r>
      <w:proofErr w:type="spellEnd"/>
      <w:r w:rsidRPr="00DE7CBE">
        <w:t xml:space="preserve"> при </w:t>
      </w:r>
      <w:proofErr w:type="spellStart"/>
      <w:r w:rsidRPr="00DE7CBE">
        <w:t>відтворенні</w:t>
      </w:r>
      <w:proofErr w:type="spellEnd"/>
      <w:r w:rsidRPr="00DE7CBE">
        <w:t xml:space="preserve"> </w:t>
      </w:r>
      <w:proofErr w:type="spellStart"/>
      <w:r w:rsidRPr="00DE7CBE">
        <w:t>китайсько-англійського</w:t>
      </w:r>
      <w:proofErr w:type="spellEnd"/>
      <w:r w:rsidRPr="00DE7CBE">
        <w:t xml:space="preserve"> перекладу тексту </w:t>
      </w:r>
      <w:proofErr w:type="spellStart"/>
      <w:r w:rsidRPr="00DE7CBE">
        <w:t>публічних</w:t>
      </w:r>
      <w:proofErr w:type="spellEnd"/>
      <w:r w:rsidRPr="00DE7CBE">
        <w:t xml:space="preserve"> </w:t>
      </w:r>
      <w:proofErr w:type="spellStart"/>
      <w:r w:rsidRPr="00DE7CBE">
        <w:t>офіційних</w:t>
      </w:r>
      <w:proofErr w:type="spellEnd"/>
      <w:r w:rsidRPr="00DE7CBE">
        <w:t xml:space="preserve"> </w:t>
      </w:r>
      <w:proofErr w:type="spellStart"/>
      <w:r w:rsidRPr="00DE7CBE">
        <w:t>виступів</w:t>
      </w:r>
      <w:proofErr w:type="spellEnd"/>
      <w:r w:rsidRPr="00DE7CBE">
        <w:t xml:space="preserve"> </w:t>
      </w:r>
      <w:proofErr w:type="spellStart"/>
      <w:r w:rsidRPr="00DE7CBE">
        <w:t>посадовців</w:t>
      </w:r>
      <w:proofErr w:type="spellEnd"/>
      <w:r w:rsidRPr="00DE7CBE">
        <w:t xml:space="preserve"> КНР</w:t>
      </w:r>
      <w:r w:rsidR="006F4262" w:rsidRPr="006F4262">
        <w:t xml:space="preserve">. </w:t>
      </w:r>
      <w:r w:rsidRPr="00DE7CBE">
        <w:t>Текст</w:t>
      </w:r>
      <w:r w:rsidR="00A918F9">
        <w:rPr>
          <w:lang w:val="uk-UA"/>
        </w:rPr>
        <w:t>,</w:t>
      </w:r>
      <w:r w:rsidR="00A918F9" w:rsidRPr="00A918F9">
        <w:t xml:space="preserve"> </w:t>
      </w:r>
      <w:r w:rsidR="00A918F9" w:rsidRPr="00A918F9">
        <w:rPr>
          <w:lang w:val="en-US"/>
        </w:rPr>
        <w:t>Speech</w:t>
      </w:r>
      <w:r w:rsidR="00A918F9" w:rsidRPr="00A918F9">
        <w:t xml:space="preserve"> </w:t>
      </w:r>
      <w:r w:rsidR="00A918F9" w:rsidRPr="00A918F9">
        <w:rPr>
          <w:lang w:val="en-US"/>
        </w:rPr>
        <w:t>at</w:t>
      </w:r>
      <w:r w:rsidR="00A918F9" w:rsidRPr="00A918F9">
        <w:t xml:space="preserve"> </w:t>
      </w:r>
      <w:r w:rsidR="00A918F9" w:rsidRPr="00A918F9">
        <w:rPr>
          <w:lang w:val="en-US"/>
        </w:rPr>
        <w:t>the</w:t>
      </w:r>
      <w:r w:rsidR="00A918F9" w:rsidRPr="00A918F9">
        <w:t xml:space="preserve"> </w:t>
      </w:r>
      <w:r w:rsidR="00A918F9" w:rsidRPr="00A918F9">
        <w:rPr>
          <w:lang w:val="en-US"/>
        </w:rPr>
        <w:t>Nationwide</w:t>
      </w:r>
      <w:r w:rsidR="00A918F9" w:rsidRPr="00A918F9">
        <w:t xml:space="preserve"> </w:t>
      </w:r>
      <w:r w:rsidR="00A918F9" w:rsidRPr="00A918F9">
        <w:rPr>
          <w:lang w:val="en-US"/>
        </w:rPr>
        <w:t>S</w:t>
      </w:r>
      <w:r w:rsidR="00A918F9" w:rsidRPr="00A918F9">
        <w:t>&amp;</w:t>
      </w:r>
      <w:r w:rsidR="00A918F9" w:rsidRPr="00A918F9">
        <w:rPr>
          <w:lang w:val="en-US"/>
        </w:rPr>
        <w:t>T</w:t>
      </w:r>
      <w:r w:rsidR="00A918F9" w:rsidRPr="00A918F9">
        <w:t xml:space="preserve"> </w:t>
      </w:r>
      <w:r w:rsidR="00A918F9" w:rsidRPr="00A918F9">
        <w:rPr>
          <w:lang w:val="en-US"/>
        </w:rPr>
        <w:t>Conference</w:t>
      </w:r>
      <w:r w:rsidR="00A918F9" w:rsidRPr="00A918F9">
        <w:t xml:space="preserve">, </w:t>
      </w:r>
      <w:r w:rsidR="00A918F9" w:rsidRPr="00A918F9">
        <w:rPr>
          <w:lang w:val="en-US"/>
        </w:rPr>
        <w:t>National</w:t>
      </w:r>
      <w:r w:rsidR="00A918F9" w:rsidRPr="00A918F9">
        <w:t xml:space="preserve"> </w:t>
      </w:r>
      <w:r w:rsidR="00A918F9" w:rsidRPr="00A918F9">
        <w:rPr>
          <w:lang w:val="en-US"/>
        </w:rPr>
        <w:t>Science</w:t>
      </w:r>
      <w:r w:rsidR="00A918F9" w:rsidRPr="00A918F9">
        <w:t xml:space="preserve"> </w:t>
      </w:r>
      <w:r w:rsidR="00A918F9" w:rsidRPr="00A918F9">
        <w:rPr>
          <w:lang w:val="en-US"/>
        </w:rPr>
        <w:t>and</w:t>
      </w:r>
      <w:r w:rsidR="00A918F9" w:rsidRPr="00A918F9">
        <w:t xml:space="preserve"> </w:t>
      </w:r>
      <w:r w:rsidR="00A918F9" w:rsidRPr="00A918F9">
        <w:rPr>
          <w:lang w:val="en-US"/>
        </w:rPr>
        <w:t>Technology</w:t>
      </w:r>
      <w:r w:rsidR="00A918F9" w:rsidRPr="00A918F9">
        <w:t xml:space="preserve"> </w:t>
      </w:r>
      <w:r w:rsidR="00A918F9" w:rsidRPr="00A918F9">
        <w:rPr>
          <w:lang w:val="en-US"/>
        </w:rPr>
        <w:t>Awards</w:t>
      </w:r>
      <w:r w:rsidR="00A918F9" w:rsidRPr="00A918F9">
        <w:t xml:space="preserve"> </w:t>
      </w:r>
      <w:r w:rsidR="00A918F9" w:rsidRPr="00A918F9">
        <w:rPr>
          <w:lang w:val="en-US"/>
        </w:rPr>
        <w:t>Conference</w:t>
      </w:r>
      <w:r w:rsidR="00A918F9" w:rsidRPr="00A918F9">
        <w:t xml:space="preserve">, </w:t>
      </w:r>
      <w:r w:rsidR="00A918F9" w:rsidRPr="00A918F9">
        <w:rPr>
          <w:lang w:val="en-US"/>
        </w:rPr>
        <w:t>and</w:t>
      </w:r>
      <w:r w:rsidR="00A918F9" w:rsidRPr="00A918F9">
        <w:t xml:space="preserve"> </w:t>
      </w:r>
      <w:r w:rsidR="00A918F9" w:rsidRPr="00A918F9">
        <w:rPr>
          <w:lang w:val="en-US"/>
        </w:rPr>
        <w:t>the</w:t>
      </w:r>
      <w:r w:rsidR="00A918F9" w:rsidRPr="00A918F9">
        <w:t xml:space="preserve"> </w:t>
      </w:r>
      <w:r w:rsidR="00A918F9" w:rsidRPr="00A918F9">
        <w:rPr>
          <w:lang w:val="en-US"/>
        </w:rPr>
        <w:t>Conference</w:t>
      </w:r>
      <w:r w:rsidR="00A918F9" w:rsidRPr="00A918F9">
        <w:t xml:space="preserve"> </w:t>
      </w:r>
      <w:r w:rsidR="00A918F9" w:rsidRPr="00A918F9">
        <w:rPr>
          <w:lang w:val="en-US"/>
        </w:rPr>
        <w:t>of</w:t>
      </w:r>
      <w:r w:rsidR="00A918F9" w:rsidRPr="00A918F9">
        <w:t xml:space="preserve"> </w:t>
      </w:r>
      <w:r w:rsidR="00A918F9" w:rsidRPr="00A918F9">
        <w:rPr>
          <w:lang w:val="en-US"/>
        </w:rPr>
        <w:t>Academicians</w:t>
      </w:r>
      <w:r w:rsidR="00A918F9" w:rsidRPr="00A918F9">
        <w:t xml:space="preserve"> </w:t>
      </w:r>
      <w:r w:rsidR="00A918F9" w:rsidRPr="00A918F9">
        <w:rPr>
          <w:lang w:val="en-US"/>
        </w:rPr>
        <w:t>of</w:t>
      </w:r>
      <w:r w:rsidR="00A918F9" w:rsidRPr="00A918F9">
        <w:t xml:space="preserve"> </w:t>
      </w:r>
      <w:r w:rsidR="00A918F9" w:rsidRPr="00A918F9">
        <w:rPr>
          <w:lang w:val="en-US"/>
        </w:rPr>
        <w:t>CAS</w:t>
      </w:r>
      <w:r w:rsidR="00A918F9" w:rsidRPr="00A918F9">
        <w:t xml:space="preserve"> </w:t>
      </w:r>
      <w:r w:rsidR="00A918F9" w:rsidRPr="00A918F9">
        <w:rPr>
          <w:lang w:val="en-US"/>
        </w:rPr>
        <w:t>and</w:t>
      </w:r>
      <w:r w:rsidR="00A918F9" w:rsidRPr="00A918F9">
        <w:t xml:space="preserve"> </w:t>
      </w:r>
      <w:r w:rsidR="00A918F9" w:rsidRPr="00A918F9">
        <w:rPr>
          <w:lang w:val="en-US"/>
        </w:rPr>
        <w:t>CAE</w:t>
      </w:r>
      <w:r w:rsidR="00A918F9" w:rsidRPr="00A918F9">
        <w:t xml:space="preserve"> (</w:t>
      </w:r>
      <w:r w:rsidR="00A918F9" w:rsidRPr="00A918F9">
        <w:rPr>
          <w:lang w:val="en-US"/>
        </w:rPr>
        <w:t>June</w:t>
      </w:r>
      <w:r w:rsidR="00A918F9" w:rsidRPr="00A918F9">
        <w:t xml:space="preserve"> 24, 2024) </w:t>
      </w:r>
      <w:proofErr w:type="spellStart"/>
      <w:r w:rsidR="00A918F9" w:rsidRPr="00280217">
        <w:rPr>
          <w:rFonts w:ascii="SimSun" w:eastAsia="SimSun" w:hAnsi="SimSun" w:cs="Microsoft JhengHei" w:hint="eastAsia"/>
          <w:i/>
          <w:iCs/>
        </w:rPr>
        <w:t>习近平</w:t>
      </w:r>
      <w:r w:rsidR="00A918F9" w:rsidRPr="00280217">
        <w:rPr>
          <w:rFonts w:ascii="SimSun" w:eastAsia="SimSun" w:hAnsi="SimSun" w:cs="MS Gothic" w:hint="eastAsia"/>
          <w:i/>
          <w:iCs/>
        </w:rPr>
        <w:t>：在全国科技大会、国家科学技</w:t>
      </w:r>
      <w:r w:rsidR="00A918F9" w:rsidRPr="00280217">
        <w:rPr>
          <w:rFonts w:ascii="SimSun" w:eastAsia="SimSun" w:hAnsi="SimSun" w:cs="Microsoft JhengHei" w:hint="eastAsia"/>
          <w:i/>
          <w:iCs/>
        </w:rPr>
        <w:t>术奖励大会、两院院士大会上的讲话</w:t>
      </w:r>
      <w:proofErr w:type="spellEnd"/>
      <w:r w:rsidR="00A918F9" w:rsidRPr="00A918F9">
        <w:rPr>
          <w:rFonts w:ascii="MS Gothic" w:eastAsia="MS Gothic" w:hAnsi="MS Gothic" w:cs="MS Gothic" w:hint="eastAsia"/>
        </w:rPr>
        <w:t>（</w:t>
      </w:r>
      <w:r w:rsidR="00A918F9" w:rsidRPr="00A918F9">
        <w:t>2024</w:t>
      </w:r>
      <w:r w:rsidR="00A918F9" w:rsidRPr="00280217">
        <w:rPr>
          <w:rFonts w:ascii="SimSun" w:eastAsia="SimSun" w:hAnsi="SimSun" w:cs="MS Gothic" w:hint="eastAsia"/>
        </w:rPr>
        <w:t>年</w:t>
      </w:r>
      <w:r w:rsidR="00A918F9" w:rsidRPr="00280217">
        <w:rPr>
          <w:rFonts w:ascii="SimSun" w:eastAsia="SimSun" w:hAnsi="SimSun"/>
        </w:rPr>
        <w:t>6</w:t>
      </w:r>
      <w:r w:rsidR="00A918F9" w:rsidRPr="00280217">
        <w:rPr>
          <w:rFonts w:ascii="SimSun" w:eastAsia="SimSun" w:hAnsi="SimSun" w:cs="MS Gothic" w:hint="eastAsia"/>
        </w:rPr>
        <w:t>月</w:t>
      </w:r>
      <w:r w:rsidR="00A918F9" w:rsidRPr="00A918F9">
        <w:t>24</w:t>
      </w:r>
      <w:r w:rsidR="00A918F9" w:rsidRPr="00280217">
        <w:rPr>
          <w:rFonts w:ascii="SimSun" w:eastAsia="SimSun" w:hAnsi="SimSun" w:cs="MS Gothic" w:hint="eastAsia"/>
        </w:rPr>
        <w:t>日</w:t>
      </w:r>
      <w:r w:rsidR="00A918F9">
        <w:rPr>
          <w:lang w:val="uk-UA"/>
        </w:rPr>
        <w:t>)</w:t>
      </w:r>
      <w:r w:rsidR="00360E97">
        <w:rPr>
          <w:lang w:val="uk-UA"/>
        </w:rPr>
        <w:t xml:space="preserve"> </w:t>
      </w:r>
      <w:r w:rsidR="00360E97" w:rsidRPr="00937A3F">
        <w:t>[30]</w:t>
      </w:r>
      <w:r w:rsidR="00A918F9">
        <w:rPr>
          <w:lang w:val="uk-UA"/>
        </w:rPr>
        <w:t>,</w:t>
      </w:r>
      <w:r w:rsidR="006F4262" w:rsidRPr="006F4262">
        <w:t xml:space="preserve"> </w:t>
      </w:r>
      <w:proofErr w:type="spellStart"/>
      <w:r w:rsidRPr="00DE7CBE">
        <w:t>містить</w:t>
      </w:r>
      <w:proofErr w:type="spellEnd"/>
      <w:r w:rsidRPr="00DE7CBE">
        <w:t xml:space="preserve"> </w:t>
      </w:r>
      <w:proofErr w:type="spellStart"/>
      <w:r w:rsidRPr="00DE7CBE">
        <w:t>численні</w:t>
      </w:r>
      <w:proofErr w:type="spellEnd"/>
      <w:r w:rsidRPr="00DE7CBE">
        <w:t xml:space="preserve"> </w:t>
      </w:r>
      <w:proofErr w:type="spellStart"/>
      <w:r w:rsidRPr="00DE7CBE">
        <w:lastRenderedPageBreak/>
        <w:t>перекладацькі</w:t>
      </w:r>
      <w:proofErr w:type="spellEnd"/>
      <w:r w:rsidRPr="00DE7CBE">
        <w:t xml:space="preserve"> </w:t>
      </w:r>
      <w:proofErr w:type="spellStart"/>
      <w:r w:rsidRPr="00DE7CBE">
        <w:t>операції</w:t>
      </w:r>
      <w:proofErr w:type="spellEnd"/>
      <w:r w:rsidRPr="00DE7CBE">
        <w:t xml:space="preserve">, через </w:t>
      </w:r>
      <w:proofErr w:type="spellStart"/>
      <w:r w:rsidRPr="00DE7CBE">
        <w:t>які</w:t>
      </w:r>
      <w:proofErr w:type="spellEnd"/>
      <w:r w:rsidRPr="00DE7CBE">
        <w:t xml:space="preserve"> </w:t>
      </w:r>
      <w:proofErr w:type="spellStart"/>
      <w:r w:rsidRPr="00DE7CBE">
        <w:t>значення</w:t>
      </w:r>
      <w:proofErr w:type="spellEnd"/>
      <w:r w:rsidRPr="00DE7CBE">
        <w:t xml:space="preserve"> і стиль </w:t>
      </w:r>
      <w:proofErr w:type="spellStart"/>
      <w:r w:rsidRPr="00DE7CBE">
        <w:t>оригіналу</w:t>
      </w:r>
      <w:proofErr w:type="spellEnd"/>
      <w:r w:rsidRPr="00DE7CBE">
        <w:t xml:space="preserve"> </w:t>
      </w:r>
      <w:proofErr w:type="spellStart"/>
      <w:r w:rsidRPr="00DE7CBE">
        <w:t>зберігаються</w:t>
      </w:r>
      <w:proofErr w:type="spellEnd"/>
      <w:r w:rsidRPr="00DE7CBE">
        <w:t xml:space="preserve"> </w:t>
      </w:r>
      <w:proofErr w:type="spellStart"/>
      <w:r w:rsidRPr="00DE7CBE">
        <w:t>чи</w:t>
      </w:r>
      <w:proofErr w:type="spellEnd"/>
      <w:r w:rsidRPr="00DE7CBE">
        <w:t xml:space="preserve"> </w:t>
      </w:r>
      <w:proofErr w:type="spellStart"/>
      <w:r w:rsidRPr="00DE7CBE">
        <w:t>змінюються</w:t>
      </w:r>
      <w:proofErr w:type="spellEnd"/>
      <w:r w:rsidRPr="00DE7CBE">
        <w:t xml:space="preserve"> при </w:t>
      </w:r>
      <w:proofErr w:type="spellStart"/>
      <w:r w:rsidRPr="00DE7CBE">
        <w:t>передачі</w:t>
      </w:r>
      <w:proofErr w:type="spellEnd"/>
      <w:r w:rsidRPr="00DE7CBE">
        <w:t xml:space="preserve"> на </w:t>
      </w:r>
      <w:proofErr w:type="spellStart"/>
      <w:r w:rsidRPr="00DE7CBE">
        <w:t>іншу</w:t>
      </w:r>
      <w:proofErr w:type="spellEnd"/>
      <w:r w:rsidRPr="00DE7CBE">
        <w:t xml:space="preserve"> мову.</w:t>
      </w:r>
    </w:p>
    <w:p w14:paraId="0121CF2B" w14:textId="4D190BBB" w:rsidR="00A447C0" w:rsidRPr="00DE7CBE" w:rsidRDefault="006F4262" w:rsidP="006F4262">
      <w:pPr>
        <w:spacing w:after="0" w:line="360" w:lineRule="auto"/>
        <w:ind w:firstLine="709"/>
        <w:jc w:val="right"/>
        <w:rPr>
          <w:i/>
          <w:iCs/>
          <w:lang w:val="uk-UA"/>
        </w:rPr>
      </w:pPr>
      <w:bookmarkStart w:id="15" w:name="_Hlk191678917"/>
      <w:r w:rsidRPr="006F4262">
        <w:rPr>
          <w:i/>
          <w:iCs/>
          <w:lang w:val="uk-UA"/>
        </w:rPr>
        <w:t>Таблиця 2.</w:t>
      </w:r>
      <w:r w:rsidR="00A10A80">
        <w:rPr>
          <w:i/>
          <w:iCs/>
          <w:lang w:val="uk-UA"/>
        </w:rPr>
        <w:t>4</w:t>
      </w:r>
    </w:p>
    <w:bookmarkEnd w:id="15"/>
    <w:p w14:paraId="67FD0654" w14:textId="197614C3" w:rsidR="00280217" w:rsidRDefault="00A447C0" w:rsidP="00B47CD0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A447C0">
        <w:rPr>
          <w:rFonts w:eastAsia="Times New Roman" w:cs="Times New Roman"/>
          <w:szCs w:val="28"/>
          <w:lang w:val="uk-UA" w:eastAsia="ru-RU"/>
        </w:rPr>
        <w:t>П</w:t>
      </w:r>
      <w:proofErr w:type="spellStart"/>
      <w:r w:rsidRPr="00A447C0">
        <w:rPr>
          <w:rFonts w:eastAsia="Times New Roman" w:cs="Times New Roman"/>
          <w:szCs w:val="28"/>
          <w:lang w:eastAsia="ru-RU"/>
        </w:rPr>
        <w:t>ерекладацьк</w:t>
      </w:r>
      <w:proofErr w:type="spellEnd"/>
      <w:r w:rsidRPr="00A447C0">
        <w:rPr>
          <w:rFonts w:eastAsia="Times New Roman" w:cs="Times New Roman"/>
          <w:szCs w:val="28"/>
          <w:lang w:val="uk-UA" w:eastAsia="ru-RU"/>
        </w:rPr>
        <w:t>і</w:t>
      </w:r>
      <w:r w:rsidRPr="00A447C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447C0">
        <w:rPr>
          <w:rFonts w:eastAsia="Times New Roman" w:cs="Times New Roman"/>
          <w:szCs w:val="28"/>
          <w:lang w:eastAsia="ru-RU"/>
        </w:rPr>
        <w:t>операці</w:t>
      </w:r>
      <w:proofErr w:type="spellEnd"/>
      <w:r w:rsidRPr="00A447C0">
        <w:rPr>
          <w:rFonts w:eastAsia="Times New Roman" w:cs="Times New Roman"/>
          <w:szCs w:val="28"/>
          <w:lang w:val="uk-UA" w:eastAsia="ru-RU"/>
        </w:rPr>
        <w:t xml:space="preserve">ї </w:t>
      </w:r>
      <w:r w:rsidRPr="00A447C0">
        <w:rPr>
          <w:rFonts w:eastAsia="Times New Roman" w:cs="Times New Roman"/>
          <w:szCs w:val="28"/>
          <w:lang w:eastAsia="ru-RU"/>
        </w:rPr>
        <w:t xml:space="preserve">в </w:t>
      </w:r>
      <w:proofErr w:type="spellStart"/>
      <w:r w:rsidRPr="00A447C0">
        <w:rPr>
          <w:rFonts w:eastAsia="Times New Roman" w:cs="Times New Roman"/>
          <w:szCs w:val="28"/>
          <w:lang w:eastAsia="ru-RU"/>
        </w:rPr>
        <w:t>контексті</w:t>
      </w:r>
      <w:proofErr w:type="spellEnd"/>
      <w:r w:rsidRPr="00A447C0">
        <w:rPr>
          <w:rFonts w:eastAsia="Times New Roman" w:cs="Times New Roman"/>
          <w:szCs w:val="28"/>
          <w:lang w:eastAsia="ru-RU"/>
        </w:rPr>
        <w:t xml:space="preserve"> перекладу </w:t>
      </w:r>
      <w:proofErr w:type="spellStart"/>
      <w:r w:rsidRPr="00A447C0">
        <w:rPr>
          <w:rFonts w:eastAsia="Times New Roman" w:cs="Times New Roman"/>
          <w:szCs w:val="28"/>
          <w:lang w:eastAsia="ru-RU"/>
        </w:rPr>
        <w:t>промови</w:t>
      </w:r>
      <w:proofErr w:type="spellEnd"/>
      <w:r w:rsidRPr="00A447C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447C0">
        <w:rPr>
          <w:rFonts w:eastAsia="Times New Roman" w:cs="Times New Roman"/>
          <w:szCs w:val="28"/>
          <w:lang w:eastAsia="ru-RU"/>
        </w:rPr>
        <w:t>Сі</w:t>
      </w:r>
      <w:proofErr w:type="spellEnd"/>
      <w:r w:rsidRPr="00A447C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447C0">
        <w:rPr>
          <w:rFonts w:eastAsia="Times New Roman" w:cs="Times New Roman"/>
          <w:szCs w:val="28"/>
          <w:lang w:eastAsia="ru-RU"/>
        </w:rPr>
        <w:t>Цзіньпіна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76"/>
        <w:gridCol w:w="1955"/>
        <w:gridCol w:w="2452"/>
        <w:gridCol w:w="2361"/>
      </w:tblGrid>
      <w:tr w:rsidR="00280217" w:rsidRPr="00280217" w14:paraId="6D4075B4" w14:textId="77777777" w:rsidTr="00280217">
        <w:tc>
          <w:tcPr>
            <w:tcW w:w="0" w:type="auto"/>
            <w:hideMark/>
          </w:tcPr>
          <w:p w14:paraId="4E7FAC86" w14:textId="77777777" w:rsidR="00280217" w:rsidRPr="00280217" w:rsidRDefault="00280217" w:rsidP="00280217">
            <w:pPr>
              <w:spacing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Перекладацька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операція</w:t>
            </w:r>
            <w:proofErr w:type="spellEnd"/>
          </w:p>
        </w:tc>
        <w:tc>
          <w:tcPr>
            <w:tcW w:w="0" w:type="auto"/>
            <w:hideMark/>
          </w:tcPr>
          <w:p w14:paraId="130A7C78" w14:textId="77777777" w:rsidR="00280217" w:rsidRPr="00280217" w:rsidRDefault="00280217" w:rsidP="00280217">
            <w:pPr>
              <w:spacing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Китайський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текст</w:t>
            </w:r>
          </w:p>
        </w:tc>
        <w:tc>
          <w:tcPr>
            <w:tcW w:w="0" w:type="auto"/>
            <w:hideMark/>
          </w:tcPr>
          <w:p w14:paraId="1455B30E" w14:textId="77777777" w:rsidR="00280217" w:rsidRPr="00280217" w:rsidRDefault="00280217" w:rsidP="00280217">
            <w:pPr>
              <w:spacing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Англійський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переклад</w:t>
            </w:r>
          </w:p>
        </w:tc>
        <w:tc>
          <w:tcPr>
            <w:tcW w:w="0" w:type="auto"/>
            <w:hideMark/>
          </w:tcPr>
          <w:p w14:paraId="36C2E10D" w14:textId="25237A78" w:rsidR="00280217" w:rsidRPr="00280217" w:rsidRDefault="00280217" w:rsidP="00280217">
            <w:pPr>
              <w:spacing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Тип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операції</w:t>
            </w:r>
            <w:proofErr w:type="spellEnd"/>
          </w:p>
        </w:tc>
      </w:tr>
      <w:tr w:rsidR="00280217" w:rsidRPr="00280217" w14:paraId="08721D51" w14:textId="77777777" w:rsidTr="00280217">
        <w:tc>
          <w:tcPr>
            <w:tcW w:w="0" w:type="auto"/>
            <w:hideMark/>
          </w:tcPr>
          <w:p w14:paraId="5CF06D41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Еквівалентний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переклад</w:t>
            </w:r>
          </w:p>
        </w:tc>
        <w:tc>
          <w:tcPr>
            <w:tcW w:w="0" w:type="auto"/>
            <w:hideMark/>
          </w:tcPr>
          <w:p w14:paraId="0E9C41FD" w14:textId="77777777" w:rsidR="00280217" w:rsidRPr="00280217" w:rsidRDefault="00280217" w:rsidP="00280217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  <w:szCs w:val="28"/>
                <w:lang w:eastAsia="zh-CN"/>
              </w:rPr>
            </w:pPr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zh-CN"/>
              </w:rPr>
              <w:t>«中国的现代化必须支持科技现代化»</w:t>
            </w:r>
          </w:p>
        </w:tc>
        <w:tc>
          <w:tcPr>
            <w:tcW w:w="0" w:type="auto"/>
            <w:hideMark/>
          </w:tcPr>
          <w:p w14:paraId="1B9C458E" w14:textId="62BCF496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r w:rsidRPr="00280217">
              <w:rPr>
                <w:rFonts w:eastAsia="Times New Roman" w:cs="Times New Roman"/>
                <w:szCs w:val="28"/>
                <w:lang w:val="en-US" w:eastAsia="ru-RU"/>
              </w:rPr>
              <w:t>China’s modernization must be supported by S&amp;T modernization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hideMark/>
          </w:tcPr>
          <w:p w14:paraId="5525065E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Використано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еквівалент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для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терміну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«</w:t>
            </w:r>
            <w:proofErr w:type="spellStart"/>
            <w:r w:rsidRPr="00280217">
              <w:rPr>
                <w:rFonts w:eastAsia="MS Mincho" w:cs="Times New Roman"/>
                <w:szCs w:val="28"/>
                <w:lang w:eastAsia="ru-RU"/>
              </w:rPr>
              <w:t>科技</w:t>
            </w:r>
            <w:r w:rsidRPr="00280217">
              <w:rPr>
                <w:rFonts w:eastAsia="SimSun" w:cs="Times New Roman"/>
                <w:szCs w:val="28"/>
                <w:lang w:eastAsia="ru-RU"/>
              </w:rPr>
              <w:t>现代化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>» (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науково-технічна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модернізація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>).</w:t>
            </w:r>
          </w:p>
        </w:tc>
      </w:tr>
      <w:tr w:rsidR="00280217" w:rsidRPr="00280217" w14:paraId="10652A13" w14:textId="77777777" w:rsidTr="00280217">
        <w:tc>
          <w:tcPr>
            <w:tcW w:w="0" w:type="auto"/>
            <w:hideMark/>
          </w:tcPr>
          <w:p w14:paraId="1CDB65C0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Калькування</w:t>
            </w:r>
            <w:proofErr w:type="spellEnd"/>
          </w:p>
        </w:tc>
        <w:tc>
          <w:tcPr>
            <w:tcW w:w="0" w:type="auto"/>
            <w:hideMark/>
          </w:tcPr>
          <w:p w14:paraId="27DB2881" w14:textId="77777777" w:rsidR="00280217" w:rsidRPr="00280217" w:rsidRDefault="00280217" w:rsidP="00280217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</w:pPr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  <w:t>«</w:t>
            </w:r>
            <w:proofErr w:type="spellStart"/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  <w:t>新动能</w:t>
            </w:r>
            <w:proofErr w:type="spellEnd"/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1DADA7B8" w14:textId="0D2723B2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new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dynamism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hideMark/>
          </w:tcPr>
          <w:p w14:paraId="2A0802EE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Калькований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переклад, де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складові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«</w:t>
            </w:r>
            <w:proofErr w:type="spellStart"/>
            <w:r w:rsidRPr="00280217">
              <w:rPr>
                <w:rFonts w:eastAsia="MS Mincho" w:cs="Times New Roman"/>
                <w:szCs w:val="28"/>
                <w:lang w:eastAsia="ru-RU"/>
              </w:rPr>
              <w:t>新</w:t>
            </w:r>
            <w:r w:rsidRPr="00280217">
              <w:rPr>
                <w:rFonts w:eastAsia="SimSun" w:cs="Times New Roman"/>
                <w:szCs w:val="28"/>
                <w:lang w:eastAsia="ru-RU"/>
              </w:rPr>
              <w:t>动能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були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переведені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дослівно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280217" w:rsidRPr="00280217" w14:paraId="6E529D8C" w14:textId="77777777" w:rsidTr="00280217">
        <w:tc>
          <w:tcPr>
            <w:tcW w:w="0" w:type="auto"/>
            <w:hideMark/>
          </w:tcPr>
          <w:p w14:paraId="140BC491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Трансформаційний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переклад</w:t>
            </w:r>
          </w:p>
        </w:tc>
        <w:tc>
          <w:tcPr>
            <w:tcW w:w="0" w:type="auto"/>
            <w:hideMark/>
          </w:tcPr>
          <w:p w14:paraId="2280A1DB" w14:textId="77777777" w:rsidR="00280217" w:rsidRPr="00280217" w:rsidRDefault="00280217" w:rsidP="00280217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  <w:szCs w:val="28"/>
                <w:lang w:eastAsia="zh-CN"/>
              </w:rPr>
            </w:pPr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zh-CN"/>
              </w:rPr>
              <w:t>«我们必须深刻认识科技的战略性主导地位和基础性支撑作用»</w:t>
            </w:r>
          </w:p>
        </w:tc>
        <w:tc>
          <w:tcPr>
            <w:tcW w:w="0" w:type="auto"/>
            <w:hideMark/>
          </w:tcPr>
          <w:p w14:paraId="3BCE045C" w14:textId="47B77CE6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r w:rsidRPr="00280217">
              <w:rPr>
                <w:rFonts w:eastAsia="Times New Roman" w:cs="Times New Roman"/>
                <w:szCs w:val="28"/>
                <w:lang w:val="en-US" w:eastAsia="ru-RU"/>
              </w:rPr>
              <w:t>We must fully recognize the strategic leading position and fundamental supporting role of S&amp;T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hideMark/>
          </w:tcPr>
          <w:p w14:paraId="698A00EE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Зміна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структури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для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кращої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природності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англійській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мові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280217" w:rsidRPr="00280217" w14:paraId="526FCA01" w14:textId="77777777" w:rsidTr="00280217">
        <w:tc>
          <w:tcPr>
            <w:tcW w:w="0" w:type="auto"/>
            <w:hideMark/>
          </w:tcPr>
          <w:p w14:paraId="7273040F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Генералізація</w:t>
            </w:r>
            <w:proofErr w:type="spellEnd"/>
          </w:p>
        </w:tc>
        <w:tc>
          <w:tcPr>
            <w:tcW w:w="0" w:type="auto"/>
            <w:hideMark/>
          </w:tcPr>
          <w:p w14:paraId="416FAB8F" w14:textId="77777777" w:rsidR="00280217" w:rsidRPr="00280217" w:rsidRDefault="00280217" w:rsidP="00280217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</w:pPr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  <w:t>«</w:t>
            </w:r>
            <w:proofErr w:type="spellStart"/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  <w:t>创新能力</w:t>
            </w:r>
            <w:proofErr w:type="spellEnd"/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74156D61" w14:textId="4CA4869F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innovation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capabilities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hideMark/>
          </w:tcPr>
          <w:p w14:paraId="751219AC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Генералізація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терміну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, без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конкретизації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видів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інновацій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</w:tbl>
    <w:p w14:paraId="62CF3CA5" w14:textId="7CA9C547" w:rsidR="00B47CD0" w:rsidRPr="00B47CD0" w:rsidRDefault="00B47CD0" w:rsidP="00B47CD0">
      <w:pPr>
        <w:jc w:val="right"/>
        <w:rPr>
          <w:i/>
          <w:iCs/>
          <w:lang w:val="uk-UA"/>
        </w:rPr>
      </w:pPr>
      <w:r w:rsidRPr="00B47CD0">
        <w:rPr>
          <w:i/>
          <w:iCs/>
          <w:lang w:val="uk-UA"/>
        </w:rPr>
        <w:lastRenderedPageBreak/>
        <w:t>Продовження Таблиця 2.4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09"/>
        <w:gridCol w:w="1144"/>
        <w:gridCol w:w="2784"/>
        <w:gridCol w:w="3307"/>
      </w:tblGrid>
      <w:tr w:rsidR="00280217" w:rsidRPr="00477AAE" w14:paraId="1E3AC065" w14:textId="77777777" w:rsidTr="00280217">
        <w:tc>
          <w:tcPr>
            <w:tcW w:w="0" w:type="auto"/>
            <w:hideMark/>
          </w:tcPr>
          <w:p w14:paraId="25A55F35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Модуляція</w:t>
            </w:r>
            <w:proofErr w:type="spellEnd"/>
          </w:p>
        </w:tc>
        <w:tc>
          <w:tcPr>
            <w:tcW w:w="0" w:type="auto"/>
            <w:hideMark/>
          </w:tcPr>
          <w:p w14:paraId="54423BBC" w14:textId="77777777" w:rsidR="00280217" w:rsidRPr="00280217" w:rsidRDefault="00280217" w:rsidP="00280217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  <w:szCs w:val="28"/>
                <w:lang w:eastAsia="zh-CN"/>
              </w:rPr>
            </w:pPr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zh-CN"/>
              </w:rPr>
              <w:t>«必须提高基础研究水平»</w:t>
            </w:r>
          </w:p>
        </w:tc>
        <w:tc>
          <w:tcPr>
            <w:tcW w:w="0" w:type="auto"/>
            <w:hideMark/>
          </w:tcPr>
          <w:p w14:paraId="0BFA8014" w14:textId="3321FBF6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r w:rsidRPr="00280217">
              <w:rPr>
                <w:rFonts w:eastAsia="Times New Roman" w:cs="Times New Roman"/>
                <w:szCs w:val="28"/>
                <w:lang w:val="en-US" w:eastAsia="ru-RU"/>
              </w:rPr>
              <w:t>We must improve the level of basic research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hideMark/>
          </w:tcPr>
          <w:p w14:paraId="24103E82" w14:textId="5D1E045D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Зміна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акценту для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відповідності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англійському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контексту («</w:t>
            </w:r>
            <w:r w:rsidRPr="00280217">
              <w:rPr>
                <w:rFonts w:eastAsia="Times New Roman" w:cs="Times New Roman"/>
                <w:szCs w:val="28"/>
                <w:lang w:val="en-US" w:eastAsia="ru-RU"/>
              </w:rPr>
              <w:t>should</w:t>
            </w:r>
            <w:r w:rsidRPr="00280217">
              <w:rPr>
                <w:rFonts w:eastAsia="Times New Roman" w:cs="Times New Roman"/>
                <w:szCs w:val="28"/>
                <w:lang w:eastAsia="ru-RU"/>
              </w:rPr>
              <w:t>» до «</w:t>
            </w:r>
            <w:r w:rsidRPr="00280217">
              <w:rPr>
                <w:rFonts w:eastAsia="Times New Roman" w:cs="Times New Roman"/>
                <w:szCs w:val="28"/>
                <w:lang w:val="en-US" w:eastAsia="ru-RU"/>
              </w:rPr>
              <w:t>must</w:t>
            </w:r>
            <w:r w:rsidRPr="00280217">
              <w:rPr>
                <w:rFonts w:eastAsia="Times New Roman" w:cs="Times New Roman"/>
                <w:szCs w:val="28"/>
                <w:lang w:eastAsia="ru-RU"/>
              </w:rPr>
              <w:t>»).</w:t>
            </w:r>
          </w:p>
        </w:tc>
      </w:tr>
      <w:tr w:rsidR="00280217" w:rsidRPr="00280217" w14:paraId="1B12350D" w14:textId="77777777" w:rsidTr="00280217">
        <w:tc>
          <w:tcPr>
            <w:tcW w:w="0" w:type="auto"/>
            <w:hideMark/>
          </w:tcPr>
          <w:p w14:paraId="4EF39AE3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Експлікація</w:t>
            </w:r>
            <w:proofErr w:type="spellEnd"/>
          </w:p>
        </w:tc>
        <w:tc>
          <w:tcPr>
            <w:tcW w:w="0" w:type="auto"/>
            <w:hideMark/>
          </w:tcPr>
          <w:p w14:paraId="7289D925" w14:textId="77777777" w:rsidR="00280217" w:rsidRPr="00280217" w:rsidRDefault="00280217" w:rsidP="00280217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  <w:szCs w:val="28"/>
                <w:lang w:eastAsia="zh-CN"/>
              </w:rPr>
            </w:pPr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zh-CN"/>
              </w:rPr>
              <w:t>«新时代中国特色社会主义»</w:t>
            </w:r>
          </w:p>
        </w:tc>
        <w:tc>
          <w:tcPr>
            <w:tcW w:w="0" w:type="auto"/>
            <w:hideMark/>
          </w:tcPr>
          <w:p w14:paraId="2D5C42C0" w14:textId="5A21C5DF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r w:rsidRPr="00280217">
              <w:rPr>
                <w:rFonts w:eastAsia="Times New Roman" w:cs="Times New Roman"/>
                <w:szCs w:val="28"/>
                <w:lang w:val="en-US" w:eastAsia="ru-RU"/>
              </w:rPr>
              <w:t>Socialism with Chinese characteristics for a new era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hideMark/>
          </w:tcPr>
          <w:p w14:paraId="47797F37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Додавання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пояснення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для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більшого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розуміння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англомовною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аудиторією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280217" w:rsidRPr="00280217" w14:paraId="566881C6" w14:textId="77777777" w:rsidTr="00280217">
        <w:tc>
          <w:tcPr>
            <w:tcW w:w="0" w:type="auto"/>
            <w:hideMark/>
          </w:tcPr>
          <w:p w14:paraId="248A05EC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Антонімічний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переклад</w:t>
            </w:r>
          </w:p>
        </w:tc>
        <w:tc>
          <w:tcPr>
            <w:tcW w:w="0" w:type="auto"/>
            <w:hideMark/>
          </w:tcPr>
          <w:p w14:paraId="5E11EC2D" w14:textId="77777777" w:rsidR="00280217" w:rsidRPr="00280217" w:rsidRDefault="00280217" w:rsidP="00280217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</w:pPr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  <w:t>«</w:t>
            </w:r>
            <w:proofErr w:type="spellStart"/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  <w:t>放缓发展</w:t>
            </w:r>
            <w:proofErr w:type="spellEnd"/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709E5216" w14:textId="49A468C1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accelerate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development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hideMark/>
          </w:tcPr>
          <w:p w14:paraId="04C00ABC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Використано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антонім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для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передачі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зворотного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значення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у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контексті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280217" w:rsidRPr="00280217" w14:paraId="196F9D99" w14:textId="77777777" w:rsidTr="00280217">
        <w:tc>
          <w:tcPr>
            <w:tcW w:w="0" w:type="auto"/>
            <w:hideMark/>
          </w:tcPr>
          <w:p w14:paraId="02475A9B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Лексична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заміна</w:t>
            </w:r>
            <w:proofErr w:type="spellEnd"/>
          </w:p>
        </w:tc>
        <w:tc>
          <w:tcPr>
            <w:tcW w:w="0" w:type="auto"/>
            <w:hideMark/>
          </w:tcPr>
          <w:p w14:paraId="066B9F57" w14:textId="77777777" w:rsidR="00280217" w:rsidRPr="00280217" w:rsidRDefault="00280217" w:rsidP="00280217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</w:pPr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  <w:t>«</w:t>
            </w:r>
            <w:proofErr w:type="spellStart"/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  <w:t>战略性科学技术力量</w:t>
            </w:r>
            <w:proofErr w:type="spellEnd"/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69CC7478" w14:textId="16EA1528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strategic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S&amp;T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forces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hideMark/>
          </w:tcPr>
          <w:p w14:paraId="639D0257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Лексична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заміна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терміну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«</w:t>
            </w:r>
            <w:proofErr w:type="spellStart"/>
            <w:r w:rsidRPr="00280217">
              <w:rPr>
                <w:rFonts w:eastAsia="MS Mincho" w:cs="Times New Roman"/>
                <w:szCs w:val="28"/>
                <w:lang w:eastAsia="ru-RU"/>
              </w:rPr>
              <w:t>科学技</w:t>
            </w:r>
            <w:r w:rsidRPr="00280217">
              <w:rPr>
                <w:rFonts w:eastAsia="SimSun" w:cs="Times New Roman"/>
                <w:szCs w:val="28"/>
                <w:lang w:eastAsia="ru-RU"/>
              </w:rPr>
              <w:t>术力量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» на «S&amp;T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forces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» для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природності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280217" w:rsidRPr="00280217" w14:paraId="6798F55B" w14:textId="77777777" w:rsidTr="00280217">
        <w:tc>
          <w:tcPr>
            <w:tcW w:w="0" w:type="auto"/>
            <w:hideMark/>
          </w:tcPr>
          <w:p w14:paraId="69FDAFD3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Граматична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заміна</w:t>
            </w:r>
            <w:proofErr w:type="spellEnd"/>
          </w:p>
        </w:tc>
        <w:tc>
          <w:tcPr>
            <w:tcW w:w="0" w:type="auto"/>
            <w:hideMark/>
          </w:tcPr>
          <w:p w14:paraId="444F292A" w14:textId="77777777" w:rsidR="00280217" w:rsidRPr="00280217" w:rsidRDefault="00280217" w:rsidP="00280217">
            <w:pPr>
              <w:spacing w:line="360" w:lineRule="auto"/>
              <w:jc w:val="both"/>
              <w:rPr>
                <w:rFonts w:ascii="SimSun" w:eastAsia="SimSun" w:hAnsi="SimSun" w:cs="Times New Roman"/>
                <w:i/>
                <w:iCs/>
                <w:szCs w:val="28"/>
                <w:lang w:eastAsia="zh-CN"/>
              </w:rPr>
            </w:pPr>
            <w:r w:rsidRPr="00280217">
              <w:rPr>
                <w:rFonts w:ascii="SimSun" w:eastAsia="SimSun" w:hAnsi="SimSun" w:cs="Times New Roman"/>
                <w:i/>
                <w:iCs/>
                <w:szCs w:val="28"/>
                <w:lang w:eastAsia="zh-CN"/>
              </w:rPr>
              <w:t>«强化国家战略科技力量的建设»</w:t>
            </w:r>
          </w:p>
        </w:tc>
        <w:tc>
          <w:tcPr>
            <w:tcW w:w="0" w:type="auto"/>
            <w:hideMark/>
          </w:tcPr>
          <w:p w14:paraId="2BEAFF3C" w14:textId="26F3D9F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r w:rsidRPr="00280217">
              <w:rPr>
                <w:rFonts w:eastAsia="Times New Roman" w:cs="Times New Roman"/>
                <w:szCs w:val="28"/>
                <w:lang w:val="en-US" w:eastAsia="ru-RU"/>
              </w:rPr>
              <w:t>Strengthen the construction of national strategic S&amp;T forces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0" w:type="auto"/>
            <w:hideMark/>
          </w:tcPr>
          <w:p w14:paraId="714E6581" w14:textId="77777777" w:rsidR="00280217" w:rsidRPr="00280217" w:rsidRDefault="00280217" w:rsidP="00280217">
            <w:pPr>
              <w:spacing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Заміна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граматичної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структури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для природного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звучання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англійському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80217">
              <w:rPr>
                <w:rFonts w:eastAsia="Times New Roman" w:cs="Times New Roman"/>
                <w:szCs w:val="28"/>
                <w:lang w:eastAsia="ru-RU"/>
              </w:rPr>
              <w:t>перекладі</w:t>
            </w:r>
            <w:proofErr w:type="spellEnd"/>
            <w:r w:rsidRPr="00280217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</w:tbl>
    <w:p w14:paraId="1D417BFF" w14:textId="0174BBFF" w:rsidR="00DE7CBE" w:rsidRPr="00E613FC" w:rsidRDefault="00E613FC" w:rsidP="00B47CD0">
      <w:pPr>
        <w:spacing w:line="360" w:lineRule="auto"/>
        <w:jc w:val="center"/>
        <w:rPr>
          <w:rFonts w:eastAsia="Calibri" w:cs="Times New Roman"/>
          <w:i/>
          <w:iCs/>
          <w:sz w:val="24"/>
          <w:szCs w:val="24"/>
          <w:lang w:val="uk-UA"/>
        </w:rPr>
      </w:pPr>
      <w:proofErr w:type="spellStart"/>
      <w:r w:rsidRPr="00E13FC7">
        <w:rPr>
          <w:rFonts w:eastAsia="Calibri" w:cs="Times New Roman"/>
          <w:i/>
          <w:iCs/>
          <w:sz w:val="24"/>
          <w:szCs w:val="24"/>
        </w:rPr>
        <w:t>Джерело</w:t>
      </w:r>
      <w:proofErr w:type="spellEnd"/>
      <w:r w:rsidRPr="00E13FC7">
        <w:rPr>
          <w:rFonts w:eastAsia="Calibri" w:cs="Times New Roman"/>
          <w:i/>
          <w:iCs/>
          <w:sz w:val="24"/>
          <w:szCs w:val="24"/>
        </w:rPr>
        <w:t xml:space="preserve">: </w:t>
      </w:r>
      <w:proofErr w:type="spellStart"/>
      <w:r w:rsidRPr="00E13FC7">
        <w:rPr>
          <w:rFonts w:eastAsia="Calibri" w:cs="Times New Roman"/>
          <w:i/>
          <w:iCs/>
          <w:sz w:val="24"/>
          <w:szCs w:val="24"/>
        </w:rPr>
        <w:t>складено</w:t>
      </w:r>
      <w:proofErr w:type="spellEnd"/>
      <w:r w:rsidRPr="00E13FC7">
        <w:rPr>
          <w:rFonts w:eastAsia="Calibri" w:cs="Times New Roman"/>
          <w:i/>
          <w:iCs/>
          <w:sz w:val="24"/>
          <w:szCs w:val="24"/>
        </w:rPr>
        <w:t xml:space="preserve"> автором за </w:t>
      </w:r>
      <w:proofErr w:type="spellStart"/>
      <w:r w:rsidRPr="00E13FC7">
        <w:rPr>
          <w:rFonts w:eastAsia="Calibri" w:cs="Times New Roman"/>
          <w:i/>
          <w:iCs/>
          <w:sz w:val="24"/>
          <w:szCs w:val="24"/>
        </w:rPr>
        <w:t>даними</w:t>
      </w:r>
      <w:proofErr w:type="spellEnd"/>
      <w:r w:rsidRPr="00E13FC7">
        <w:rPr>
          <w:rFonts w:eastAsia="Calibri" w:cs="Times New Roman"/>
          <w:i/>
          <w:iCs/>
          <w:sz w:val="24"/>
          <w:szCs w:val="24"/>
        </w:rPr>
        <w:t xml:space="preserve"> [</w:t>
      </w:r>
      <w:r w:rsidR="00937A3F" w:rsidRPr="00937A3F">
        <w:rPr>
          <w:rFonts w:eastAsia="Calibri" w:cs="Times New Roman"/>
          <w:i/>
          <w:iCs/>
          <w:sz w:val="24"/>
          <w:szCs w:val="24"/>
        </w:rPr>
        <w:t>22, 30</w:t>
      </w:r>
      <w:r w:rsidRPr="00F005BB">
        <w:rPr>
          <w:rFonts w:eastAsia="Calibri" w:cs="Times New Roman"/>
          <w:i/>
          <w:iCs/>
          <w:sz w:val="24"/>
          <w:szCs w:val="24"/>
        </w:rPr>
        <w:t>]</w:t>
      </w:r>
    </w:p>
    <w:p w14:paraId="0BA4DBF0" w14:textId="62B4B47F" w:rsidR="00CF6E22" w:rsidRPr="00CF6E22" w:rsidRDefault="00CF6E22" w:rsidP="00CF6E2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F6E22">
        <w:rPr>
          <w:rFonts w:cs="Times New Roman"/>
          <w:szCs w:val="28"/>
        </w:rPr>
        <w:t xml:space="preserve">Одним з </w:t>
      </w:r>
      <w:proofErr w:type="spellStart"/>
      <w:r w:rsidRPr="00CF6E22">
        <w:rPr>
          <w:rFonts w:cs="Times New Roman"/>
          <w:szCs w:val="28"/>
        </w:rPr>
        <w:t>основних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аспектів</w:t>
      </w:r>
      <w:proofErr w:type="spellEnd"/>
      <w:r w:rsidRPr="00CF6E22">
        <w:rPr>
          <w:rFonts w:cs="Times New Roman"/>
          <w:szCs w:val="28"/>
        </w:rPr>
        <w:t xml:space="preserve"> є </w:t>
      </w:r>
      <w:proofErr w:type="spellStart"/>
      <w:r w:rsidRPr="00CF6E22">
        <w:rPr>
          <w:rFonts w:cs="Times New Roman"/>
          <w:szCs w:val="28"/>
        </w:rPr>
        <w:t>еквівалентний</w:t>
      </w:r>
      <w:proofErr w:type="spellEnd"/>
      <w:r w:rsidRPr="00CF6E22">
        <w:rPr>
          <w:rFonts w:cs="Times New Roman"/>
          <w:szCs w:val="28"/>
        </w:rPr>
        <w:t xml:space="preserve"> переклад, коли для </w:t>
      </w:r>
      <w:proofErr w:type="spellStart"/>
      <w:r w:rsidRPr="00CF6E22">
        <w:rPr>
          <w:rFonts w:cs="Times New Roman"/>
          <w:szCs w:val="28"/>
        </w:rPr>
        <w:t>термінів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чи</w:t>
      </w:r>
      <w:proofErr w:type="spellEnd"/>
      <w:r w:rsidRPr="00CF6E22">
        <w:rPr>
          <w:rFonts w:cs="Times New Roman"/>
          <w:szCs w:val="28"/>
        </w:rPr>
        <w:t xml:space="preserve"> фраз </w:t>
      </w:r>
      <w:proofErr w:type="spellStart"/>
      <w:r w:rsidRPr="00CF6E22">
        <w:rPr>
          <w:rFonts w:cs="Times New Roman"/>
          <w:szCs w:val="28"/>
        </w:rPr>
        <w:t>використовуються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їх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точні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або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схожі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відповідники</w:t>
      </w:r>
      <w:proofErr w:type="spellEnd"/>
      <w:r w:rsidRPr="00CF6E22">
        <w:rPr>
          <w:rFonts w:cs="Times New Roman"/>
          <w:szCs w:val="28"/>
        </w:rPr>
        <w:t xml:space="preserve"> в </w:t>
      </w:r>
      <w:proofErr w:type="spellStart"/>
      <w:r w:rsidRPr="00CF6E22">
        <w:rPr>
          <w:rFonts w:cs="Times New Roman"/>
          <w:szCs w:val="28"/>
        </w:rPr>
        <w:t>цільовій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мові</w:t>
      </w:r>
      <w:proofErr w:type="spellEnd"/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Це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дозволяє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зберегти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точність</w:t>
      </w:r>
      <w:proofErr w:type="spellEnd"/>
      <w:r w:rsidRPr="00CF6E22">
        <w:rPr>
          <w:rFonts w:cs="Times New Roman"/>
          <w:szCs w:val="28"/>
        </w:rPr>
        <w:t xml:space="preserve"> і </w:t>
      </w:r>
      <w:proofErr w:type="spellStart"/>
      <w:r w:rsidRPr="00CF6E22">
        <w:rPr>
          <w:rFonts w:cs="Times New Roman"/>
          <w:szCs w:val="28"/>
        </w:rPr>
        <w:t>відповідність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між</w:t>
      </w:r>
      <w:proofErr w:type="spellEnd"/>
      <w:r w:rsidRPr="00CF6E22">
        <w:rPr>
          <w:rFonts w:cs="Times New Roman"/>
          <w:szCs w:val="28"/>
        </w:rPr>
        <w:t xml:space="preserve"> мовами, </w:t>
      </w:r>
      <w:proofErr w:type="spellStart"/>
      <w:r w:rsidRPr="00CF6E22">
        <w:rPr>
          <w:rFonts w:cs="Times New Roman"/>
          <w:szCs w:val="28"/>
        </w:rPr>
        <w:t>мінімізуючи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втрату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змісту</w:t>
      </w:r>
      <w:proofErr w:type="spellEnd"/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Наприклад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термін</w:t>
      </w:r>
      <w:proofErr w:type="spellEnd"/>
      <w:r w:rsidRPr="00CF6E22">
        <w:rPr>
          <w:rFonts w:cs="Times New Roman"/>
          <w:szCs w:val="28"/>
        </w:rPr>
        <w:t xml:space="preserve"> </w:t>
      </w:r>
      <w:r w:rsidRPr="00477AAE">
        <w:rPr>
          <w:rFonts w:ascii="SimSun" w:eastAsia="SimSun" w:hAnsi="SimSun" w:cs="Times New Roman"/>
          <w:i/>
          <w:iCs/>
          <w:szCs w:val="28"/>
        </w:rPr>
        <w:t>«</w:t>
      </w:r>
      <w:proofErr w:type="spellStart"/>
      <w:r w:rsidRPr="00477AAE">
        <w:rPr>
          <w:rFonts w:ascii="SimSun" w:eastAsia="SimSun" w:hAnsi="SimSun" w:cs="MS Gothic" w:hint="eastAsia"/>
          <w:i/>
          <w:iCs/>
          <w:szCs w:val="28"/>
        </w:rPr>
        <w:t>科技</w:t>
      </w:r>
      <w:r w:rsidRPr="00477AAE">
        <w:rPr>
          <w:rFonts w:ascii="SimSun" w:eastAsia="SimSun" w:hAnsi="SimSun" w:cs="Microsoft JhengHei" w:hint="eastAsia"/>
          <w:i/>
          <w:iCs/>
          <w:szCs w:val="28"/>
        </w:rPr>
        <w:t>现代化</w:t>
      </w:r>
      <w:proofErr w:type="spellEnd"/>
      <w:r w:rsidRPr="00477AAE">
        <w:rPr>
          <w:rFonts w:ascii="SimSun" w:eastAsia="SimSun" w:hAnsi="SimSun" w:cs="Times New Roman"/>
          <w:i/>
          <w:iCs/>
          <w:szCs w:val="28"/>
        </w:rPr>
        <w:t>»</w:t>
      </w:r>
      <w:r w:rsidR="00937A3F" w:rsidRPr="00937A3F">
        <w:rPr>
          <w:rFonts w:cs="Times New Roman"/>
          <w:szCs w:val="28"/>
        </w:rPr>
        <w:t xml:space="preserve"> [30]</w:t>
      </w:r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перекладається</w:t>
      </w:r>
      <w:proofErr w:type="spellEnd"/>
      <w:r w:rsidRPr="00CF6E22">
        <w:rPr>
          <w:rFonts w:cs="Times New Roman"/>
          <w:szCs w:val="28"/>
        </w:rPr>
        <w:t xml:space="preserve"> як </w:t>
      </w:r>
      <w:r w:rsidR="00477AAE">
        <w:rPr>
          <w:rFonts w:cs="Times New Roman"/>
          <w:szCs w:val="28"/>
          <w:lang w:val="uk-UA"/>
        </w:rPr>
        <w:t>«</w:t>
      </w:r>
      <w:r w:rsidRPr="00CF6E22">
        <w:rPr>
          <w:rFonts w:cs="Times New Roman"/>
          <w:szCs w:val="28"/>
        </w:rPr>
        <w:t xml:space="preserve">S&amp;T </w:t>
      </w:r>
      <w:proofErr w:type="spellStart"/>
      <w:r w:rsidRPr="00CF6E22">
        <w:rPr>
          <w:rFonts w:cs="Times New Roman"/>
          <w:szCs w:val="28"/>
        </w:rPr>
        <w:lastRenderedPageBreak/>
        <w:t>modernization</w:t>
      </w:r>
      <w:proofErr w:type="spellEnd"/>
      <w:r w:rsidR="00477AAE">
        <w:rPr>
          <w:rFonts w:cs="Times New Roman"/>
          <w:szCs w:val="28"/>
          <w:lang w:val="uk-UA"/>
        </w:rPr>
        <w:t>»</w:t>
      </w:r>
      <w:r w:rsidR="00937A3F" w:rsidRPr="00937A3F">
        <w:rPr>
          <w:rFonts w:cs="Times New Roman"/>
          <w:szCs w:val="28"/>
        </w:rPr>
        <w:t xml:space="preserve"> [22]</w:t>
      </w:r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що</w:t>
      </w:r>
      <w:proofErr w:type="spellEnd"/>
      <w:r w:rsidRPr="00CF6E22">
        <w:rPr>
          <w:rFonts w:cs="Times New Roman"/>
          <w:szCs w:val="28"/>
        </w:rPr>
        <w:t xml:space="preserve"> є </w:t>
      </w:r>
      <w:proofErr w:type="spellStart"/>
      <w:r w:rsidRPr="00CF6E22">
        <w:rPr>
          <w:rFonts w:cs="Times New Roman"/>
          <w:szCs w:val="28"/>
        </w:rPr>
        <w:t>стандартним</w:t>
      </w:r>
      <w:proofErr w:type="spellEnd"/>
      <w:r w:rsidRPr="00CF6E22">
        <w:rPr>
          <w:rFonts w:cs="Times New Roman"/>
          <w:szCs w:val="28"/>
        </w:rPr>
        <w:t xml:space="preserve"> і </w:t>
      </w:r>
      <w:proofErr w:type="spellStart"/>
      <w:r w:rsidRPr="00CF6E22">
        <w:rPr>
          <w:rFonts w:cs="Times New Roman"/>
          <w:szCs w:val="28"/>
        </w:rPr>
        <w:t>дослівним</w:t>
      </w:r>
      <w:proofErr w:type="spellEnd"/>
      <w:r w:rsidRPr="00CF6E22">
        <w:rPr>
          <w:rFonts w:cs="Times New Roman"/>
          <w:szCs w:val="28"/>
        </w:rPr>
        <w:t xml:space="preserve"> перекладом, </w:t>
      </w:r>
      <w:proofErr w:type="spellStart"/>
      <w:r w:rsidRPr="00CF6E22">
        <w:rPr>
          <w:rFonts w:cs="Times New Roman"/>
          <w:szCs w:val="28"/>
        </w:rPr>
        <w:t>який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зберігає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всі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основні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значення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оригінального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терміна</w:t>
      </w:r>
      <w:proofErr w:type="spellEnd"/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Це</w:t>
      </w:r>
      <w:proofErr w:type="spellEnd"/>
      <w:r w:rsidRPr="00CF6E22">
        <w:rPr>
          <w:rFonts w:cs="Times New Roman"/>
          <w:szCs w:val="28"/>
        </w:rPr>
        <w:t xml:space="preserve"> особливо </w:t>
      </w:r>
      <w:proofErr w:type="spellStart"/>
      <w:r w:rsidRPr="00CF6E22">
        <w:rPr>
          <w:rFonts w:cs="Times New Roman"/>
          <w:szCs w:val="28"/>
        </w:rPr>
        <w:t>важливо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термінів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що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мають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чітко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визначені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відповідники</w:t>
      </w:r>
      <w:proofErr w:type="spellEnd"/>
      <w:r w:rsidRPr="00CF6E22">
        <w:rPr>
          <w:rFonts w:cs="Times New Roman"/>
          <w:szCs w:val="28"/>
        </w:rPr>
        <w:t xml:space="preserve"> в </w:t>
      </w:r>
      <w:proofErr w:type="spellStart"/>
      <w:r w:rsidRPr="00CF6E22">
        <w:rPr>
          <w:rFonts w:cs="Times New Roman"/>
          <w:szCs w:val="28"/>
        </w:rPr>
        <w:t>обох</w:t>
      </w:r>
      <w:proofErr w:type="spellEnd"/>
      <w:r w:rsidRPr="00CF6E22">
        <w:rPr>
          <w:rFonts w:cs="Times New Roman"/>
          <w:szCs w:val="28"/>
        </w:rPr>
        <w:t xml:space="preserve"> мовах, і переклад без </w:t>
      </w:r>
      <w:proofErr w:type="spellStart"/>
      <w:r w:rsidRPr="00CF6E22">
        <w:rPr>
          <w:rFonts w:cs="Times New Roman"/>
          <w:szCs w:val="28"/>
        </w:rPr>
        <w:t>змін</w:t>
      </w:r>
      <w:proofErr w:type="spellEnd"/>
      <w:r w:rsidRPr="00CF6E22">
        <w:rPr>
          <w:rFonts w:cs="Times New Roman"/>
          <w:szCs w:val="28"/>
        </w:rPr>
        <w:t xml:space="preserve"> є </w:t>
      </w:r>
      <w:proofErr w:type="spellStart"/>
      <w:r w:rsidRPr="00CF6E22">
        <w:rPr>
          <w:rFonts w:cs="Times New Roman"/>
          <w:szCs w:val="28"/>
        </w:rPr>
        <w:t>найбільш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відповідним</w:t>
      </w:r>
      <w:proofErr w:type="spellEnd"/>
      <w:r w:rsidRPr="00CF6E22">
        <w:rPr>
          <w:rFonts w:cs="Times New Roman"/>
          <w:szCs w:val="28"/>
        </w:rPr>
        <w:t>.</w:t>
      </w:r>
    </w:p>
    <w:p w14:paraId="4E962F9F" w14:textId="1801A1E6" w:rsidR="00CF6E22" w:rsidRPr="00CF6E22" w:rsidRDefault="00CF6E22" w:rsidP="00CF6E22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CF6E22">
        <w:rPr>
          <w:rFonts w:cs="Times New Roman"/>
          <w:szCs w:val="28"/>
        </w:rPr>
        <w:t>Наступним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важливим</w:t>
      </w:r>
      <w:proofErr w:type="spellEnd"/>
      <w:r w:rsidRPr="00CF6E22">
        <w:rPr>
          <w:rFonts w:cs="Times New Roman"/>
          <w:szCs w:val="28"/>
        </w:rPr>
        <w:t xml:space="preserve"> методом є </w:t>
      </w:r>
      <w:proofErr w:type="spellStart"/>
      <w:r w:rsidRPr="00CF6E22">
        <w:rPr>
          <w:rFonts w:cs="Times New Roman"/>
          <w:szCs w:val="28"/>
        </w:rPr>
        <w:t>калькування</w:t>
      </w:r>
      <w:proofErr w:type="spellEnd"/>
      <w:r w:rsidRPr="00CF6E22">
        <w:rPr>
          <w:rFonts w:cs="Times New Roman"/>
          <w:szCs w:val="28"/>
        </w:rPr>
        <w:t xml:space="preserve">, коли </w:t>
      </w:r>
      <w:proofErr w:type="spellStart"/>
      <w:r w:rsidRPr="00CF6E22">
        <w:rPr>
          <w:rFonts w:cs="Times New Roman"/>
          <w:szCs w:val="28"/>
        </w:rPr>
        <w:t>вираз</w:t>
      </w:r>
      <w:proofErr w:type="spellEnd"/>
      <w:r w:rsidRPr="00CF6E22">
        <w:rPr>
          <w:rFonts w:cs="Times New Roman"/>
          <w:szCs w:val="28"/>
        </w:rPr>
        <w:t xml:space="preserve"> з </w:t>
      </w:r>
      <w:proofErr w:type="spellStart"/>
      <w:r w:rsidRPr="00CF6E22">
        <w:rPr>
          <w:rFonts w:cs="Times New Roman"/>
          <w:szCs w:val="28"/>
        </w:rPr>
        <w:t>однієї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мови</w:t>
      </w:r>
      <w:proofErr w:type="spellEnd"/>
      <w:r w:rsidRPr="00CF6E22">
        <w:rPr>
          <w:rFonts w:cs="Times New Roman"/>
          <w:szCs w:val="28"/>
        </w:rPr>
        <w:t xml:space="preserve"> переноситься в </w:t>
      </w:r>
      <w:proofErr w:type="spellStart"/>
      <w:r w:rsidRPr="00CF6E22">
        <w:rPr>
          <w:rFonts w:cs="Times New Roman"/>
          <w:szCs w:val="28"/>
        </w:rPr>
        <w:t>іншу</w:t>
      </w:r>
      <w:proofErr w:type="spellEnd"/>
      <w:r w:rsidRPr="00CF6E22">
        <w:rPr>
          <w:rFonts w:cs="Times New Roman"/>
          <w:szCs w:val="28"/>
        </w:rPr>
        <w:t xml:space="preserve"> з </w:t>
      </w:r>
      <w:proofErr w:type="spellStart"/>
      <w:r w:rsidRPr="00CF6E22">
        <w:rPr>
          <w:rFonts w:cs="Times New Roman"/>
          <w:szCs w:val="28"/>
        </w:rPr>
        <w:t>дослівним</w:t>
      </w:r>
      <w:proofErr w:type="spellEnd"/>
      <w:r w:rsidRPr="00CF6E22">
        <w:rPr>
          <w:rFonts w:cs="Times New Roman"/>
          <w:szCs w:val="28"/>
        </w:rPr>
        <w:t xml:space="preserve"> перекладом </w:t>
      </w:r>
      <w:proofErr w:type="spellStart"/>
      <w:r w:rsidRPr="00CF6E22">
        <w:rPr>
          <w:rFonts w:cs="Times New Roman"/>
          <w:szCs w:val="28"/>
        </w:rPr>
        <w:t>складових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елементів</w:t>
      </w:r>
      <w:proofErr w:type="spellEnd"/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Цей</w:t>
      </w:r>
      <w:proofErr w:type="spellEnd"/>
      <w:r w:rsidRPr="00CF6E22">
        <w:rPr>
          <w:rFonts w:cs="Times New Roman"/>
          <w:szCs w:val="28"/>
        </w:rPr>
        <w:t xml:space="preserve"> метод </w:t>
      </w:r>
      <w:proofErr w:type="spellStart"/>
      <w:r w:rsidRPr="00CF6E22">
        <w:rPr>
          <w:rFonts w:cs="Times New Roman"/>
          <w:szCs w:val="28"/>
        </w:rPr>
        <w:t>дозволяє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зберегти</w:t>
      </w:r>
      <w:proofErr w:type="spellEnd"/>
      <w:r w:rsidRPr="00CF6E22">
        <w:rPr>
          <w:rFonts w:cs="Times New Roman"/>
          <w:szCs w:val="28"/>
        </w:rPr>
        <w:t xml:space="preserve"> структуру </w:t>
      </w:r>
      <w:proofErr w:type="spellStart"/>
      <w:r w:rsidRPr="00CF6E22">
        <w:rPr>
          <w:rFonts w:cs="Times New Roman"/>
          <w:szCs w:val="28"/>
        </w:rPr>
        <w:t>оригіналу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навіть</w:t>
      </w:r>
      <w:proofErr w:type="spellEnd"/>
      <w:r w:rsidRPr="00CF6E22">
        <w:rPr>
          <w:rFonts w:cs="Times New Roman"/>
          <w:szCs w:val="28"/>
        </w:rPr>
        <w:t xml:space="preserve"> коли </w:t>
      </w:r>
      <w:proofErr w:type="spellStart"/>
      <w:r w:rsidRPr="00CF6E22">
        <w:rPr>
          <w:rFonts w:cs="Times New Roman"/>
          <w:szCs w:val="28"/>
        </w:rPr>
        <w:t>термін</w:t>
      </w:r>
      <w:proofErr w:type="spellEnd"/>
      <w:r w:rsidRPr="00CF6E22">
        <w:rPr>
          <w:rFonts w:cs="Times New Roman"/>
          <w:szCs w:val="28"/>
        </w:rPr>
        <w:t xml:space="preserve"> не </w:t>
      </w:r>
      <w:proofErr w:type="spellStart"/>
      <w:r w:rsidRPr="00CF6E22">
        <w:rPr>
          <w:rFonts w:cs="Times New Roman"/>
          <w:szCs w:val="28"/>
        </w:rPr>
        <w:t>має</w:t>
      </w:r>
      <w:proofErr w:type="spellEnd"/>
      <w:r w:rsidRPr="00CF6E22">
        <w:rPr>
          <w:rFonts w:cs="Times New Roman"/>
          <w:szCs w:val="28"/>
        </w:rPr>
        <w:t xml:space="preserve"> прямого </w:t>
      </w:r>
      <w:proofErr w:type="spellStart"/>
      <w:r w:rsidRPr="00CF6E22">
        <w:rPr>
          <w:rFonts w:cs="Times New Roman"/>
          <w:szCs w:val="28"/>
        </w:rPr>
        <w:t>відповідника</w:t>
      </w:r>
      <w:proofErr w:type="spellEnd"/>
      <w:r w:rsidRPr="00CF6E22">
        <w:rPr>
          <w:rFonts w:cs="Times New Roman"/>
          <w:szCs w:val="28"/>
        </w:rPr>
        <w:t xml:space="preserve"> в </w:t>
      </w:r>
      <w:proofErr w:type="spellStart"/>
      <w:r w:rsidRPr="00CF6E22">
        <w:rPr>
          <w:rFonts w:cs="Times New Roman"/>
          <w:szCs w:val="28"/>
        </w:rPr>
        <w:t>цільовій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мові</w:t>
      </w:r>
      <w:proofErr w:type="spellEnd"/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Калькування</w:t>
      </w:r>
      <w:proofErr w:type="spellEnd"/>
      <w:r w:rsidRPr="00CF6E22">
        <w:rPr>
          <w:rFonts w:cs="Times New Roman"/>
          <w:szCs w:val="28"/>
        </w:rPr>
        <w:t xml:space="preserve"> часто </w:t>
      </w:r>
      <w:proofErr w:type="spellStart"/>
      <w:r w:rsidRPr="00CF6E22">
        <w:rPr>
          <w:rFonts w:cs="Times New Roman"/>
          <w:szCs w:val="28"/>
        </w:rPr>
        <w:t>використовується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термінів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що</w:t>
      </w:r>
      <w:proofErr w:type="spellEnd"/>
      <w:r w:rsidRPr="00CF6E22">
        <w:rPr>
          <w:rFonts w:cs="Times New Roman"/>
          <w:szCs w:val="28"/>
        </w:rPr>
        <w:t xml:space="preserve"> не </w:t>
      </w:r>
      <w:proofErr w:type="spellStart"/>
      <w:r w:rsidRPr="00CF6E22">
        <w:rPr>
          <w:rFonts w:cs="Times New Roman"/>
          <w:szCs w:val="28"/>
        </w:rPr>
        <w:t>мають</w:t>
      </w:r>
      <w:proofErr w:type="spellEnd"/>
      <w:r w:rsidRPr="00CF6E22">
        <w:rPr>
          <w:rFonts w:cs="Times New Roman"/>
          <w:szCs w:val="28"/>
        </w:rPr>
        <w:t xml:space="preserve"> точного </w:t>
      </w:r>
      <w:proofErr w:type="spellStart"/>
      <w:r w:rsidRPr="00CF6E22">
        <w:rPr>
          <w:rFonts w:cs="Times New Roman"/>
          <w:szCs w:val="28"/>
        </w:rPr>
        <w:t>еквівалента</w:t>
      </w:r>
      <w:proofErr w:type="spellEnd"/>
      <w:r w:rsidRPr="00CF6E22">
        <w:rPr>
          <w:rFonts w:cs="Times New Roman"/>
          <w:szCs w:val="28"/>
        </w:rPr>
        <w:t xml:space="preserve">, але все ж </w:t>
      </w:r>
      <w:proofErr w:type="spellStart"/>
      <w:r w:rsidRPr="00CF6E22">
        <w:rPr>
          <w:rFonts w:cs="Times New Roman"/>
          <w:szCs w:val="28"/>
        </w:rPr>
        <w:t>передають</w:t>
      </w:r>
      <w:proofErr w:type="spellEnd"/>
      <w:r w:rsidRPr="00CF6E22">
        <w:rPr>
          <w:rFonts w:cs="Times New Roman"/>
          <w:szCs w:val="28"/>
        </w:rPr>
        <w:t xml:space="preserve"> схожу </w:t>
      </w:r>
      <w:proofErr w:type="spellStart"/>
      <w:r w:rsidRPr="00CF6E22">
        <w:rPr>
          <w:rFonts w:cs="Times New Roman"/>
          <w:szCs w:val="28"/>
        </w:rPr>
        <w:t>концепцію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що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дозволяє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читачеві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зрозуміти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значення</w:t>
      </w:r>
      <w:proofErr w:type="spellEnd"/>
      <w:r w:rsidRPr="00CF6E22">
        <w:rPr>
          <w:rFonts w:cs="Times New Roman"/>
          <w:szCs w:val="28"/>
        </w:rPr>
        <w:t xml:space="preserve"> через контекст. </w:t>
      </w:r>
      <w:proofErr w:type="spellStart"/>
      <w:r w:rsidRPr="00CF6E22">
        <w:rPr>
          <w:rFonts w:cs="Times New Roman"/>
          <w:szCs w:val="28"/>
        </w:rPr>
        <w:t>Це</w:t>
      </w:r>
      <w:proofErr w:type="spellEnd"/>
      <w:r w:rsidRPr="00CF6E22">
        <w:rPr>
          <w:rFonts w:cs="Times New Roman"/>
          <w:szCs w:val="28"/>
        </w:rPr>
        <w:t xml:space="preserve"> видно на </w:t>
      </w:r>
      <w:proofErr w:type="spellStart"/>
      <w:r w:rsidRPr="00CF6E22">
        <w:rPr>
          <w:rFonts w:cs="Times New Roman"/>
          <w:szCs w:val="28"/>
        </w:rPr>
        <w:t>прикладі</w:t>
      </w:r>
      <w:proofErr w:type="spellEnd"/>
      <w:r w:rsidRPr="00CF6E22">
        <w:rPr>
          <w:rFonts w:cs="Times New Roman"/>
          <w:szCs w:val="28"/>
        </w:rPr>
        <w:t xml:space="preserve"> </w:t>
      </w:r>
      <w:r w:rsidRPr="00477AAE">
        <w:rPr>
          <w:rFonts w:ascii="SimSun" w:eastAsia="SimSun" w:hAnsi="SimSun" w:cs="Times New Roman"/>
          <w:i/>
          <w:iCs/>
          <w:szCs w:val="28"/>
        </w:rPr>
        <w:t>«</w:t>
      </w:r>
      <w:proofErr w:type="spellStart"/>
      <w:r w:rsidRPr="00477AAE">
        <w:rPr>
          <w:rFonts w:ascii="SimSun" w:eastAsia="SimSun" w:hAnsi="SimSun" w:cs="MS Gothic" w:hint="eastAsia"/>
          <w:i/>
          <w:iCs/>
          <w:szCs w:val="28"/>
        </w:rPr>
        <w:t>新</w:t>
      </w:r>
      <w:r w:rsidRPr="00477AAE">
        <w:rPr>
          <w:rFonts w:ascii="SimSun" w:eastAsia="SimSun" w:hAnsi="SimSun" w:cs="Microsoft JhengHei" w:hint="eastAsia"/>
          <w:i/>
          <w:iCs/>
          <w:szCs w:val="28"/>
        </w:rPr>
        <w:t>动能</w:t>
      </w:r>
      <w:proofErr w:type="spellEnd"/>
      <w:r w:rsidRPr="00477AAE">
        <w:rPr>
          <w:rFonts w:ascii="SimSun" w:eastAsia="SimSun" w:hAnsi="SimSun" w:cs="Times New Roman"/>
          <w:i/>
          <w:iCs/>
          <w:szCs w:val="28"/>
        </w:rPr>
        <w:t>»</w:t>
      </w:r>
      <w:r w:rsidR="00937A3F" w:rsidRPr="00937A3F">
        <w:rPr>
          <w:rFonts w:cs="Times New Roman"/>
          <w:szCs w:val="28"/>
        </w:rPr>
        <w:t xml:space="preserve"> [30]</w:t>
      </w:r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який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був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перекладений</w:t>
      </w:r>
      <w:proofErr w:type="spellEnd"/>
      <w:r w:rsidRPr="00CF6E22">
        <w:rPr>
          <w:rFonts w:cs="Times New Roman"/>
          <w:szCs w:val="28"/>
        </w:rPr>
        <w:t xml:space="preserve"> як </w:t>
      </w:r>
      <w:r w:rsidR="00477AAE">
        <w:rPr>
          <w:rFonts w:cs="Times New Roman"/>
          <w:szCs w:val="28"/>
          <w:lang w:val="uk-UA"/>
        </w:rPr>
        <w:t>«</w:t>
      </w:r>
      <w:proofErr w:type="spellStart"/>
      <w:r w:rsidRPr="00CF6E22">
        <w:rPr>
          <w:rFonts w:cs="Times New Roman"/>
          <w:szCs w:val="28"/>
        </w:rPr>
        <w:t>new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dynamism</w:t>
      </w:r>
      <w:proofErr w:type="spellEnd"/>
      <w:r w:rsidR="00477AAE">
        <w:rPr>
          <w:rFonts w:cs="Times New Roman"/>
          <w:szCs w:val="28"/>
          <w:lang w:val="uk-UA"/>
        </w:rPr>
        <w:t>»</w:t>
      </w:r>
      <w:r w:rsidR="00937A3F" w:rsidRPr="00937A3F">
        <w:rPr>
          <w:rFonts w:cs="Times New Roman"/>
          <w:szCs w:val="28"/>
        </w:rPr>
        <w:t xml:space="preserve"> [22]</w:t>
      </w:r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Замість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створення</w:t>
      </w:r>
      <w:proofErr w:type="spellEnd"/>
      <w:r w:rsidRPr="00CF6E22">
        <w:rPr>
          <w:rFonts w:cs="Times New Roman"/>
          <w:szCs w:val="28"/>
        </w:rPr>
        <w:t xml:space="preserve"> нового </w:t>
      </w:r>
      <w:proofErr w:type="spellStart"/>
      <w:r w:rsidRPr="00CF6E22">
        <w:rPr>
          <w:rFonts w:cs="Times New Roman"/>
          <w:szCs w:val="28"/>
        </w:rPr>
        <w:t>терміну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було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використано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калькування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щоб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відобразити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зміст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оригіналу</w:t>
      </w:r>
      <w:proofErr w:type="spellEnd"/>
      <w:r w:rsidRPr="00CF6E22">
        <w:rPr>
          <w:rFonts w:cs="Times New Roman"/>
          <w:szCs w:val="28"/>
        </w:rPr>
        <w:t>.</w:t>
      </w:r>
    </w:p>
    <w:p w14:paraId="72ADD1C2" w14:textId="6411C700" w:rsidR="00CF6E22" w:rsidRPr="00CF6E22" w:rsidRDefault="00CF6E22" w:rsidP="0099033F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CF6E22">
        <w:rPr>
          <w:rFonts w:cs="Times New Roman"/>
          <w:szCs w:val="28"/>
        </w:rPr>
        <w:t>Трансформаційний</w:t>
      </w:r>
      <w:proofErr w:type="spellEnd"/>
      <w:r w:rsidRPr="00CF6E22">
        <w:rPr>
          <w:rFonts w:cs="Times New Roman"/>
          <w:szCs w:val="28"/>
        </w:rPr>
        <w:t xml:space="preserve"> переклад </w:t>
      </w:r>
      <w:r w:rsidR="0099033F" w:rsidRPr="0099033F">
        <w:rPr>
          <w:rFonts w:cs="Times New Roman"/>
          <w:szCs w:val="28"/>
        </w:rPr>
        <w:t xml:space="preserve">– </w:t>
      </w:r>
      <w:proofErr w:type="spellStart"/>
      <w:r w:rsidRPr="00CF6E22">
        <w:rPr>
          <w:rFonts w:cs="Times New Roman"/>
          <w:szCs w:val="28"/>
        </w:rPr>
        <w:t>це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ще</w:t>
      </w:r>
      <w:proofErr w:type="spellEnd"/>
      <w:r w:rsidRPr="00CF6E22">
        <w:rPr>
          <w:rFonts w:cs="Times New Roman"/>
          <w:szCs w:val="28"/>
        </w:rPr>
        <w:t xml:space="preserve"> один </w:t>
      </w:r>
      <w:proofErr w:type="spellStart"/>
      <w:r w:rsidRPr="00CF6E22">
        <w:rPr>
          <w:rFonts w:cs="Times New Roman"/>
          <w:szCs w:val="28"/>
        </w:rPr>
        <w:t>важливий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інструмент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який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дозволяє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адаптувати</w:t>
      </w:r>
      <w:proofErr w:type="spellEnd"/>
      <w:r w:rsidRPr="00CF6E22">
        <w:rPr>
          <w:rFonts w:cs="Times New Roman"/>
          <w:szCs w:val="28"/>
        </w:rPr>
        <w:t xml:space="preserve"> структуру </w:t>
      </w:r>
      <w:proofErr w:type="spellStart"/>
      <w:r w:rsidRPr="00CF6E22">
        <w:rPr>
          <w:rFonts w:cs="Times New Roman"/>
          <w:szCs w:val="28"/>
        </w:rPr>
        <w:t>речення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забезпечення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природності</w:t>
      </w:r>
      <w:proofErr w:type="spellEnd"/>
      <w:r w:rsidRPr="00CF6E22">
        <w:rPr>
          <w:rFonts w:cs="Times New Roman"/>
          <w:szCs w:val="28"/>
        </w:rPr>
        <w:t xml:space="preserve"> у </w:t>
      </w:r>
      <w:proofErr w:type="spellStart"/>
      <w:r w:rsidRPr="00CF6E22">
        <w:rPr>
          <w:rFonts w:cs="Times New Roman"/>
          <w:szCs w:val="28"/>
        </w:rPr>
        <w:t>цільовій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мові</w:t>
      </w:r>
      <w:proofErr w:type="spellEnd"/>
      <w:r w:rsidRPr="00CF6E22">
        <w:rPr>
          <w:rFonts w:cs="Times New Roman"/>
          <w:szCs w:val="28"/>
        </w:rPr>
        <w:t xml:space="preserve">. У </w:t>
      </w:r>
      <w:proofErr w:type="spellStart"/>
      <w:r w:rsidRPr="00CF6E22">
        <w:rPr>
          <w:rFonts w:cs="Times New Roman"/>
          <w:szCs w:val="28"/>
        </w:rPr>
        <w:t>цьому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випадку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перекладач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змінює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граматичну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чи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синтаксичну</w:t>
      </w:r>
      <w:proofErr w:type="spellEnd"/>
      <w:r w:rsidRPr="00CF6E22">
        <w:rPr>
          <w:rFonts w:cs="Times New Roman"/>
          <w:szCs w:val="28"/>
        </w:rPr>
        <w:t xml:space="preserve"> структуру для того, </w:t>
      </w:r>
      <w:proofErr w:type="spellStart"/>
      <w:r w:rsidRPr="00CF6E22">
        <w:rPr>
          <w:rFonts w:cs="Times New Roman"/>
          <w:szCs w:val="28"/>
        </w:rPr>
        <w:t>щоб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вираз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був</w:t>
      </w:r>
      <w:proofErr w:type="spellEnd"/>
      <w:r w:rsidRPr="00CF6E22">
        <w:rPr>
          <w:rFonts w:cs="Times New Roman"/>
          <w:szCs w:val="28"/>
        </w:rPr>
        <w:t xml:space="preserve"> не </w:t>
      </w:r>
      <w:proofErr w:type="spellStart"/>
      <w:r w:rsidRPr="00CF6E22">
        <w:rPr>
          <w:rFonts w:cs="Times New Roman"/>
          <w:szCs w:val="28"/>
        </w:rPr>
        <w:t>лише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точним</w:t>
      </w:r>
      <w:proofErr w:type="spellEnd"/>
      <w:r w:rsidRPr="00CF6E22">
        <w:rPr>
          <w:rFonts w:cs="Times New Roman"/>
          <w:szCs w:val="28"/>
        </w:rPr>
        <w:t xml:space="preserve">, але й звучав </w:t>
      </w:r>
      <w:proofErr w:type="spellStart"/>
      <w:r w:rsidRPr="00CF6E22">
        <w:rPr>
          <w:rFonts w:cs="Times New Roman"/>
          <w:szCs w:val="28"/>
        </w:rPr>
        <w:t>природно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носіїв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цільової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мови</w:t>
      </w:r>
      <w:proofErr w:type="spellEnd"/>
      <w:r w:rsidRPr="00CF6E22">
        <w:rPr>
          <w:rFonts w:cs="Times New Roman"/>
          <w:szCs w:val="28"/>
        </w:rPr>
        <w:t xml:space="preserve">. Прикладом є переклад </w:t>
      </w:r>
      <w:proofErr w:type="spellStart"/>
      <w:r w:rsidRPr="00CF6E22">
        <w:rPr>
          <w:rFonts w:cs="Times New Roman"/>
          <w:szCs w:val="28"/>
        </w:rPr>
        <w:t>фрази</w:t>
      </w:r>
      <w:proofErr w:type="spellEnd"/>
      <w:r w:rsidRPr="00CF6E22">
        <w:rPr>
          <w:rFonts w:cs="Times New Roman"/>
          <w:szCs w:val="28"/>
        </w:rPr>
        <w:t xml:space="preserve"> </w:t>
      </w:r>
      <w:r w:rsidRPr="00477AAE">
        <w:rPr>
          <w:rFonts w:ascii="SimSun" w:eastAsia="SimSun" w:hAnsi="SimSun" w:cs="Times New Roman"/>
          <w:i/>
          <w:iCs/>
          <w:szCs w:val="28"/>
        </w:rPr>
        <w:t>«</w:t>
      </w:r>
      <w:proofErr w:type="spellStart"/>
      <w:r w:rsidRPr="00477AAE">
        <w:rPr>
          <w:rFonts w:ascii="SimSun" w:eastAsia="SimSun" w:hAnsi="SimSun" w:cs="MS Gothic" w:hint="eastAsia"/>
          <w:i/>
          <w:iCs/>
          <w:szCs w:val="28"/>
        </w:rPr>
        <w:t>我</w:t>
      </w:r>
      <w:r w:rsidRPr="00477AAE">
        <w:rPr>
          <w:rFonts w:ascii="SimSun" w:eastAsia="SimSun" w:hAnsi="SimSun" w:cs="Microsoft JhengHei" w:hint="eastAsia"/>
          <w:i/>
          <w:iCs/>
          <w:szCs w:val="28"/>
        </w:rPr>
        <w:t>们必须深刻认识科技的战略性主导地位和基础性支撑作用</w:t>
      </w:r>
      <w:proofErr w:type="spellEnd"/>
      <w:r w:rsidRPr="00477AAE">
        <w:rPr>
          <w:rFonts w:ascii="SimSun" w:eastAsia="SimSun" w:hAnsi="SimSun" w:cs="Times New Roman"/>
          <w:i/>
          <w:iCs/>
          <w:szCs w:val="28"/>
        </w:rPr>
        <w:t>»</w:t>
      </w:r>
      <w:r w:rsidR="00937A3F" w:rsidRPr="00937A3F">
        <w:rPr>
          <w:rFonts w:cs="Times New Roman"/>
          <w:szCs w:val="28"/>
        </w:rPr>
        <w:t xml:space="preserve"> [30]</w:t>
      </w:r>
      <w:r w:rsidRPr="00CF6E22">
        <w:rPr>
          <w:rFonts w:cs="Times New Roman"/>
          <w:szCs w:val="28"/>
        </w:rPr>
        <w:t xml:space="preserve"> як </w:t>
      </w:r>
      <w:r w:rsidR="00477AAE">
        <w:rPr>
          <w:rFonts w:cs="Times New Roman"/>
          <w:szCs w:val="28"/>
          <w:lang w:val="uk-UA"/>
        </w:rPr>
        <w:t>«</w:t>
      </w:r>
      <w:r w:rsidRPr="00CF6E22">
        <w:rPr>
          <w:rFonts w:cs="Times New Roman"/>
          <w:szCs w:val="28"/>
        </w:rPr>
        <w:t xml:space="preserve">We </w:t>
      </w:r>
      <w:proofErr w:type="spellStart"/>
      <w:r w:rsidRPr="00CF6E22">
        <w:rPr>
          <w:rFonts w:cs="Times New Roman"/>
          <w:szCs w:val="28"/>
        </w:rPr>
        <w:t>must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fully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recognize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the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strategic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leading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position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and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fundamental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supporting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role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of</w:t>
      </w:r>
      <w:proofErr w:type="spellEnd"/>
      <w:r w:rsidRPr="00CF6E22">
        <w:rPr>
          <w:rFonts w:cs="Times New Roman"/>
          <w:szCs w:val="28"/>
        </w:rPr>
        <w:t xml:space="preserve"> S&amp;T</w:t>
      </w:r>
      <w:r w:rsidR="00477AAE">
        <w:rPr>
          <w:rFonts w:cs="Times New Roman"/>
          <w:szCs w:val="28"/>
          <w:lang w:val="uk-UA"/>
        </w:rPr>
        <w:t>»</w:t>
      </w:r>
      <w:r w:rsidR="00937A3F" w:rsidRPr="00937A3F">
        <w:rPr>
          <w:rFonts w:cs="Times New Roman"/>
          <w:szCs w:val="28"/>
        </w:rPr>
        <w:t xml:space="preserve"> [22]</w:t>
      </w:r>
      <w:r w:rsidRPr="00CF6E22">
        <w:rPr>
          <w:rFonts w:cs="Times New Roman"/>
          <w:szCs w:val="28"/>
        </w:rPr>
        <w:t xml:space="preserve">, де </w:t>
      </w:r>
      <w:proofErr w:type="spellStart"/>
      <w:r w:rsidRPr="00CF6E22">
        <w:rPr>
          <w:rFonts w:cs="Times New Roman"/>
          <w:szCs w:val="28"/>
        </w:rPr>
        <w:t>змінено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конструкцію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досягнення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більш</w:t>
      </w:r>
      <w:proofErr w:type="spellEnd"/>
      <w:r w:rsidRPr="00CF6E22">
        <w:rPr>
          <w:rFonts w:cs="Times New Roman"/>
          <w:szCs w:val="28"/>
        </w:rPr>
        <w:t xml:space="preserve"> плавного </w:t>
      </w:r>
      <w:proofErr w:type="spellStart"/>
      <w:r w:rsidRPr="00CF6E22">
        <w:rPr>
          <w:rFonts w:cs="Times New Roman"/>
          <w:szCs w:val="28"/>
        </w:rPr>
        <w:t>звучання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англійською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що</w:t>
      </w:r>
      <w:proofErr w:type="spellEnd"/>
      <w:r w:rsidRPr="00CF6E22">
        <w:rPr>
          <w:rFonts w:cs="Times New Roman"/>
          <w:szCs w:val="28"/>
        </w:rPr>
        <w:t xml:space="preserve"> робить текст легшим для </w:t>
      </w:r>
      <w:proofErr w:type="spellStart"/>
      <w:r w:rsidRPr="00CF6E22">
        <w:rPr>
          <w:rFonts w:cs="Times New Roman"/>
          <w:szCs w:val="28"/>
        </w:rPr>
        <w:t>сприйняття</w:t>
      </w:r>
      <w:proofErr w:type="spellEnd"/>
      <w:r w:rsidRPr="00CF6E22">
        <w:rPr>
          <w:rFonts w:cs="Times New Roman"/>
          <w:szCs w:val="28"/>
        </w:rPr>
        <w:t>.</w:t>
      </w:r>
    </w:p>
    <w:p w14:paraId="1154E801" w14:textId="2EBA34E7" w:rsidR="00CF6E22" w:rsidRPr="00CF6E22" w:rsidRDefault="00CF6E22" w:rsidP="00CF6E2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F6E22">
        <w:rPr>
          <w:rFonts w:cs="Times New Roman"/>
          <w:szCs w:val="28"/>
        </w:rPr>
        <w:t xml:space="preserve">У </w:t>
      </w:r>
      <w:proofErr w:type="spellStart"/>
      <w:r w:rsidRPr="00CF6E22">
        <w:rPr>
          <w:rFonts w:cs="Times New Roman"/>
          <w:szCs w:val="28"/>
        </w:rPr>
        <w:t>випадку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генерелізації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перекладач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може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використовувати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більш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загальні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терміни</w:t>
      </w:r>
      <w:proofErr w:type="spellEnd"/>
      <w:r w:rsidRPr="00CF6E22">
        <w:rPr>
          <w:rFonts w:cs="Times New Roman"/>
          <w:szCs w:val="28"/>
        </w:rPr>
        <w:t xml:space="preserve">, коли </w:t>
      </w:r>
      <w:proofErr w:type="spellStart"/>
      <w:r w:rsidRPr="00CF6E22">
        <w:rPr>
          <w:rFonts w:cs="Times New Roman"/>
          <w:szCs w:val="28"/>
        </w:rPr>
        <w:t>точний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відповідник</w:t>
      </w:r>
      <w:proofErr w:type="spellEnd"/>
      <w:r w:rsidRPr="00CF6E22">
        <w:rPr>
          <w:rFonts w:cs="Times New Roman"/>
          <w:szCs w:val="28"/>
        </w:rPr>
        <w:t xml:space="preserve"> не є </w:t>
      </w:r>
      <w:proofErr w:type="spellStart"/>
      <w:r w:rsidRPr="00CF6E22">
        <w:rPr>
          <w:rFonts w:cs="Times New Roman"/>
          <w:szCs w:val="28"/>
        </w:rPr>
        <w:t>доцільним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або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відомим</w:t>
      </w:r>
      <w:proofErr w:type="spellEnd"/>
      <w:r w:rsidRPr="00CF6E22">
        <w:rPr>
          <w:rFonts w:cs="Times New Roman"/>
          <w:szCs w:val="28"/>
        </w:rPr>
        <w:t xml:space="preserve"> у </w:t>
      </w:r>
      <w:proofErr w:type="spellStart"/>
      <w:r w:rsidRPr="00CF6E22">
        <w:rPr>
          <w:rFonts w:cs="Times New Roman"/>
          <w:szCs w:val="28"/>
        </w:rPr>
        <w:t>цільовій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мові</w:t>
      </w:r>
      <w:proofErr w:type="spellEnd"/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Цей</w:t>
      </w:r>
      <w:proofErr w:type="spellEnd"/>
      <w:r w:rsidRPr="00CF6E22">
        <w:rPr>
          <w:rFonts w:cs="Times New Roman"/>
          <w:szCs w:val="28"/>
        </w:rPr>
        <w:t xml:space="preserve"> метод </w:t>
      </w:r>
      <w:proofErr w:type="spellStart"/>
      <w:r w:rsidRPr="00CF6E22">
        <w:rPr>
          <w:rFonts w:cs="Times New Roman"/>
          <w:szCs w:val="28"/>
        </w:rPr>
        <w:t>дозволяє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уникнути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занадто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вузьких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чи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технічних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термінів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що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можуть</w:t>
      </w:r>
      <w:proofErr w:type="spellEnd"/>
      <w:r w:rsidRPr="00CF6E22">
        <w:rPr>
          <w:rFonts w:cs="Times New Roman"/>
          <w:szCs w:val="28"/>
        </w:rPr>
        <w:t xml:space="preserve"> бути </w:t>
      </w:r>
      <w:proofErr w:type="spellStart"/>
      <w:r w:rsidRPr="00CF6E22">
        <w:rPr>
          <w:rFonts w:cs="Times New Roman"/>
          <w:szCs w:val="28"/>
        </w:rPr>
        <w:t>незрозумілими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ширшої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аудиторії</w:t>
      </w:r>
      <w:proofErr w:type="spellEnd"/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Наприклад</w:t>
      </w:r>
      <w:proofErr w:type="spellEnd"/>
      <w:r w:rsidRPr="00CF6E22">
        <w:rPr>
          <w:rFonts w:cs="Times New Roman"/>
          <w:szCs w:val="28"/>
        </w:rPr>
        <w:t xml:space="preserve">, </w:t>
      </w:r>
      <w:r w:rsidRPr="00477AAE">
        <w:rPr>
          <w:rFonts w:ascii="SimSun" w:eastAsia="SimSun" w:hAnsi="SimSun" w:cs="Times New Roman"/>
          <w:i/>
          <w:iCs/>
          <w:szCs w:val="28"/>
        </w:rPr>
        <w:t>«</w:t>
      </w:r>
      <w:proofErr w:type="spellStart"/>
      <w:r w:rsidRPr="00477AAE">
        <w:rPr>
          <w:rFonts w:ascii="SimSun" w:eastAsia="SimSun" w:hAnsi="SimSun" w:cs="Microsoft JhengHei" w:hint="eastAsia"/>
          <w:i/>
          <w:iCs/>
          <w:szCs w:val="28"/>
        </w:rPr>
        <w:t>创新能力</w:t>
      </w:r>
      <w:proofErr w:type="spellEnd"/>
      <w:r w:rsidRPr="00477AAE">
        <w:rPr>
          <w:rFonts w:ascii="SimSun" w:eastAsia="SimSun" w:hAnsi="SimSun" w:cs="Times New Roman"/>
          <w:i/>
          <w:iCs/>
          <w:szCs w:val="28"/>
        </w:rPr>
        <w:t>»</w:t>
      </w:r>
      <w:r w:rsidR="00937A3F" w:rsidRPr="00937A3F">
        <w:rPr>
          <w:rFonts w:cs="Times New Roman"/>
          <w:szCs w:val="28"/>
        </w:rPr>
        <w:t xml:space="preserve"> [30]</w:t>
      </w:r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було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перекладено</w:t>
      </w:r>
      <w:proofErr w:type="spellEnd"/>
      <w:r w:rsidRPr="00CF6E22">
        <w:rPr>
          <w:rFonts w:cs="Times New Roman"/>
          <w:szCs w:val="28"/>
        </w:rPr>
        <w:t xml:space="preserve"> як </w:t>
      </w:r>
      <w:r w:rsidR="00477AAE">
        <w:rPr>
          <w:rFonts w:cs="Times New Roman"/>
          <w:szCs w:val="28"/>
          <w:lang w:val="uk-UA"/>
        </w:rPr>
        <w:t>«</w:t>
      </w:r>
      <w:proofErr w:type="spellStart"/>
      <w:r w:rsidRPr="00CF6E22">
        <w:rPr>
          <w:rFonts w:cs="Times New Roman"/>
          <w:szCs w:val="28"/>
        </w:rPr>
        <w:t>innovation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capabilities</w:t>
      </w:r>
      <w:proofErr w:type="spellEnd"/>
      <w:r w:rsidR="00477AAE">
        <w:rPr>
          <w:rFonts w:cs="Times New Roman"/>
          <w:szCs w:val="28"/>
          <w:lang w:val="uk-UA"/>
        </w:rPr>
        <w:t>»</w:t>
      </w:r>
      <w:r w:rsidR="00937A3F" w:rsidRPr="00937A3F">
        <w:rPr>
          <w:rFonts w:cs="Times New Roman"/>
          <w:szCs w:val="28"/>
        </w:rPr>
        <w:t xml:space="preserve"> [22]</w:t>
      </w:r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що</w:t>
      </w:r>
      <w:proofErr w:type="spellEnd"/>
      <w:r w:rsidRPr="00CF6E22">
        <w:rPr>
          <w:rFonts w:cs="Times New Roman"/>
          <w:szCs w:val="28"/>
        </w:rPr>
        <w:t xml:space="preserve"> є </w:t>
      </w:r>
      <w:proofErr w:type="spellStart"/>
      <w:r w:rsidRPr="00CF6E22">
        <w:rPr>
          <w:rFonts w:cs="Times New Roman"/>
          <w:szCs w:val="28"/>
        </w:rPr>
        <w:t>більш</w:t>
      </w:r>
      <w:proofErr w:type="spellEnd"/>
      <w:r w:rsidRPr="00CF6E22">
        <w:rPr>
          <w:rFonts w:cs="Times New Roman"/>
          <w:szCs w:val="28"/>
        </w:rPr>
        <w:t xml:space="preserve"> широким </w:t>
      </w:r>
      <w:proofErr w:type="spellStart"/>
      <w:r w:rsidRPr="00CF6E22">
        <w:rPr>
          <w:rFonts w:cs="Times New Roman"/>
          <w:szCs w:val="28"/>
        </w:rPr>
        <w:t>поняттям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здатним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охопити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різні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аспекти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інноваційного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потенціалу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тим</w:t>
      </w:r>
      <w:proofErr w:type="spellEnd"/>
      <w:r w:rsidRPr="00CF6E22">
        <w:rPr>
          <w:rFonts w:cs="Times New Roman"/>
          <w:szCs w:val="28"/>
        </w:rPr>
        <w:t xml:space="preserve"> самим </w:t>
      </w:r>
      <w:proofErr w:type="spellStart"/>
      <w:r w:rsidRPr="00CF6E22">
        <w:rPr>
          <w:rFonts w:cs="Times New Roman"/>
          <w:szCs w:val="28"/>
        </w:rPr>
        <w:t>роблячи</w:t>
      </w:r>
      <w:proofErr w:type="spellEnd"/>
      <w:r w:rsidRPr="00CF6E22">
        <w:rPr>
          <w:rFonts w:cs="Times New Roman"/>
          <w:szCs w:val="28"/>
        </w:rPr>
        <w:t xml:space="preserve"> переклад </w:t>
      </w:r>
      <w:proofErr w:type="spellStart"/>
      <w:r w:rsidRPr="00CF6E22">
        <w:rPr>
          <w:rFonts w:cs="Times New Roman"/>
          <w:szCs w:val="28"/>
        </w:rPr>
        <w:t>доступним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більш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широкої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аудиторії</w:t>
      </w:r>
      <w:proofErr w:type="spellEnd"/>
      <w:r w:rsidRPr="00CF6E22">
        <w:rPr>
          <w:rFonts w:cs="Times New Roman"/>
          <w:szCs w:val="28"/>
        </w:rPr>
        <w:t>.</w:t>
      </w:r>
    </w:p>
    <w:p w14:paraId="015530D4" w14:textId="629EE6C9" w:rsidR="00CF6E22" w:rsidRPr="00CF6E22" w:rsidRDefault="00CF6E22" w:rsidP="00CF6E22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CF6E22">
        <w:rPr>
          <w:rFonts w:cs="Times New Roman"/>
          <w:szCs w:val="28"/>
        </w:rPr>
        <w:lastRenderedPageBreak/>
        <w:t>Модуляція</w:t>
      </w:r>
      <w:proofErr w:type="spellEnd"/>
      <w:r w:rsidRPr="00CF6E22">
        <w:rPr>
          <w:rFonts w:cs="Times New Roman"/>
          <w:szCs w:val="28"/>
        </w:rPr>
        <w:t xml:space="preserve">, як метод перекладу, </w:t>
      </w:r>
      <w:proofErr w:type="spellStart"/>
      <w:r w:rsidRPr="00CF6E22">
        <w:rPr>
          <w:rFonts w:cs="Times New Roman"/>
          <w:szCs w:val="28"/>
        </w:rPr>
        <w:t>передбачає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зміну</w:t>
      </w:r>
      <w:proofErr w:type="spellEnd"/>
      <w:r w:rsidRPr="00CF6E22">
        <w:rPr>
          <w:rFonts w:cs="Times New Roman"/>
          <w:szCs w:val="28"/>
        </w:rPr>
        <w:t xml:space="preserve"> акценту </w:t>
      </w:r>
      <w:proofErr w:type="spellStart"/>
      <w:r w:rsidRPr="00CF6E22">
        <w:rPr>
          <w:rFonts w:cs="Times New Roman"/>
          <w:szCs w:val="28"/>
        </w:rPr>
        <w:t>або</w:t>
      </w:r>
      <w:proofErr w:type="spellEnd"/>
      <w:r w:rsidRPr="00CF6E22">
        <w:rPr>
          <w:rFonts w:cs="Times New Roman"/>
          <w:szCs w:val="28"/>
        </w:rPr>
        <w:t xml:space="preserve"> точки </w:t>
      </w:r>
      <w:proofErr w:type="spellStart"/>
      <w:r w:rsidRPr="00CF6E22">
        <w:rPr>
          <w:rFonts w:cs="Times New Roman"/>
          <w:szCs w:val="28"/>
        </w:rPr>
        <w:t>зору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передачі</w:t>
      </w:r>
      <w:proofErr w:type="spellEnd"/>
      <w:r w:rsidRPr="00CF6E22">
        <w:rPr>
          <w:rFonts w:cs="Times New Roman"/>
          <w:szCs w:val="28"/>
        </w:rPr>
        <w:t xml:space="preserve"> того самого </w:t>
      </w:r>
      <w:proofErr w:type="spellStart"/>
      <w:r w:rsidRPr="00CF6E22">
        <w:rPr>
          <w:rFonts w:cs="Times New Roman"/>
          <w:szCs w:val="28"/>
        </w:rPr>
        <w:t>змісту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іншими</w:t>
      </w:r>
      <w:proofErr w:type="spellEnd"/>
      <w:r w:rsidRPr="00CF6E22">
        <w:rPr>
          <w:rFonts w:cs="Times New Roman"/>
          <w:szCs w:val="28"/>
        </w:rPr>
        <w:t xml:space="preserve"> словами. </w:t>
      </w:r>
      <w:proofErr w:type="spellStart"/>
      <w:r w:rsidRPr="00CF6E22">
        <w:rPr>
          <w:rFonts w:cs="Times New Roman"/>
          <w:szCs w:val="28"/>
        </w:rPr>
        <w:t>Цей</w:t>
      </w:r>
      <w:proofErr w:type="spellEnd"/>
      <w:r w:rsidRPr="00CF6E22">
        <w:rPr>
          <w:rFonts w:cs="Times New Roman"/>
          <w:szCs w:val="28"/>
        </w:rPr>
        <w:t xml:space="preserve"> метод </w:t>
      </w:r>
      <w:proofErr w:type="spellStart"/>
      <w:r w:rsidRPr="00CF6E22">
        <w:rPr>
          <w:rFonts w:cs="Times New Roman"/>
          <w:szCs w:val="28"/>
        </w:rPr>
        <w:t>дозволяє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передати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зміст</w:t>
      </w:r>
      <w:proofErr w:type="spellEnd"/>
      <w:r w:rsidRPr="00CF6E22">
        <w:rPr>
          <w:rFonts w:cs="Times New Roman"/>
          <w:szCs w:val="28"/>
        </w:rPr>
        <w:t xml:space="preserve"> так, </w:t>
      </w:r>
      <w:proofErr w:type="spellStart"/>
      <w:r w:rsidRPr="00CF6E22">
        <w:rPr>
          <w:rFonts w:cs="Times New Roman"/>
          <w:szCs w:val="28"/>
        </w:rPr>
        <w:t>щоб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він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краще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відповідав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культурним</w:t>
      </w:r>
      <w:proofErr w:type="spellEnd"/>
      <w:r w:rsidRPr="00CF6E22">
        <w:rPr>
          <w:rFonts w:cs="Times New Roman"/>
          <w:szCs w:val="28"/>
        </w:rPr>
        <w:t xml:space="preserve"> і </w:t>
      </w:r>
      <w:proofErr w:type="spellStart"/>
      <w:r w:rsidRPr="00CF6E22">
        <w:rPr>
          <w:rFonts w:cs="Times New Roman"/>
          <w:szCs w:val="28"/>
        </w:rPr>
        <w:t>мовним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особливостям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цільової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аудиторії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зберігаючи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основний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сенс</w:t>
      </w:r>
      <w:proofErr w:type="spellEnd"/>
      <w:r w:rsidRPr="00CF6E22">
        <w:rPr>
          <w:rFonts w:cs="Times New Roman"/>
          <w:szCs w:val="28"/>
        </w:rPr>
        <w:t>. Як</w:t>
      </w:r>
      <w:r w:rsidRPr="0011576B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це</w:t>
      </w:r>
      <w:proofErr w:type="spellEnd"/>
      <w:r w:rsidRPr="0011576B">
        <w:rPr>
          <w:rFonts w:cs="Times New Roman"/>
          <w:szCs w:val="28"/>
        </w:rPr>
        <w:t xml:space="preserve"> </w:t>
      </w:r>
      <w:r w:rsidRPr="00CF6E22">
        <w:rPr>
          <w:rFonts w:cs="Times New Roman"/>
          <w:szCs w:val="28"/>
        </w:rPr>
        <w:t>видно</w:t>
      </w:r>
      <w:r w:rsidRPr="0011576B">
        <w:rPr>
          <w:rFonts w:cs="Times New Roman"/>
          <w:szCs w:val="28"/>
        </w:rPr>
        <w:t xml:space="preserve"> </w:t>
      </w:r>
      <w:r w:rsidRPr="00CF6E22">
        <w:rPr>
          <w:rFonts w:cs="Times New Roman"/>
          <w:szCs w:val="28"/>
        </w:rPr>
        <w:t>в</w:t>
      </w:r>
      <w:r w:rsidRPr="0011576B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перекладі</w:t>
      </w:r>
      <w:proofErr w:type="spellEnd"/>
      <w:r w:rsidRPr="0011576B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фрази</w:t>
      </w:r>
      <w:proofErr w:type="spellEnd"/>
      <w:r w:rsidRPr="0011576B">
        <w:rPr>
          <w:rFonts w:cs="Times New Roman"/>
          <w:szCs w:val="28"/>
        </w:rPr>
        <w:t xml:space="preserve"> </w:t>
      </w:r>
      <w:r w:rsidRPr="0011576B">
        <w:rPr>
          <w:rFonts w:ascii="SimSun" w:eastAsia="SimSun" w:hAnsi="SimSun" w:cs="Times New Roman"/>
          <w:i/>
          <w:iCs/>
          <w:szCs w:val="28"/>
        </w:rPr>
        <w:t>«</w:t>
      </w:r>
      <w:proofErr w:type="spellStart"/>
      <w:r w:rsidRPr="00477AAE">
        <w:rPr>
          <w:rFonts w:ascii="SimSun" w:eastAsia="SimSun" w:hAnsi="SimSun" w:cs="MS Gothic" w:hint="eastAsia"/>
          <w:i/>
          <w:iCs/>
          <w:szCs w:val="28"/>
        </w:rPr>
        <w:t>必</w:t>
      </w:r>
      <w:r w:rsidRPr="00477AAE">
        <w:rPr>
          <w:rFonts w:ascii="SimSun" w:eastAsia="SimSun" w:hAnsi="SimSun" w:cs="Microsoft JhengHei" w:hint="eastAsia"/>
          <w:i/>
          <w:iCs/>
          <w:szCs w:val="28"/>
        </w:rPr>
        <w:t>须提高基础研究水平</w:t>
      </w:r>
      <w:proofErr w:type="spellEnd"/>
      <w:r w:rsidRPr="0011576B">
        <w:rPr>
          <w:rFonts w:ascii="SimSun" w:eastAsia="SimSun" w:hAnsi="SimSun" w:cs="Times New Roman"/>
          <w:i/>
          <w:iCs/>
          <w:szCs w:val="28"/>
        </w:rPr>
        <w:t>»</w:t>
      </w:r>
      <w:r w:rsidR="00937A3F" w:rsidRPr="0011576B">
        <w:rPr>
          <w:rFonts w:cs="Times New Roman"/>
          <w:szCs w:val="28"/>
        </w:rPr>
        <w:t xml:space="preserve"> [30]</w:t>
      </w:r>
      <w:r w:rsidRPr="0011576B">
        <w:rPr>
          <w:rFonts w:cs="Times New Roman"/>
          <w:szCs w:val="28"/>
        </w:rPr>
        <w:t xml:space="preserve"> </w:t>
      </w:r>
      <w:r w:rsidRPr="00CF6E22">
        <w:rPr>
          <w:rFonts w:cs="Times New Roman"/>
          <w:szCs w:val="28"/>
        </w:rPr>
        <w:t>як</w:t>
      </w:r>
      <w:r w:rsidRPr="0011576B">
        <w:rPr>
          <w:rFonts w:cs="Times New Roman"/>
          <w:szCs w:val="28"/>
        </w:rPr>
        <w:t xml:space="preserve"> </w:t>
      </w:r>
      <w:r w:rsidR="00477AAE">
        <w:rPr>
          <w:rFonts w:cs="Times New Roman"/>
          <w:szCs w:val="28"/>
          <w:lang w:val="uk-UA"/>
        </w:rPr>
        <w:t>«</w:t>
      </w:r>
      <w:r w:rsidRPr="00CF6E22">
        <w:rPr>
          <w:rFonts w:cs="Times New Roman"/>
          <w:szCs w:val="28"/>
          <w:lang w:val="en-US"/>
        </w:rPr>
        <w:t>We</w:t>
      </w:r>
      <w:r w:rsidRPr="0011576B">
        <w:rPr>
          <w:rFonts w:cs="Times New Roman"/>
          <w:szCs w:val="28"/>
        </w:rPr>
        <w:t xml:space="preserve"> </w:t>
      </w:r>
      <w:r w:rsidRPr="00CF6E22">
        <w:rPr>
          <w:rFonts w:cs="Times New Roman"/>
          <w:szCs w:val="28"/>
          <w:lang w:val="en-US"/>
        </w:rPr>
        <w:t>must</w:t>
      </w:r>
      <w:r w:rsidRPr="0011576B">
        <w:rPr>
          <w:rFonts w:cs="Times New Roman"/>
          <w:szCs w:val="28"/>
        </w:rPr>
        <w:t xml:space="preserve"> </w:t>
      </w:r>
      <w:r w:rsidRPr="00CF6E22">
        <w:rPr>
          <w:rFonts w:cs="Times New Roman"/>
          <w:szCs w:val="28"/>
          <w:lang w:val="en-US"/>
        </w:rPr>
        <w:t>improve</w:t>
      </w:r>
      <w:r w:rsidRPr="0011576B">
        <w:rPr>
          <w:rFonts w:cs="Times New Roman"/>
          <w:szCs w:val="28"/>
        </w:rPr>
        <w:t xml:space="preserve"> </w:t>
      </w:r>
      <w:r w:rsidRPr="00CF6E22">
        <w:rPr>
          <w:rFonts w:cs="Times New Roman"/>
          <w:szCs w:val="28"/>
          <w:lang w:val="en-US"/>
        </w:rPr>
        <w:t>the</w:t>
      </w:r>
      <w:r w:rsidRPr="0011576B">
        <w:rPr>
          <w:rFonts w:cs="Times New Roman"/>
          <w:szCs w:val="28"/>
        </w:rPr>
        <w:t xml:space="preserve"> </w:t>
      </w:r>
      <w:r w:rsidRPr="00CF6E22">
        <w:rPr>
          <w:rFonts w:cs="Times New Roman"/>
          <w:szCs w:val="28"/>
          <w:lang w:val="en-US"/>
        </w:rPr>
        <w:t>level</w:t>
      </w:r>
      <w:r w:rsidRPr="0011576B">
        <w:rPr>
          <w:rFonts w:cs="Times New Roman"/>
          <w:szCs w:val="28"/>
        </w:rPr>
        <w:t xml:space="preserve"> </w:t>
      </w:r>
      <w:r w:rsidRPr="00CF6E22">
        <w:rPr>
          <w:rFonts w:cs="Times New Roman"/>
          <w:szCs w:val="28"/>
          <w:lang w:val="en-US"/>
        </w:rPr>
        <w:t>of</w:t>
      </w:r>
      <w:r w:rsidRPr="0011576B">
        <w:rPr>
          <w:rFonts w:cs="Times New Roman"/>
          <w:szCs w:val="28"/>
        </w:rPr>
        <w:t xml:space="preserve"> </w:t>
      </w:r>
      <w:r w:rsidRPr="00CF6E22">
        <w:rPr>
          <w:rFonts w:cs="Times New Roman"/>
          <w:szCs w:val="28"/>
          <w:lang w:val="en-US"/>
        </w:rPr>
        <w:t>basic</w:t>
      </w:r>
      <w:r w:rsidRPr="0011576B">
        <w:rPr>
          <w:rFonts w:cs="Times New Roman"/>
          <w:szCs w:val="28"/>
        </w:rPr>
        <w:t xml:space="preserve"> </w:t>
      </w:r>
      <w:r w:rsidRPr="00CF6E22">
        <w:rPr>
          <w:rFonts w:cs="Times New Roman"/>
          <w:szCs w:val="28"/>
          <w:lang w:val="en-US"/>
        </w:rPr>
        <w:t>research</w:t>
      </w:r>
      <w:r w:rsidR="00477AAE">
        <w:rPr>
          <w:rFonts w:cs="Times New Roman"/>
          <w:szCs w:val="28"/>
          <w:lang w:val="uk-UA"/>
        </w:rPr>
        <w:t>»</w:t>
      </w:r>
      <w:r w:rsidR="00937A3F" w:rsidRPr="0011576B">
        <w:rPr>
          <w:rFonts w:cs="Times New Roman"/>
          <w:szCs w:val="28"/>
        </w:rPr>
        <w:t xml:space="preserve"> [22]</w:t>
      </w:r>
      <w:r w:rsidRPr="0011576B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Модуляція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дозволяє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передати</w:t>
      </w:r>
      <w:proofErr w:type="spellEnd"/>
      <w:r w:rsidRPr="00CF6E22">
        <w:rPr>
          <w:rFonts w:cs="Times New Roman"/>
          <w:szCs w:val="28"/>
        </w:rPr>
        <w:t xml:space="preserve"> той </w:t>
      </w:r>
      <w:proofErr w:type="spellStart"/>
      <w:r w:rsidRPr="00CF6E22">
        <w:rPr>
          <w:rFonts w:cs="Times New Roman"/>
          <w:szCs w:val="28"/>
        </w:rPr>
        <w:t>самий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зміст</w:t>
      </w:r>
      <w:proofErr w:type="spellEnd"/>
      <w:r w:rsidRPr="00CF6E22">
        <w:rPr>
          <w:rFonts w:cs="Times New Roman"/>
          <w:szCs w:val="28"/>
        </w:rPr>
        <w:t xml:space="preserve">, але з акцентом на </w:t>
      </w:r>
      <w:proofErr w:type="spellStart"/>
      <w:r w:rsidRPr="00CF6E22">
        <w:rPr>
          <w:rFonts w:cs="Times New Roman"/>
          <w:szCs w:val="28"/>
        </w:rPr>
        <w:t>більш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значущі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аспекти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цільової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мови</w:t>
      </w:r>
      <w:proofErr w:type="spellEnd"/>
      <w:r w:rsidRPr="00CF6E22">
        <w:rPr>
          <w:rFonts w:cs="Times New Roman"/>
          <w:szCs w:val="28"/>
        </w:rPr>
        <w:t>.</w:t>
      </w:r>
    </w:p>
    <w:p w14:paraId="3C3EECEA" w14:textId="4A2A06A9" w:rsidR="00CF6E22" w:rsidRPr="00CF6E22" w:rsidRDefault="00CF6E22" w:rsidP="00CF6E22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CF6E22">
        <w:rPr>
          <w:rFonts w:cs="Times New Roman"/>
          <w:szCs w:val="28"/>
        </w:rPr>
        <w:t>Додатково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експлікація</w:t>
      </w:r>
      <w:proofErr w:type="spellEnd"/>
      <w:r w:rsidRPr="00CF6E22">
        <w:rPr>
          <w:rFonts w:cs="Times New Roman"/>
          <w:szCs w:val="28"/>
        </w:rPr>
        <w:t xml:space="preserve"> є </w:t>
      </w:r>
      <w:proofErr w:type="spellStart"/>
      <w:r w:rsidRPr="00CF6E22">
        <w:rPr>
          <w:rFonts w:cs="Times New Roman"/>
          <w:szCs w:val="28"/>
        </w:rPr>
        <w:t>важливою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операцією</w:t>
      </w:r>
      <w:proofErr w:type="spellEnd"/>
      <w:r w:rsidRPr="00CF6E22">
        <w:rPr>
          <w:rFonts w:cs="Times New Roman"/>
          <w:szCs w:val="28"/>
        </w:rPr>
        <w:t xml:space="preserve">, коли </w:t>
      </w:r>
      <w:proofErr w:type="spellStart"/>
      <w:r w:rsidRPr="00CF6E22">
        <w:rPr>
          <w:rFonts w:cs="Times New Roman"/>
          <w:szCs w:val="28"/>
        </w:rPr>
        <w:t>необхідно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додати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пояснення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кращого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розуміння</w:t>
      </w:r>
      <w:proofErr w:type="spellEnd"/>
      <w:r w:rsidRPr="00CF6E22">
        <w:rPr>
          <w:rFonts w:cs="Times New Roman"/>
          <w:szCs w:val="28"/>
        </w:rPr>
        <w:t xml:space="preserve"> контексту. </w:t>
      </w:r>
      <w:proofErr w:type="spellStart"/>
      <w:r w:rsidRPr="00CF6E22">
        <w:rPr>
          <w:rFonts w:cs="Times New Roman"/>
          <w:szCs w:val="28"/>
        </w:rPr>
        <w:t>Це</w:t>
      </w:r>
      <w:proofErr w:type="spellEnd"/>
      <w:r w:rsidRPr="00CF6E22">
        <w:rPr>
          <w:rFonts w:cs="Times New Roman"/>
          <w:szCs w:val="28"/>
        </w:rPr>
        <w:t xml:space="preserve"> особливо </w:t>
      </w:r>
      <w:proofErr w:type="spellStart"/>
      <w:r w:rsidRPr="00CF6E22">
        <w:rPr>
          <w:rFonts w:cs="Times New Roman"/>
          <w:szCs w:val="28"/>
        </w:rPr>
        <w:t>важливо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термінів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або</w:t>
      </w:r>
      <w:proofErr w:type="spellEnd"/>
      <w:r w:rsidRPr="00CF6E22">
        <w:rPr>
          <w:rFonts w:cs="Times New Roman"/>
          <w:szCs w:val="28"/>
        </w:rPr>
        <w:t xml:space="preserve"> фраз, </w:t>
      </w:r>
      <w:proofErr w:type="spellStart"/>
      <w:r w:rsidRPr="00CF6E22">
        <w:rPr>
          <w:rFonts w:cs="Times New Roman"/>
          <w:szCs w:val="28"/>
        </w:rPr>
        <w:t>що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можуть</w:t>
      </w:r>
      <w:proofErr w:type="spellEnd"/>
      <w:r w:rsidRPr="00CF6E22">
        <w:rPr>
          <w:rFonts w:cs="Times New Roman"/>
          <w:szCs w:val="28"/>
        </w:rPr>
        <w:t xml:space="preserve"> бути </w:t>
      </w:r>
      <w:proofErr w:type="spellStart"/>
      <w:r w:rsidRPr="00CF6E22">
        <w:rPr>
          <w:rFonts w:cs="Times New Roman"/>
          <w:szCs w:val="28"/>
        </w:rPr>
        <w:t>незрозумілими</w:t>
      </w:r>
      <w:proofErr w:type="spellEnd"/>
      <w:r w:rsidRPr="00CF6E22">
        <w:rPr>
          <w:rFonts w:cs="Times New Roman"/>
          <w:szCs w:val="28"/>
        </w:rPr>
        <w:t xml:space="preserve"> без </w:t>
      </w:r>
      <w:proofErr w:type="spellStart"/>
      <w:r w:rsidRPr="00CF6E22">
        <w:rPr>
          <w:rFonts w:cs="Times New Roman"/>
          <w:szCs w:val="28"/>
        </w:rPr>
        <w:t>додаткового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пояснення</w:t>
      </w:r>
      <w:proofErr w:type="spellEnd"/>
      <w:r w:rsidRPr="00CF6E22">
        <w:rPr>
          <w:rFonts w:cs="Times New Roman"/>
          <w:szCs w:val="28"/>
        </w:rPr>
        <w:t xml:space="preserve">. Як у </w:t>
      </w:r>
      <w:proofErr w:type="spellStart"/>
      <w:r w:rsidRPr="00CF6E22">
        <w:rPr>
          <w:rFonts w:cs="Times New Roman"/>
          <w:szCs w:val="28"/>
        </w:rPr>
        <w:t>випадку</w:t>
      </w:r>
      <w:proofErr w:type="spellEnd"/>
      <w:r w:rsidRPr="00CF6E22">
        <w:rPr>
          <w:rFonts w:cs="Times New Roman"/>
          <w:szCs w:val="28"/>
        </w:rPr>
        <w:t xml:space="preserve"> з </w:t>
      </w:r>
      <w:r w:rsidRPr="00477AAE">
        <w:rPr>
          <w:rFonts w:ascii="SimSun" w:eastAsia="SimSun" w:hAnsi="SimSun" w:cs="Times New Roman"/>
          <w:i/>
          <w:iCs/>
          <w:szCs w:val="28"/>
        </w:rPr>
        <w:t>«</w:t>
      </w:r>
      <w:proofErr w:type="spellStart"/>
      <w:r w:rsidRPr="00477AAE">
        <w:rPr>
          <w:rFonts w:ascii="SimSun" w:eastAsia="SimSun" w:hAnsi="SimSun" w:cs="MS Gothic" w:hint="eastAsia"/>
          <w:i/>
          <w:iCs/>
          <w:szCs w:val="28"/>
        </w:rPr>
        <w:t>新</w:t>
      </w:r>
      <w:r w:rsidRPr="00477AAE">
        <w:rPr>
          <w:rFonts w:ascii="SimSun" w:eastAsia="SimSun" w:hAnsi="SimSun" w:cs="Microsoft JhengHei" w:hint="eastAsia"/>
          <w:i/>
          <w:iCs/>
          <w:szCs w:val="28"/>
        </w:rPr>
        <w:t>时代中国特色社会主义</w:t>
      </w:r>
      <w:proofErr w:type="spellEnd"/>
      <w:r w:rsidRPr="00477AAE">
        <w:rPr>
          <w:rFonts w:ascii="SimSun" w:eastAsia="SimSun" w:hAnsi="SimSun" w:cs="Times New Roman"/>
          <w:i/>
          <w:iCs/>
          <w:szCs w:val="28"/>
        </w:rPr>
        <w:t>»</w:t>
      </w:r>
      <w:r w:rsidR="00937A3F" w:rsidRPr="00937A3F">
        <w:rPr>
          <w:rFonts w:cs="Times New Roman"/>
          <w:szCs w:val="28"/>
        </w:rPr>
        <w:t xml:space="preserve"> [30]</w:t>
      </w:r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що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було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перекладено</w:t>
      </w:r>
      <w:proofErr w:type="spellEnd"/>
      <w:r w:rsidRPr="00CF6E22">
        <w:rPr>
          <w:rFonts w:cs="Times New Roman"/>
          <w:szCs w:val="28"/>
        </w:rPr>
        <w:t xml:space="preserve"> як </w:t>
      </w:r>
      <w:r w:rsidR="00477AAE">
        <w:rPr>
          <w:rFonts w:cs="Times New Roman"/>
          <w:szCs w:val="28"/>
          <w:lang w:val="uk-UA"/>
        </w:rPr>
        <w:t>«</w:t>
      </w:r>
      <w:proofErr w:type="spellStart"/>
      <w:r w:rsidRPr="00CF6E22">
        <w:rPr>
          <w:rFonts w:cs="Times New Roman"/>
          <w:szCs w:val="28"/>
        </w:rPr>
        <w:t>Socialism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with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Chinese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characteristics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for</w:t>
      </w:r>
      <w:proofErr w:type="spellEnd"/>
      <w:r w:rsidRPr="00CF6E22">
        <w:rPr>
          <w:rFonts w:cs="Times New Roman"/>
          <w:szCs w:val="28"/>
        </w:rPr>
        <w:t xml:space="preserve"> a </w:t>
      </w:r>
      <w:proofErr w:type="spellStart"/>
      <w:r w:rsidRPr="00CF6E22">
        <w:rPr>
          <w:rFonts w:cs="Times New Roman"/>
          <w:szCs w:val="28"/>
        </w:rPr>
        <w:t>new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era</w:t>
      </w:r>
      <w:proofErr w:type="spellEnd"/>
      <w:r w:rsidR="00477AAE">
        <w:rPr>
          <w:rFonts w:cs="Times New Roman"/>
          <w:szCs w:val="28"/>
          <w:lang w:val="uk-UA"/>
        </w:rPr>
        <w:t>»</w:t>
      </w:r>
      <w:r w:rsidR="00937A3F" w:rsidRPr="00937A3F">
        <w:rPr>
          <w:rFonts w:cs="Times New Roman"/>
          <w:szCs w:val="28"/>
        </w:rPr>
        <w:t xml:space="preserve"> [22]</w:t>
      </w:r>
      <w:r w:rsidRPr="00CF6E22">
        <w:rPr>
          <w:rFonts w:cs="Times New Roman"/>
          <w:szCs w:val="28"/>
        </w:rPr>
        <w:t xml:space="preserve">, де додано </w:t>
      </w:r>
      <w:proofErr w:type="spellStart"/>
      <w:r w:rsidRPr="00CF6E22">
        <w:rPr>
          <w:rFonts w:cs="Times New Roman"/>
          <w:szCs w:val="28"/>
        </w:rPr>
        <w:t>пояснення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щоб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читач</w:t>
      </w:r>
      <w:proofErr w:type="spellEnd"/>
      <w:r w:rsidRPr="00CF6E22">
        <w:rPr>
          <w:rFonts w:cs="Times New Roman"/>
          <w:szCs w:val="28"/>
        </w:rPr>
        <w:t xml:space="preserve"> мав </w:t>
      </w:r>
      <w:proofErr w:type="spellStart"/>
      <w:r w:rsidRPr="00CF6E22">
        <w:rPr>
          <w:rFonts w:cs="Times New Roman"/>
          <w:szCs w:val="28"/>
        </w:rPr>
        <w:t>змогу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повністю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зрозуміти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зміст</w:t>
      </w:r>
      <w:proofErr w:type="spellEnd"/>
      <w:r w:rsidRPr="00CF6E22">
        <w:rPr>
          <w:rFonts w:cs="Times New Roman"/>
          <w:szCs w:val="28"/>
        </w:rPr>
        <w:t xml:space="preserve"> і контекст </w:t>
      </w:r>
      <w:proofErr w:type="spellStart"/>
      <w:r w:rsidRPr="00CF6E22">
        <w:rPr>
          <w:rFonts w:cs="Times New Roman"/>
          <w:szCs w:val="28"/>
        </w:rPr>
        <w:t>даного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поняття</w:t>
      </w:r>
      <w:proofErr w:type="spellEnd"/>
      <w:r w:rsidRPr="00CF6E22">
        <w:rPr>
          <w:rFonts w:cs="Times New Roman"/>
          <w:szCs w:val="28"/>
        </w:rPr>
        <w:t>.</w:t>
      </w:r>
    </w:p>
    <w:p w14:paraId="551393D1" w14:textId="073A05D0" w:rsidR="00CF6E22" w:rsidRPr="00CF6E22" w:rsidRDefault="00CF6E22" w:rsidP="00CF6E22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CF6E22">
        <w:rPr>
          <w:rFonts w:cs="Times New Roman"/>
          <w:szCs w:val="28"/>
        </w:rPr>
        <w:t>Використання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антонімів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досягнення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бажаного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ефекту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також</w:t>
      </w:r>
      <w:proofErr w:type="spellEnd"/>
      <w:r w:rsidRPr="00CF6E22">
        <w:rPr>
          <w:rFonts w:cs="Times New Roman"/>
          <w:szCs w:val="28"/>
        </w:rPr>
        <w:t xml:space="preserve"> є </w:t>
      </w:r>
      <w:proofErr w:type="spellStart"/>
      <w:r w:rsidRPr="00CF6E22">
        <w:rPr>
          <w:rFonts w:cs="Times New Roman"/>
          <w:szCs w:val="28"/>
        </w:rPr>
        <w:t>частиною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перекладацької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стратегії</w:t>
      </w:r>
      <w:proofErr w:type="spellEnd"/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Антоніми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допомагають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змінити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смисловий</w:t>
      </w:r>
      <w:proofErr w:type="spellEnd"/>
      <w:r w:rsidRPr="00CF6E22">
        <w:rPr>
          <w:rFonts w:cs="Times New Roman"/>
          <w:szCs w:val="28"/>
        </w:rPr>
        <w:t xml:space="preserve"> акцент і </w:t>
      </w:r>
      <w:proofErr w:type="spellStart"/>
      <w:r w:rsidRPr="00CF6E22">
        <w:rPr>
          <w:rFonts w:cs="Times New Roman"/>
          <w:szCs w:val="28"/>
        </w:rPr>
        <w:t>передати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іншу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інтерпретацію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оригіналу</w:t>
      </w:r>
      <w:proofErr w:type="spellEnd"/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Наприклад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китайське</w:t>
      </w:r>
      <w:proofErr w:type="spellEnd"/>
      <w:r w:rsidRPr="00CF6E22">
        <w:rPr>
          <w:rFonts w:cs="Times New Roman"/>
          <w:szCs w:val="28"/>
        </w:rPr>
        <w:t xml:space="preserve"> </w:t>
      </w:r>
      <w:r w:rsidRPr="00477AAE">
        <w:rPr>
          <w:rFonts w:ascii="SimSun" w:eastAsia="SimSun" w:hAnsi="SimSun" w:cs="Times New Roman"/>
          <w:i/>
          <w:iCs/>
          <w:szCs w:val="28"/>
        </w:rPr>
        <w:t>«</w:t>
      </w:r>
      <w:proofErr w:type="spellStart"/>
      <w:r w:rsidRPr="00477AAE">
        <w:rPr>
          <w:rFonts w:ascii="SimSun" w:eastAsia="SimSun" w:hAnsi="SimSun" w:cs="MS Gothic" w:hint="eastAsia"/>
          <w:i/>
          <w:iCs/>
          <w:szCs w:val="28"/>
        </w:rPr>
        <w:t>放</w:t>
      </w:r>
      <w:r w:rsidRPr="00477AAE">
        <w:rPr>
          <w:rFonts w:ascii="SimSun" w:eastAsia="SimSun" w:hAnsi="SimSun" w:cs="Microsoft JhengHei" w:hint="eastAsia"/>
          <w:i/>
          <w:iCs/>
          <w:szCs w:val="28"/>
        </w:rPr>
        <w:t>缓发展</w:t>
      </w:r>
      <w:proofErr w:type="spellEnd"/>
      <w:r w:rsidRPr="00477AAE">
        <w:rPr>
          <w:rFonts w:ascii="SimSun" w:eastAsia="SimSun" w:hAnsi="SimSun" w:cs="Times New Roman"/>
          <w:i/>
          <w:iCs/>
          <w:szCs w:val="28"/>
        </w:rPr>
        <w:t>»</w:t>
      </w:r>
      <w:r w:rsidR="00937A3F" w:rsidRPr="00937A3F">
        <w:rPr>
          <w:rFonts w:cs="Times New Roman"/>
          <w:szCs w:val="28"/>
        </w:rPr>
        <w:t xml:space="preserve"> [30]</w:t>
      </w:r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було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перекладено</w:t>
      </w:r>
      <w:proofErr w:type="spellEnd"/>
      <w:r w:rsidRPr="00CF6E22">
        <w:rPr>
          <w:rFonts w:cs="Times New Roman"/>
          <w:szCs w:val="28"/>
        </w:rPr>
        <w:t xml:space="preserve"> як </w:t>
      </w:r>
      <w:r w:rsidR="00477AAE">
        <w:rPr>
          <w:rFonts w:cs="Times New Roman"/>
          <w:szCs w:val="28"/>
          <w:lang w:val="uk-UA"/>
        </w:rPr>
        <w:t>«</w:t>
      </w:r>
      <w:proofErr w:type="spellStart"/>
      <w:r w:rsidRPr="00CF6E22">
        <w:rPr>
          <w:rFonts w:cs="Times New Roman"/>
          <w:szCs w:val="28"/>
        </w:rPr>
        <w:t>accelerate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development</w:t>
      </w:r>
      <w:proofErr w:type="spellEnd"/>
      <w:r w:rsidR="00477AAE">
        <w:rPr>
          <w:rFonts w:cs="Times New Roman"/>
          <w:szCs w:val="28"/>
          <w:lang w:val="uk-UA"/>
        </w:rPr>
        <w:t>»</w:t>
      </w:r>
      <w:r w:rsidR="00937A3F" w:rsidRPr="00937A3F">
        <w:rPr>
          <w:rFonts w:cs="Times New Roman"/>
          <w:szCs w:val="28"/>
        </w:rPr>
        <w:t xml:space="preserve"> [22]</w:t>
      </w:r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що</w:t>
      </w:r>
      <w:proofErr w:type="spellEnd"/>
      <w:r w:rsidRPr="00CF6E22">
        <w:rPr>
          <w:rFonts w:cs="Times New Roman"/>
          <w:szCs w:val="28"/>
        </w:rPr>
        <w:t xml:space="preserve"> є прикладом </w:t>
      </w:r>
      <w:proofErr w:type="spellStart"/>
      <w:r w:rsidRPr="00CF6E22">
        <w:rPr>
          <w:rFonts w:cs="Times New Roman"/>
          <w:szCs w:val="28"/>
        </w:rPr>
        <w:t>зміни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смислового</w:t>
      </w:r>
      <w:proofErr w:type="spellEnd"/>
      <w:r w:rsidRPr="00CF6E22">
        <w:rPr>
          <w:rFonts w:cs="Times New Roman"/>
          <w:szCs w:val="28"/>
        </w:rPr>
        <w:t xml:space="preserve"> акценту в </w:t>
      </w:r>
      <w:proofErr w:type="spellStart"/>
      <w:r w:rsidRPr="00CF6E22">
        <w:rPr>
          <w:rFonts w:cs="Times New Roman"/>
          <w:szCs w:val="28"/>
        </w:rPr>
        <w:t>контексті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промови</w:t>
      </w:r>
      <w:proofErr w:type="spellEnd"/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Це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дозволяє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зберегти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загальний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напрямок</w:t>
      </w:r>
      <w:proofErr w:type="spellEnd"/>
      <w:r w:rsidRPr="00CF6E22">
        <w:rPr>
          <w:rFonts w:cs="Times New Roman"/>
          <w:szCs w:val="28"/>
        </w:rPr>
        <w:t xml:space="preserve"> і </w:t>
      </w:r>
      <w:proofErr w:type="spellStart"/>
      <w:r w:rsidRPr="00CF6E22">
        <w:rPr>
          <w:rFonts w:cs="Times New Roman"/>
          <w:szCs w:val="28"/>
        </w:rPr>
        <w:t>посил</w:t>
      </w:r>
      <w:proofErr w:type="spellEnd"/>
      <w:r w:rsidRPr="00CF6E22">
        <w:rPr>
          <w:rFonts w:cs="Times New Roman"/>
          <w:szCs w:val="28"/>
        </w:rPr>
        <w:t xml:space="preserve">, але </w:t>
      </w:r>
      <w:proofErr w:type="spellStart"/>
      <w:r w:rsidRPr="00CF6E22">
        <w:rPr>
          <w:rFonts w:cs="Times New Roman"/>
          <w:szCs w:val="28"/>
        </w:rPr>
        <w:t>передати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його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іншим</w:t>
      </w:r>
      <w:proofErr w:type="spellEnd"/>
      <w:r w:rsidRPr="00CF6E22">
        <w:rPr>
          <w:rFonts w:cs="Times New Roman"/>
          <w:szCs w:val="28"/>
        </w:rPr>
        <w:t xml:space="preserve"> способом для </w:t>
      </w:r>
      <w:proofErr w:type="spellStart"/>
      <w:r w:rsidRPr="00CF6E22">
        <w:rPr>
          <w:rFonts w:cs="Times New Roman"/>
          <w:szCs w:val="28"/>
        </w:rPr>
        <w:t>кращого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впливу</w:t>
      </w:r>
      <w:proofErr w:type="spellEnd"/>
      <w:r w:rsidRPr="00CF6E22">
        <w:rPr>
          <w:rFonts w:cs="Times New Roman"/>
          <w:szCs w:val="28"/>
        </w:rPr>
        <w:t xml:space="preserve"> на </w:t>
      </w:r>
      <w:proofErr w:type="spellStart"/>
      <w:r w:rsidRPr="00CF6E22">
        <w:rPr>
          <w:rFonts w:cs="Times New Roman"/>
          <w:szCs w:val="28"/>
        </w:rPr>
        <w:t>слухачів</w:t>
      </w:r>
      <w:proofErr w:type="spellEnd"/>
      <w:r w:rsidRPr="00CF6E22">
        <w:rPr>
          <w:rFonts w:cs="Times New Roman"/>
          <w:szCs w:val="28"/>
        </w:rPr>
        <w:t>.</w:t>
      </w:r>
    </w:p>
    <w:p w14:paraId="6B1A90D0" w14:textId="0E7F2B8B" w:rsidR="00CF6E22" w:rsidRPr="00CF6E22" w:rsidRDefault="00CF6E22" w:rsidP="00CF6E22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CF6E22">
        <w:rPr>
          <w:rFonts w:cs="Times New Roman"/>
          <w:szCs w:val="28"/>
        </w:rPr>
        <w:t>Також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важливою</w:t>
      </w:r>
      <w:proofErr w:type="spellEnd"/>
      <w:r w:rsidRPr="00CF6E22">
        <w:rPr>
          <w:rFonts w:cs="Times New Roman"/>
          <w:szCs w:val="28"/>
        </w:rPr>
        <w:t xml:space="preserve"> є </w:t>
      </w:r>
      <w:proofErr w:type="spellStart"/>
      <w:r w:rsidRPr="00CF6E22">
        <w:rPr>
          <w:rFonts w:cs="Times New Roman"/>
          <w:szCs w:val="28"/>
        </w:rPr>
        <w:t>лексична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заміна</w:t>
      </w:r>
      <w:proofErr w:type="spellEnd"/>
      <w:r w:rsidRPr="00CF6E22">
        <w:rPr>
          <w:rFonts w:cs="Times New Roman"/>
          <w:szCs w:val="28"/>
        </w:rPr>
        <w:t xml:space="preserve">, де </w:t>
      </w:r>
      <w:proofErr w:type="spellStart"/>
      <w:r w:rsidRPr="00CF6E22">
        <w:rPr>
          <w:rFonts w:cs="Times New Roman"/>
          <w:szCs w:val="28"/>
        </w:rPr>
        <w:t>терміни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або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вирази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замінюються</w:t>
      </w:r>
      <w:proofErr w:type="spellEnd"/>
      <w:r w:rsidRPr="00CF6E22">
        <w:rPr>
          <w:rFonts w:cs="Times New Roman"/>
          <w:szCs w:val="28"/>
        </w:rPr>
        <w:t xml:space="preserve"> на </w:t>
      </w:r>
      <w:proofErr w:type="spellStart"/>
      <w:r w:rsidRPr="00CF6E22">
        <w:rPr>
          <w:rFonts w:cs="Times New Roman"/>
          <w:szCs w:val="28"/>
        </w:rPr>
        <w:t>синонімічні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кращої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відповідності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культурним</w:t>
      </w:r>
      <w:proofErr w:type="spellEnd"/>
      <w:r w:rsidRPr="00CF6E22">
        <w:rPr>
          <w:rFonts w:cs="Times New Roman"/>
          <w:szCs w:val="28"/>
        </w:rPr>
        <w:t xml:space="preserve"> та </w:t>
      </w:r>
      <w:proofErr w:type="spellStart"/>
      <w:r w:rsidRPr="00CF6E22">
        <w:rPr>
          <w:rFonts w:cs="Times New Roman"/>
          <w:szCs w:val="28"/>
        </w:rPr>
        <w:t>мовним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особливостям</w:t>
      </w:r>
      <w:proofErr w:type="spellEnd"/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Це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дозволяє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зробити</w:t>
      </w:r>
      <w:proofErr w:type="spellEnd"/>
      <w:r w:rsidRPr="00CF6E22">
        <w:rPr>
          <w:rFonts w:cs="Times New Roman"/>
          <w:szCs w:val="28"/>
        </w:rPr>
        <w:t xml:space="preserve"> переклад </w:t>
      </w:r>
      <w:proofErr w:type="spellStart"/>
      <w:r w:rsidRPr="00CF6E22">
        <w:rPr>
          <w:rFonts w:cs="Times New Roman"/>
          <w:szCs w:val="28"/>
        </w:rPr>
        <w:t>більш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природним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носіїв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цільової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мови</w:t>
      </w:r>
      <w:proofErr w:type="spellEnd"/>
      <w:r w:rsidRPr="00CF6E22">
        <w:rPr>
          <w:rFonts w:cs="Times New Roman"/>
          <w:szCs w:val="28"/>
        </w:rPr>
        <w:t xml:space="preserve">. Так, </w:t>
      </w:r>
      <w:r w:rsidRPr="00477AAE">
        <w:rPr>
          <w:rFonts w:ascii="SimSun" w:eastAsia="SimSun" w:hAnsi="SimSun" w:cs="Times New Roman"/>
          <w:i/>
          <w:iCs/>
          <w:szCs w:val="28"/>
        </w:rPr>
        <w:t>«</w:t>
      </w:r>
      <w:proofErr w:type="spellStart"/>
      <w:r w:rsidRPr="00477AAE">
        <w:rPr>
          <w:rFonts w:ascii="SimSun" w:eastAsia="SimSun" w:hAnsi="SimSun" w:cs="Microsoft JhengHei" w:hint="eastAsia"/>
          <w:i/>
          <w:iCs/>
          <w:szCs w:val="28"/>
        </w:rPr>
        <w:t>战略性科学技术力量</w:t>
      </w:r>
      <w:proofErr w:type="spellEnd"/>
      <w:r w:rsidRPr="00477AAE">
        <w:rPr>
          <w:rFonts w:ascii="SimSun" w:eastAsia="SimSun" w:hAnsi="SimSun" w:cs="Times New Roman"/>
          <w:i/>
          <w:iCs/>
          <w:szCs w:val="28"/>
        </w:rPr>
        <w:t>»</w:t>
      </w:r>
      <w:r w:rsidR="00937A3F" w:rsidRPr="00937A3F">
        <w:rPr>
          <w:rFonts w:cs="Times New Roman"/>
          <w:szCs w:val="28"/>
        </w:rPr>
        <w:t xml:space="preserve"> [30]</w:t>
      </w:r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було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перекладено</w:t>
      </w:r>
      <w:proofErr w:type="spellEnd"/>
      <w:r w:rsidRPr="00CF6E22">
        <w:rPr>
          <w:rFonts w:cs="Times New Roman"/>
          <w:szCs w:val="28"/>
        </w:rPr>
        <w:t xml:space="preserve"> як </w:t>
      </w:r>
      <w:r w:rsidR="00477AAE">
        <w:rPr>
          <w:rFonts w:cs="Times New Roman"/>
          <w:szCs w:val="28"/>
          <w:lang w:val="uk-UA"/>
        </w:rPr>
        <w:t>«</w:t>
      </w:r>
      <w:proofErr w:type="spellStart"/>
      <w:r w:rsidRPr="00CF6E22">
        <w:rPr>
          <w:rFonts w:cs="Times New Roman"/>
          <w:szCs w:val="28"/>
        </w:rPr>
        <w:t>strategic</w:t>
      </w:r>
      <w:proofErr w:type="spellEnd"/>
      <w:r w:rsidRPr="00CF6E22">
        <w:rPr>
          <w:rFonts w:cs="Times New Roman"/>
          <w:szCs w:val="28"/>
        </w:rPr>
        <w:t xml:space="preserve"> S&amp;T </w:t>
      </w:r>
      <w:proofErr w:type="spellStart"/>
      <w:r w:rsidRPr="00CF6E22">
        <w:rPr>
          <w:rFonts w:cs="Times New Roman"/>
          <w:szCs w:val="28"/>
        </w:rPr>
        <w:t>forces</w:t>
      </w:r>
      <w:proofErr w:type="spellEnd"/>
      <w:r w:rsidR="00477AAE">
        <w:rPr>
          <w:rFonts w:cs="Times New Roman"/>
          <w:szCs w:val="28"/>
          <w:lang w:val="uk-UA"/>
        </w:rPr>
        <w:t>»</w:t>
      </w:r>
      <w:r w:rsidR="00937A3F" w:rsidRPr="00937A3F">
        <w:rPr>
          <w:rFonts w:cs="Times New Roman"/>
          <w:szCs w:val="28"/>
        </w:rPr>
        <w:t xml:space="preserve"> [22]</w:t>
      </w:r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що</w:t>
      </w:r>
      <w:proofErr w:type="spellEnd"/>
      <w:r w:rsidRPr="00CF6E22">
        <w:rPr>
          <w:rFonts w:cs="Times New Roman"/>
          <w:szCs w:val="28"/>
        </w:rPr>
        <w:t xml:space="preserve"> є </w:t>
      </w:r>
      <w:proofErr w:type="spellStart"/>
      <w:r w:rsidRPr="00CF6E22">
        <w:rPr>
          <w:rFonts w:cs="Times New Roman"/>
          <w:szCs w:val="28"/>
        </w:rPr>
        <w:t>більш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природним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англомовного</w:t>
      </w:r>
      <w:proofErr w:type="spellEnd"/>
      <w:r w:rsidRPr="00CF6E22">
        <w:rPr>
          <w:rFonts w:cs="Times New Roman"/>
          <w:szCs w:val="28"/>
        </w:rPr>
        <w:t xml:space="preserve"> слухача і </w:t>
      </w:r>
      <w:proofErr w:type="spellStart"/>
      <w:r w:rsidRPr="00CF6E22">
        <w:rPr>
          <w:rFonts w:cs="Times New Roman"/>
          <w:szCs w:val="28"/>
        </w:rPr>
        <w:t>відображає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основну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ідею</w:t>
      </w:r>
      <w:proofErr w:type="spellEnd"/>
      <w:r w:rsidRPr="00CF6E22">
        <w:rPr>
          <w:rFonts w:cs="Times New Roman"/>
          <w:szCs w:val="28"/>
        </w:rPr>
        <w:t xml:space="preserve">, не </w:t>
      </w:r>
      <w:proofErr w:type="spellStart"/>
      <w:r w:rsidRPr="00CF6E22">
        <w:rPr>
          <w:rFonts w:cs="Times New Roman"/>
          <w:szCs w:val="28"/>
        </w:rPr>
        <w:t>створюючи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надмірно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складних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чи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технічних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виразів</w:t>
      </w:r>
      <w:proofErr w:type="spellEnd"/>
      <w:r w:rsidRPr="00CF6E22">
        <w:rPr>
          <w:rFonts w:cs="Times New Roman"/>
          <w:szCs w:val="28"/>
        </w:rPr>
        <w:t>.</w:t>
      </w:r>
    </w:p>
    <w:p w14:paraId="75327E3C" w14:textId="0421661D" w:rsidR="00CF6E22" w:rsidRDefault="00CF6E22" w:rsidP="00CF6E2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uk-UA"/>
        </w:rPr>
        <w:t>Г</w:t>
      </w:r>
      <w:proofErr w:type="spellStart"/>
      <w:r w:rsidRPr="00CF6E22">
        <w:rPr>
          <w:rFonts w:cs="Times New Roman"/>
          <w:szCs w:val="28"/>
        </w:rPr>
        <w:t>раматична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заміна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дозволяє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змінювати</w:t>
      </w:r>
      <w:proofErr w:type="spellEnd"/>
      <w:r w:rsidRPr="00CF6E22">
        <w:rPr>
          <w:rFonts w:cs="Times New Roman"/>
          <w:szCs w:val="28"/>
        </w:rPr>
        <w:t xml:space="preserve"> структуру </w:t>
      </w:r>
      <w:proofErr w:type="spellStart"/>
      <w:r w:rsidRPr="00CF6E22">
        <w:rPr>
          <w:rFonts w:cs="Times New Roman"/>
          <w:szCs w:val="28"/>
        </w:rPr>
        <w:t>речень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досягнення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лексичної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природності</w:t>
      </w:r>
      <w:proofErr w:type="spellEnd"/>
      <w:r w:rsidRPr="00CF6E22">
        <w:rPr>
          <w:rFonts w:cs="Times New Roman"/>
          <w:szCs w:val="28"/>
        </w:rPr>
        <w:t xml:space="preserve"> в </w:t>
      </w:r>
      <w:proofErr w:type="spellStart"/>
      <w:r w:rsidRPr="00CF6E22">
        <w:rPr>
          <w:rFonts w:cs="Times New Roman"/>
          <w:szCs w:val="28"/>
        </w:rPr>
        <w:t>цільовій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мові</w:t>
      </w:r>
      <w:proofErr w:type="spellEnd"/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Це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дає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можливість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зберегти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точність</w:t>
      </w:r>
      <w:proofErr w:type="spellEnd"/>
      <w:r w:rsidRPr="00CF6E22">
        <w:rPr>
          <w:rFonts w:cs="Times New Roman"/>
          <w:szCs w:val="28"/>
        </w:rPr>
        <w:t xml:space="preserve"> і </w:t>
      </w:r>
      <w:proofErr w:type="spellStart"/>
      <w:r w:rsidRPr="00CF6E22">
        <w:rPr>
          <w:rFonts w:cs="Times New Roman"/>
          <w:szCs w:val="28"/>
        </w:rPr>
        <w:t>вірність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оригіналу</w:t>
      </w:r>
      <w:proofErr w:type="spellEnd"/>
      <w:r w:rsidRPr="00CF6E22">
        <w:rPr>
          <w:rFonts w:cs="Times New Roman"/>
          <w:szCs w:val="28"/>
        </w:rPr>
        <w:t xml:space="preserve">, </w:t>
      </w:r>
      <w:proofErr w:type="spellStart"/>
      <w:r w:rsidRPr="00CF6E22">
        <w:rPr>
          <w:rFonts w:cs="Times New Roman"/>
          <w:szCs w:val="28"/>
        </w:rPr>
        <w:t>адаптуючи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його</w:t>
      </w:r>
      <w:proofErr w:type="spellEnd"/>
      <w:r w:rsidRPr="00CF6E22">
        <w:rPr>
          <w:rFonts w:cs="Times New Roman"/>
          <w:szCs w:val="28"/>
        </w:rPr>
        <w:t xml:space="preserve"> до </w:t>
      </w:r>
      <w:proofErr w:type="spellStart"/>
      <w:r w:rsidRPr="00CF6E22">
        <w:rPr>
          <w:rFonts w:cs="Times New Roman"/>
          <w:szCs w:val="28"/>
        </w:rPr>
        <w:t>вимог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граматики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іншої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мови</w:t>
      </w:r>
      <w:proofErr w:type="spellEnd"/>
      <w:r w:rsidRPr="00CF6E22">
        <w:rPr>
          <w:rFonts w:cs="Times New Roman"/>
          <w:szCs w:val="28"/>
        </w:rPr>
        <w:t xml:space="preserve">. </w:t>
      </w:r>
      <w:proofErr w:type="spellStart"/>
      <w:r w:rsidRPr="00CF6E22">
        <w:rPr>
          <w:rFonts w:cs="Times New Roman"/>
          <w:szCs w:val="28"/>
        </w:rPr>
        <w:t>Це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чітко</w:t>
      </w:r>
      <w:proofErr w:type="spellEnd"/>
      <w:r w:rsidRPr="00CF6E22">
        <w:rPr>
          <w:rFonts w:cs="Times New Roman"/>
          <w:szCs w:val="28"/>
        </w:rPr>
        <w:t xml:space="preserve"> </w:t>
      </w:r>
      <w:r w:rsidRPr="00CF6E22">
        <w:rPr>
          <w:rFonts w:cs="Times New Roman"/>
          <w:szCs w:val="28"/>
        </w:rPr>
        <w:lastRenderedPageBreak/>
        <w:t xml:space="preserve">видно в </w:t>
      </w:r>
      <w:proofErr w:type="spellStart"/>
      <w:r w:rsidRPr="00CF6E22">
        <w:rPr>
          <w:rFonts w:cs="Times New Roman"/>
          <w:szCs w:val="28"/>
        </w:rPr>
        <w:t>перекладі</w:t>
      </w:r>
      <w:proofErr w:type="spellEnd"/>
      <w:r w:rsidRPr="00CF6E22">
        <w:rPr>
          <w:rFonts w:cs="Times New Roman"/>
          <w:szCs w:val="28"/>
        </w:rPr>
        <w:t xml:space="preserve"> </w:t>
      </w:r>
      <w:r w:rsidRPr="00477AAE">
        <w:rPr>
          <w:rFonts w:ascii="SimSun" w:eastAsia="SimSun" w:hAnsi="SimSun" w:cs="Times New Roman"/>
          <w:i/>
          <w:iCs/>
          <w:szCs w:val="28"/>
        </w:rPr>
        <w:t>«</w:t>
      </w:r>
      <w:proofErr w:type="spellStart"/>
      <w:r w:rsidRPr="00477AAE">
        <w:rPr>
          <w:rFonts w:ascii="SimSun" w:eastAsia="SimSun" w:hAnsi="SimSun" w:cs="Malgun Gothic" w:hint="eastAsia"/>
          <w:i/>
          <w:iCs/>
          <w:szCs w:val="28"/>
        </w:rPr>
        <w:t>强化</w:t>
      </w:r>
      <w:r w:rsidRPr="00477AAE">
        <w:rPr>
          <w:rFonts w:ascii="SimSun" w:eastAsia="SimSun" w:hAnsi="SimSun" w:cs="MS Gothic" w:hint="eastAsia"/>
          <w:i/>
          <w:iCs/>
          <w:szCs w:val="28"/>
        </w:rPr>
        <w:t>国家</w:t>
      </w:r>
      <w:r w:rsidRPr="00477AAE">
        <w:rPr>
          <w:rFonts w:ascii="SimSun" w:eastAsia="SimSun" w:hAnsi="SimSun" w:cs="Microsoft JhengHei" w:hint="eastAsia"/>
          <w:i/>
          <w:iCs/>
          <w:szCs w:val="28"/>
        </w:rPr>
        <w:t>战略科技力量的建设</w:t>
      </w:r>
      <w:proofErr w:type="spellEnd"/>
      <w:r w:rsidRPr="00477AAE">
        <w:rPr>
          <w:rFonts w:ascii="SimSun" w:eastAsia="SimSun" w:hAnsi="SimSun" w:cs="Times New Roman"/>
          <w:i/>
          <w:iCs/>
          <w:szCs w:val="28"/>
        </w:rPr>
        <w:t>»</w:t>
      </w:r>
      <w:r w:rsidR="00477AAE">
        <w:rPr>
          <w:rFonts w:asciiTheme="minorHAnsi" w:eastAsia="SimSun" w:hAnsiTheme="minorHAnsi" w:cs="Times New Roman"/>
          <w:i/>
          <w:iCs/>
          <w:szCs w:val="28"/>
          <w:lang w:val="uk-UA"/>
        </w:rPr>
        <w:t xml:space="preserve"> </w:t>
      </w:r>
      <w:r w:rsidR="00937A3F" w:rsidRPr="00937A3F">
        <w:rPr>
          <w:rFonts w:cs="Times New Roman"/>
          <w:szCs w:val="28"/>
        </w:rPr>
        <w:t>[30]</w:t>
      </w:r>
      <w:r w:rsidRPr="00CF6E22">
        <w:rPr>
          <w:rFonts w:cs="Times New Roman"/>
          <w:szCs w:val="28"/>
        </w:rPr>
        <w:t xml:space="preserve"> як </w:t>
      </w:r>
      <w:r w:rsidR="00477AAE">
        <w:rPr>
          <w:rFonts w:cs="Times New Roman"/>
          <w:szCs w:val="28"/>
          <w:lang w:val="uk-UA"/>
        </w:rPr>
        <w:t>«</w:t>
      </w:r>
      <w:proofErr w:type="spellStart"/>
      <w:r w:rsidRPr="00CF6E22">
        <w:rPr>
          <w:rFonts w:cs="Times New Roman"/>
          <w:szCs w:val="28"/>
        </w:rPr>
        <w:t>Strengthen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the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construction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of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national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strategic</w:t>
      </w:r>
      <w:proofErr w:type="spellEnd"/>
      <w:r w:rsidRPr="00CF6E22">
        <w:rPr>
          <w:rFonts w:cs="Times New Roman"/>
          <w:szCs w:val="28"/>
        </w:rPr>
        <w:t xml:space="preserve"> S&amp;T </w:t>
      </w:r>
      <w:proofErr w:type="spellStart"/>
      <w:r w:rsidRPr="00CF6E22">
        <w:rPr>
          <w:rFonts w:cs="Times New Roman"/>
          <w:szCs w:val="28"/>
        </w:rPr>
        <w:t>forces</w:t>
      </w:r>
      <w:proofErr w:type="spellEnd"/>
      <w:r w:rsidR="00477AAE">
        <w:rPr>
          <w:rFonts w:cs="Times New Roman"/>
          <w:szCs w:val="28"/>
          <w:lang w:val="uk-UA"/>
        </w:rPr>
        <w:t>»</w:t>
      </w:r>
      <w:r w:rsidR="00937A3F" w:rsidRPr="00937A3F">
        <w:rPr>
          <w:rFonts w:cs="Times New Roman"/>
          <w:szCs w:val="28"/>
        </w:rPr>
        <w:t xml:space="preserve"> [22]</w:t>
      </w:r>
      <w:r w:rsidRPr="00CF6E22">
        <w:rPr>
          <w:rFonts w:cs="Times New Roman"/>
          <w:szCs w:val="28"/>
        </w:rPr>
        <w:t xml:space="preserve">, де </w:t>
      </w:r>
      <w:proofErr w:type="spellStart"/>
      <w:r w:rsidRPr="00CF6E22">
        <w:rPr>
          <w:rFonts w:cs="Times New Roman"/>
          <w:szCs w:val="28"/>
        </w:rPr>
        <w:t>змінено</w:t>
      </w:r>
      <w:proofErr w:type="spellEnd"/>
      <w:r w:rsidRPr="00CF6E22">
        <w:rPr>
          <w:rFonts w:cs="Times New Roman"/>
          <w:szCs w:val="28"/>
        </w:rPr>
        <w:t xml:space="preserve"> порядок </w:t>
      </w:r>
      <w:proofErr w:type="spellStart"/>
      <w:r w:rsidRPr="00CF6E22">
        <w:rPr>
          <w:rFonts w:cs="Times New Roman"/>
          <w:szCs w:val="28"/>
        </w:rPr>
        <w:t>слів</w:t>
      </w:r>
      <w:proofErr w:type="spellEnd"/>
      <w:r w:rsidRPr="00CF6E22">
        <w:rPr>
          <w:rFonts w:cs="Times New Roman"/>
          <w:szCs w:val="28"/>
        </w:rPr>
        <w:t xml:space="preserve"> для </w:t>
      </w:r>
      <w:proofErr w:type="spellStart"/>
      <w:r w:rsidRPr="00CF6E22">
        <w:rPr>
          <w:rFonts w:cs="Times New Roman"/>
          <w:szCs w:val="28"/>
        </w:rPr>
        <w:t>досягнення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більш</w:t>
      </w:r>
      <w:proofErr w:type="spellEnd"/>
      <w:r w:rsidRPr="00CF6E22">
        <w:rPr>
          <w:rFonts w:cs="Times New Roman"/>
          <w:szCs w:val="28"/>
        </w:rPr>
        <w:t xml:space="preserve"> плавного та природного </w:t>
      </w:r>
      <w:proofErr w:type="spellStart"/>
      <w:r w:rsidRPr="00CF6E22">
        <w:rPr>
          <w:rFonts w:cs="Times New Roman"/>
          <w:szCs w:val="28"/>
        </w:rPr>
        <w:t>звучання</w:t>
      </w:r>
      <w:proofErr w:type="spellEnd"/>
      <w:r w:rsidRPr="00CF6E22">
        <w:rPr>
          <w:rFonts w:cs="Times New Roman"/>
          <w:szCs w:val="28"/>
        </w:rPr>
        <w:t xml:space="preserve"> в </w:t>
      </w:r>
      <w:proofErr w:type="spellStart"/>
      <w:r w:rsidRPr="00CF6E22">
        <w:rPr>
          <w:rFonts w:cs="Times New Roman"/>
          <w:szCs w:val="28"/>
        </w:rPr>
        <w:t>англійській</w:t>
      </w:r>
      <w:proofErr w:type="spellEnd"/>
      <w:r w:rsidRPr="00CF6E22">
        <w:rPr>
          <w:rFonts w:cs="Times New Roman"/>
          <w:szCs w:val="28"/>
        </w:rPr>
        <w:t xml:space="preserve"> </w:t>
      </w:r>
      <w:proofErr w:type="spellStart"/>
      <w:r w:rsidRPr="00CF6E22">
        <w:rPr>
          <w:rFonts w:cs="Times New Roman"/>
          <w:szCs w:val="28"/>
        </w:rPr>
        <w:t>мові</w:t>
      </w:r>
      <w:proofErr w:type="spellEnd"/>
      <w:r w:rsidRPr="00CF6E22">
        <w:rPr>
          <w:rFonts w:cs="Times New Roman"/>
          <w:szCs w:val="28"/>
        </w:rPr>
        <w:t>.</w:t>
      </w:r>
    </w:p>
    <w:p w14:paraId="2BF734C8" w14:textId="513EC4A6" w:rsidR="00937A3F" w:rsidRPr="00937A3F" w:rsidRDefault="00937A3F" w:rsidP="00CF6E22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Отже, с</w:t>
      </w:r>
      <w:proofErr w:type="spellStart"/>
      <w:r w:rsidRPr="00937A3F">
        <w:rPr>
          <w:rFonts w:cs="Times New Roman"/>
          <w:szCs w:val="28"/>
        </w:rPr>
        <w:t>пецифіка</w:t>
      </w:r>
      <w:proofErr w:type="spellEnd"/>
      <w:r w:rsidRPr="00937A3F">
        <w:rPr>
          <w:rFonts w:cs="Times New Roman"/>
          <w:szCs w:val="28"/>
        </w:rPr>
        <w:t xml:space="preserve"> перекладу </w:t>
      </w:r>
      <w:proofErr w:type="spellStart"/>
      <w:r w:rsidRPr="00937A3F">
        <w:rPr>
          <w:rFonts w:cs="Times New Roman"/>
          <w:szCs w:val="28"/>
        </w:rPr>
        <w:t>публічних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офіційних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виступів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посадовців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полягає</w:t>
      </w:r>
      <w:proofErr w:type="spellEnd"/>
      <w:r w:rsidRPr="00937A3F">
        <w:rPr>
          <w:rFonts w:cs="Times New Roman"/>
          <w:szCs w:val="28"/>
        </w:rPr>
        <w:t xml:space="preserve"> у </w:t>
      </w:r>
      <w:proofErr w:type="spellStart"/>
      <w:r w:rsidRPr="00937A3F">
        <w:rPr>
          <w:rFonts w:cs="Times New Roman"/>
          <w:szCs w:val="28"/>
        </w:rPr>
        <w:t>використанні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різних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перекладацьких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операцій</w:t>
      </w:r>
      <w:proofErr w:type="spellEnd"/>
      <w:r w:rsidRPr="00937A3F">
        <w:rPr>
          <w:rFonts w:cs="Times New Roman"/>
          <w:szCs w:val="28"/>
        </w:rPr>
        <w:t xml:space="preserve">, </w:t>
      </w:r>
      <w:proofErr w:type="spellStart"/>
      <w:r w:rsidRPr="00937A3F">
        <w:rPr>
          <w:rFonts w:cs="Times New Roman"/>
          <w:szCs w:val="28"/>
        </w:rPr>
        <w:t>що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спрямовані</w:t>
      </w:r>
      <w:proofErr w:type="spellEnd"/>
      <w:r w:rsidRPr="00937A3F">
        <w:rPr>
          <w:rFonts w:cs="Times New Roman"/>
          <w:szCs w:val="28"/>
        </w:rPr>
        <w:t xml:space="preserve"> на </w:t>
      </w:r>
      <w:proofErr w:type="spellStart"/>
      <w:r w:rsidRPr="00937A3F">
        <w:rPr>
          <w:rFonts w:cs="Times New Roman"/>
          <w:szCs w:val="28"/>
        </w:rPr>
        <w:t>збереження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змісту</w:t>
      </w:r>
      <w:proofErr w:type="spellEnd"/>
      <w:r w:rsidRPr="00937A3F">
        <w:rPr>
          <w:rFonts w:cs="Times New Roman"/>
          <w:szCs w:val="28"/>
        </w:rPr>
        <w:t xml:space="preserve">, стилю та формату </w:t>
      </w:r>
      <w:proofErr w:type="spellStart"/>
      <w:r w:rsidRPr="00937A3F">
        <w:rPr>
          <w:rFonts w:cs="Times New Roman"/>
          <w:szCs w:val="28"/>
        </w:rPr>
        <w:t>оригінального</w:t>
      </w:r>
      <w:proofErr w:type="spellEnd"/>
      <w:r w:rsidRPr="00937A3F">
        <w:rPr>
          <w:rFonts w:cs="Times New Roman"/>
          <w:szCs w:val="28"/>
        </w:rPr>
        <w:t xml:space="preserve"> тексту. </w:t>
      </w:r>
      <w:proofErr w:type="spellStart"/>
      <w:r w:rsidRPr="00937A3F">
        <w:rPr>
          <w:rFonts w:cs="Times New Roman"/>
          <w:szCs w:val="28"/>
        </w:rPr>
        <w:t>Основними</w:t>
      </w:r>
      <w:proofErr w:type="spellEnd"/>
      <w:r w:rsidRPr="00937A3F">
        <w:rPr>
          <w:rFonts w:cs="Times New Roman"/>
          <w:szCs w:val="28"/>
        </w:rPr>
        <w:t xml:space="preserve"> методами є </w:t>
      </w:r>
      <w:proofErr w:type="spellStart"/>
      <w:r w:rsidRPr="00937A3F">
        <w:rPr>
          <w:rFonts w:cs="Times New Roman"/>
          <w:szCs w:val="28"/>
        </w:rPr>
        <w:t>еквівалентний</w:t>
      </w:r>
      <w:proofErr w:type="spellEnd"/>
      <w:r w:rsidRPr="00937A3F">
        <w:rPr>
          <w:rFonts w:cs="Times New Roman"/>
          <w:szCs w:val="28"/>
        </w:rPr>
        <w:t xml:space="preserve"> переклад, </w:t>
      </w:r>
      <w:proofErr w:type="spellStart"/>
      <w:r w:rsidRPr="00937A3F">
        <w:rPr>
          <w:rFonts w:cs="Times New Roman"/>
          <w:szCs w:val="28"/>
        </w:rPr>
        <w:t>калькування</w:t>
      </w:r>
      <w:proofErr w:type="spellEnd"/>
      <w:r w:rsidRPr="00937A3F">
        <w:rPr>
          <w:rFonts w:cs="Times New Roman"/>
          <w:szCs w:val="28"/>
        </w:rPr>
        <w:t xml:space="preserve">, </w:t>
      </w:r>
      <w:proofErr w:type="spellStart"/>
      <w:r w:rsidRPr="00937A3F">
        <w:rPr>
          <w:rFonts w:cs="Times New Roman"/>
          <w:szCs w:val="28"/>
        </w:rPr>
        <w:t>трансформаційний</w:t>
      </w:r>
      <w:proofErr w:type="spellEnd"/>
      <w:r w:rsidRPr="00937A3F">
        <w:rPr>
          <w:rFonts w:cs="Times New Roman"/>
          <w:szCs w:val="28"/>
        </w:rPr>
        <w:t xml:space="preserve"> переклад, </w:t>
      </w:r>
      <w:proofErr w:type="spellStart"/>
      <w:r w:rsidRPr="00937A3F">
        <w:rPr>
          <w:rFonts w:cs="Times New Roman"/>
          <w:szCs w:val="28"/>
        </w:rPr>
        <w:t>генералізація</w:t>
      </w:r>
      <w:proofErr w:type="spellEnd"/>
      <w:r w:rsidRPr="00937A3F">
        <w:rPr>
          <w:rFonts w:cs="Times New Roman"/>
          <w:szCs w:val="28"/>
        </w:rPr>
        <w:t xml:space="preserve">, </w:t>
      </w:r>
      <w:proofErr w:type="spellStart"/>
      <w:r w:rsidRPr="00937A3F">
        <w:rPr>
          <w:rFonts w:cs="Times New Roman"/>
          <w:szCs w:val="28"/>
        </w:rPr>
        <w:t>модуляція</w:t>
      </w:r>
      <w:proofErr w:type="spellEnd"/>
      <w:r w:rsidRPr="00937A3F">
        <w:rPr>
          <w:rFonts w:cs="Times New Roman"/>
          <w:szCs w:val="28"/>
        </w:rPr>
        <w:t xml:space="preserve">, </w:t>
      </w:r>
      <w:proofErr w:type="spellStart"/>
      <w:r w:rsidRPr="00937A3F">
        <w:rPr>
          <w:rFonts w:cs="Times New Roman"/>
          <w:szCs w:val="28"/>
        </w:rPr>
        <w:t>експлікація</w:t>
      </w:r>
      <w:proofErr w:type="spellEnd"/>
      <w:r w:rsidRPr="00937A3F">
        <w:rPr>
          <w:rFonts w:cs="Times New Roman"/>
          <w:szCs w:val="28"/>
        </w:rPr>
        <w:t xml:space="preserve">, </w:t>
      </w:r>
      <w:proofErr w:type="spellStart"/>
      <w:r w:rsidRPr="00937A3F">
        <w:rPr>
          <w:rFonts w:cs="Times New Roman"/>
          <w:szCs w:val="28"/>
        </w:rPr>
        <w:t>антонімічний</w:t>
      </w:r>
      <w:proofErr w:type="spellEnd"/>
      <w:r w:rsidRPr="00937A3F">
        <w:rPr>
          <w:rFonts w:cs="Times New Roman"/>
          <w:szCs w:val="28"/>
        </w:rPr>
        <w:t xml:space="preserve"> переклад, </w:t>
      </w:r>
      <w:proofErr w:type="spellStart"/>
      <w:r w:rsidRPr="00937A3F">
        <w:rPr>
          <w:rFonts w:cs="Times New Roman"/>
          <w:szCs w:val="28"/>
        </w:rPr>
        <w:t>лексична</w:t>
      </w:r>
      <w:proofErr w:type="spellEnd"/>
      <w:r w:rsidRPr="00937A3F">
        <w:rPr>
          <w:rFonts w:cs="Times New Roman"/>
          <w:szCs w:val="28"/>
        </w:rPr>
        <w:t xml:space="preserve"> та </w:t>
      </w:r>
      <w:proofErr w:type="spellStart"/>
      <w:r w:rsidRPr="00937A3F">
        <w:rPr>
          <w:rFonts w:cs="Times New Roman"/>
          <w:szCs w:val="28"/>
        </w:rPr>
        <w:t>граматична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заміна</w:t>
      </w:r>
      <w:proofErr w:type="spellEnd"/>
      <w:r w:rsidRPr="00937A3F">
        <w:rPr>
          <w:rFonts w:cs="Times New Roman"/>
          <w:szCs w:val="28"/>
        </w:rPr>
        <w:t xml:space="preserve">. </w:t>
      </w:r>
      <w:proofErr w:type="spellStart"/>
      <w:r w:rsidRPr="00937A3F">
        <w:rPr>
          <w:rFonts w:cs="Times New Roman"/>
          <w:szCs w:val="28"/>
        </w:rPr>
        <w:t>Їх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застосування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дозволяє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адаптувати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офіційні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тексти</w:t>
      </w:r>
      <w:proofErr w:type="spellEnd"/>
      <w:r w:rsidRPr="00937A3F">
        <w:rPr>
          <w:rFonts w:cs="Times New Roman"/>
          <w:szCs w:val="28"/>
        </w:rPr>
        <w:t xml:space="preserve"> до </w:t>
      </w:r>
      <w:proofErr w:type="spellStart"/>
      <w:r w:rsidRPr="00937A3F">
        <w:rPr>
          <w:rFonts w:cs="Times New Roman"/>
          <w:szCs w:val="28"/>
        </w:rPr>
        <w:t>мовних</w:t>
      </w:r>
      <w:proofErr w:type="spellEnd"/>
      <w:r w:rsidRPr="00937A3F">
        <w:rPr>
          <w:rFonts w:cs="Times New Roman"/>
          <w:szCs w:val="28"/>
        </w:rPr>
        <w:t xml:space="preserve"> норм </w:t>
      </w:r>
      <w:proofErr w:type="spellStart"/>
      <w:r w:rsidRPr="00937A3F">
        <w:rPr>
          <w:rFonts w:cs="Times New Roman"/>
          <w:szCs w:val="28"/>
        </w:rPr>
        <w:t>англійської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мови</w:t>
      </w:r>
      <w:proofErr w:type="spellEnd"/>
      <w:r w:rsidRPr="00937A3F">
        <w:rPr>
          <w:rFonts w:cs="Times New Roman"/>
          <w:szCs w:val="28"/>
        </w:rPr>
        <w:t xml:space="preserve">, </w:t>
      </w:r>
      <w:proofErr w:type="spellStart"/>
      <w:r w:rsidRPr="00937A3F">
        <w:rPr>
          <w:rFonts w:cs="Times New Roman"/>
          <w:szCs w:val="28"/>
        </w:rPr>
        <w:t>забезпечуючи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точність</w:t>
      </w:r>
      <w:proofErr w:type="spellEnd"/>
      <w:r w:rsidRPr="00937A3F">
        <w:rPr>
          <w:rFonts w:cs="Times New Roman"/>
          <w:szCs w:val="28"/>
        </w:rPr>
        <w:t xml:space="preserve">, </w:t>
      </w:r>
      <w:proofErr w:type="spellStart"/>
      <w:r w:rsidRPr="00937A3F">
        <w:rPr>
          <w:rFonts w:cs="Times New Roman"/>
          <w:szCs w:val="28"/>
        </w:rPr>
        <w:t>природність</w:t>
      </w:r>
      <w:proofErr w:type="spellEnd"/>
      <w:r w:rsidRPr="00937A3F">
        <w:rPr>
          <w:rFonts w:cs="Times New Roman"/>
          <w:szCs w:val="28"/>
        </w:rPr>
        <w:t xml:space="preserve"> і </w:t>
      </w:r>
      <w:proofErr w:type="spellStart"/>
      <w:r w:rsidRPr="00937A3F">
        <w:rPr>
          <w:rFonts w:cs="Times New Roman"/>
          <w:szCs w:val="28"/>
        </w:rPr>
        <w:t>доступність</w:t>
      </w:r>
      <w:proofErr w:type="spellEnd"/>
      <w:r w:rsidRPr="00937A3F">
        <w:rPr>
          <w:rFonts w:cs="Times New Roman"/>
          <w:szCs w:val="28"/>
        </w:rPr>
        <w:t xml:space="preserve"> для </w:t>
      </w:r>
      <w:proofErr w:type="spellStart"/>
      <w:r w:rsidRPr="00937A3F">
        <w:rPr>
          <w:rFonts w:cs="Times New Roman"/>
          <w:szCs w:val="28"/>
        </w:rPr>
        <w:t>цільової</w:t>
      </w:r>
      <w:proofErr w:type="spellEnd"/>
      <w:r w:rsidRPr="00937A3F">
        <w:rPr>
          <w:rFonts w:cs="Times New Roman"/>
          <w:szCs w:val="28"/>
        </w:rPr>
        <w:t xml:space="preserve"> </w:t>
      </w:r>
      <w:proofErr w:type="spellStart"/>
      <w:r w:rsidRPr="00937A3F">
        <w:rPr>
          <w:rFonts w:cs="Times New Roman"/>
          <w:szCs w:val="28"/>
        </w:rPr>
        <w:t>аудиторії</w:t>
      </w:r>
      <w:proofErr w:type="spellEnd"/>
      <w:r w:rsidRPr="00937A3F">
        <w:rPr>
          <w:rFonts w:cs="Times New Roman"/>
          <w:szCs w:val="28"/>
        </w:rPr>
        <w:t>.</w:t>
      </w:r>
    </w:p>
    <w:p w14:paraId="6F99675E" w14:textId="77777777" w:rsidR="00A10A80" w:rsidRDefault="00A10A80" w:rsidP="00CF6E22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31509B47" w14:textId="77777777" w:rsidR="00A10A80" w:rsidRDefault="00A10A80" w:rsidP="00CF6E22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315E134D" w14:textId="77777777" w:rsidR="0099033F" w:rsidRDefault="0099033F" w:rsidP="00CF6E22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6D5C1EC0" w14:textId="77777777" w:rsidR="00937A3F" w:rsidRDefault="00937A3F">
      <w:pPr>
        <w:spacing w:line="259" w:lineRule="auto"/>
        <w:rPr>
          <w:rFonts w:eastAsiaTheme="majorEastAsia"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br w:type="page"/>
      </w:r>
    </w:p>
    <w:p w14:paraId="787ADFD9" w14:textId="12485A48" w:rsidR="00E613FC" w:rsidRDefault="002963D0" w:rsidP="00195CAB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6" w:name="_Toc191678810"/>
      <w:bookmarkStart w:id="17" w:name="_Toc196127876"/>
      <w:r w:rsidRPr="000C0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ВИСНОВКИ</w:t>
      </w:r>
      <w:bookmarkEnd w:id="16"/>
      <w:bookmarkEnd w:id="17"/>
    </w:p>
    <w:p w14:paraId="5170BBB6" w14:textId="77777777" w:rsidR="00606934" w:rsidRPr="00606934" w:rsidRDefault="00606934" w:rsidP="00606934"/>
    <w:p w14:paraId="0574F683" w14:textId="5B01CD4D" w:rsidR="00606934" w:rsidRPr="00606934" w:rsidRDefault="00606934" w:rsidP="00606934">
      <w:pPr>
        <w:spacing w:after="0" w:line="360" w:lineRule="auto"/>
        <w:ind w:firstLine="709"/>
        <w:jc w:val="both"/>
      </w:pPr>
      <w:r w:rsidRPr="00606934">
        <w:rPr>
          <w:lang w:val="uk-UA"/>
        </w:rPr>
        <w:t>М</w:t>
      </w:r>
      <w:r w:rsidRPr="00606934">
        <w:t xml:space="preserve">и </w:t>
      </w:r>
      <w:proofErr w:type="spellStart"/>
      <w:r w:rsidRPr="00606934">
        <w:t>проаналізували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офіційно-діловий</w:t>
      </w:r>
      <w:proofErr w:type="spellEnd"/>
      <w:r w:rsidRPr="00606934">
        <w:t xml:space="preserve"> стиль у </w:t>
      </w:r>
      <w:proofErr w:type="spellStart"/>
      <w:r w:rsidRPr="00606934">
        <w:t>сучасній</w:t>
      </w:r>
      <w:proofErr w:type="spellEnd"/>
      <w:r w:rsidRPr="00606934">
        <w:t xml:space="preserve"> </w:t>
      </w:r>
      <w:proofErr w:type="spellStart"/>
      <w:r w:rsidRPr="00606934">
        <w:t>китайській</w:t>
      </w:r>
      <w:proofErr w:type="spellEnd"/>
      <w:r w:rsidRPr="00606934">
        <w:t xml:space="preserve"> </w:t>
      </w:r>
      <w:proofErr w:type="spellStart"/>
      <w:r w:rsidRPr="00606934">
        <w:t>мові</w:t>
      </w:r>
      <w:proofErr w:type="spellEnd"/>
      <w:r w:rsidRPr="00606934">
        <w:t xml:space="preserve"> є </w:t>
      </w:r>
      <w:proofErr w:type="spellStart"/>
      <w:r w:rsidRPr="00606934">
        <w:t>важливим</w:t>
      </w:r>
      <w:proofErr w:type="spellEnd"/>
      <w:r w:rsidRPr="00606934">
        <w:t xml:space="preserve"> </w:t>
      </w:r>
      <w:proofErr w:type="spellStart"/>
      <w:r w:rsidRPr="00606934">
        <w:t>засобом</w:t>
      </w:r>
      <w:proofErr w:type="spellEnd"/>
      <w:r w:rsidRPr="00606934">
        <w:t xml:space="preserve"> </w:t>
      </w:r>
      <w:proofErr w:type="spellStart"/>
      <w:r w:rsidRPr="00606934">
        <w:t>комунікації</w:t>
      </w:r>
      <w:proofErr w:type="spellEnd"/>
      <w:r w:rsidRPr="00606934">
        <w:t xml:space="preserve"> в </w:t>
      </w:r>
      <w:proofErr w:type="spellStart"/>
      <w:r w:rsidRPr="00606934">
        <w:t>сфері</w:t>
      </w:r>
      <w:proofErr w:type="spellEnd"/>
      <w:r w:rsidRPr="00606934">
        <w:t xml:space="preserve"> </w:t>
      </w:r>
      <w:proofErr w:type="spellStart"/>
      <w:r w:rsidRPr="00606934">
        <w:t>управління</w:t>
      </w:r>
      <w:proofErr w:type="spellEnd"/>
      <w:r w:rsidRPr="00606934">
        <w:t xml:space="preserve">, </w:t>
      </w:r>
      <w:proofErr w:type="spellStart"/>
      <w:r w:rsidRPr="00606934">
        <w:t>дипломатії</w:t>
      </w:r>
      <w:proofErr w:type="spellEnd"/>
      <w:r w:rsidRPr="00606934">
        <w:t xml:space="preserve">, права та </w:t>
      </w:r>
      <w:proofErr w:type="spellStart"/>
      <w:r w:rsidRPr="00606934">
        <w:t>економіки</w:t>
      </w:r>
      <w:proofErr w:type="spellEnd"/>
      <w:r w:rsidRPr="00606934">
        <w:t xml:space="preserve">. Ми </w:t>
      </w:r>
      <w:proofErr w:type="spellStart"/>
      <w:r w:rsidRPr="00606934">
        <w:t>дослідили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його</w:t>
      </w:r>
      <w:proofErr w:type="spellEnd"/>
      <w:r w:rsidRPr="00606934">
        <w:t xml:space="preserve"> </w:t>
      </w:r>
      <w:proofErr w:type="spellStart"/>
      <w:r w:rsidRPr="00606934">
        <w:t>особливості</w:t>
      </w:r>
      <w:proofErr w:type="spellEnd"/>
      <w:r w:rsidRPr="00606934">
        <w:t xml:space="preserve"> </w:t>
      </w:r>
      <w:proofErr w:type="spellStart"/>
      <w:r w:rsidRPr="00606934">
        <w:t>сформувалися</w:t>
      </w:r>
      <w:proofErr w:type="spellEnd"/>
      <w:r w:rsidRPr="00606934">
        <w:t xml:space="preserve"> </w:t>
      </w:r>
      <w:proofErr w:type="spellStart"/>
      <w:r w:rsidRPr="00606934">
        <w:t>під</w:t>
      </w:r>
      <w:proofErr w:type="spellEnd"/>
      <w:r w:rsidRPr="00606934">
        <w:t xml:space="preserve"> </w:t>
      </w:r>
      <w:proofErr w:type="spellStart"/>
      <w:r w:rsidRPr="00606934">
        <w:t>впливом</w:t>
      </w:r>
      <w:proofErr w:type="spellEnd"/>
      <w:r w:rsidRPr="00606934">
        <w:t xml:space="preserve"> </w:t>
      </w:r>
      <w:proofErr w:type="spellStart"/>
      <w:r w:rsidRPr="00606934">
        <w:t>історичних</w:t>
      </w:r>
      <w:proofErr w:type="spellEnd"/>
      <w:r w:rsidRPr="00606934">
        <w:t xml:space="preserve">, </w:t>
      </w:r>
      <w:proofErr w:type="spellStart"/>
      <w:r w:rsidRPr="00606934">
        <w:t>соціальних</w:t>
      </w:r>
      <w:proofErr w:type="spellEnd"/>
      <w:r w:rsidRPr="00606934">
        <w:t xml:space="preserve"> і </w:t>
      </w:r>
      <w:proofErr w:type="spellStart"/>
      <w:r w:rsidRPr="00606934">
        <w:t>політичних</w:t>
      </w:r>
      <w:proofErr w:type="spellEnd"/>
      <w:r w:rsidRPr="00606934">
        <w:t xml:space="preserve"> </w:t>
      </w:r>
      <w:proofErr w:type="spellStart"/>
      <w:r w:rsidRPr="00606934">
        <w:t>чинників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сприяло</w:t>
      </w:r>
      <w:proofErr w:type="spellEnd"/>
      <w:r w:rsidRPr="00606934">
        <w:t xml:space="preserve"> </w:t>
      </w:r>
      <w:proofErr w:type="spellStart"/>
      <w:r w:rsidRPr="00606934">
        <w:t>його</w:t>
      </w:r>
      <w:proofErr w:type="spellEnd"/>
      <w:r w:rsidRPr="00606934">
        <w:t xml:space="preserve"> </w:t>
      </w:r>
      <w:proofErr w:type="spellStart"/>
      <w:r w:rsidRPr="00606934">
        <w:t>унікальному</w:t>
      </w:r>
      <w:proofErr w:type="spellEnd"/>
      <w:r w:rsidRPr="00606934">
        <w:t xml:space="preserve"> </w:t>
      </w:r>
      <w:proofErr w:type="spellStart"/>
      <w:r w:rsidRPr="00606934">
        <w:t>розвитку</w:t>
      </w:r>
      <w:proofErr w:type="spellEnd"/>
      <w:r w:rsidRPr="00606934">
        <w:t xml:space="preserve">. Ми </w:t>
      </w:r>
      <w:proofErr w:type="spellStart"/>
      <w:r w:rsidRPr="00606934">
        <w:t>з'ясували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протягом</w:t>
      </w:r>
      <w:proofErr w:type="spellEnd"/>
      <w:r w:rsidRPr="00606934">
        <w:t xml:space="preserve"> </w:t>
      </w:r>
      <w:proofErr w:type="spellStart"/>
      <w:r w:rsidRPr="00606934">
        <w:t>століть</w:t>
      </w:r>
      <w:proofErr w:type="spellEnd"/>
      <w:r w:rsidRPr="00606934">
        <w:t xml:space="preserve"> </w:t>
      </w:r>
      <w:proofErr w:type="spellStart"/>
      <w:r w:rsidRPr="00606934">
        <w:t>цей</w:t>
      </w:r>
      <w:proofErr w:type="spellEnd"/>
      <w:r w:rsidRPr="00606934">
        <w:t xml:space="preserve"> стиль </w:t>
      </w:r>
      <w:proofErr w:type="spellStart"/>
      <w:r w:rsidRPr="00606934">
        <w:t>зазнав</w:t>
      </w:r>
      <w:proofErr w:type="spellEnd"/>
      <w:r w:rsidRPr="00606934">
        <w:t xml:space="preserve"> </w:t>
      </w:r>
      <w:proofErr w:type="spellStart"/>
      <w:r w:rsidRPr="00606934">
        <w:t>значних</w:t>
      </w:r>
      <w:proofErr w:type="spellEnd"/>
      <w:r w:rsidRPr="00606934">
        <w:t xml:space="preserve"> </w:t>
      </w:r>
      <w:proofErr w:type="spellStart"/>
      <w:r w:rsidRPr="00606934">
        <w:t>трансформацій</w:t>
      </w:r>
      <w:proofErr w:type="spellEnd"/>
      <w:r w:rsidRPr="00606934">
        <w:t xml:space="preserve">, </w:t>
      </w:r>
      <w:proofErr w:type="spellStart"/>
      <w:r w:rsidRPr="00606934">
        <w:t>адаптуючись</w:t>
      </w:r>
      <w:proofErr w:type="spellEnd"/>
      <w:r w:rsidRPr="00606934">
        <w:t xml:space="preserve"> до </w:t>
      </w:r>
      <w:proofErr w:type="spellStart"/>
      <w:r w:rsidRPr="00606934">
        <w:t>змін</w:t>
      </w:r>
      <w:proofErr w:type="spellEnd"/>
      <w:r w:rsidRPr="00606934">
        <w:t xml:space="preserve"> державного устрою та </w:t>
      </w:r>
      <w:proofErr w:type="spellStart"/>
      <w:r w:rsidRPr="00606934">
        <w:t>міжнародних</w:t>
      </w:r>
      <w:proofErr w:type="spellEnd"/>
      <w:r w:rsidRPr="00606934">
        <w:t xml:space="preserve"> </w:t>
      </w:r>
      <w:proofErr w:type="spellStart"/>
      <w:r w:rsidRPr="00606934">
        <w:t>контактів</w:t>
      </w:r>
      <w:proofErr w:type="spellEnd"/>
      <w:r w:rsidRPr="00606934">
        <w:t xml:space="preserve"> Китаю. Ми </w:t>
      </w:r>
      <w:proofErr w:type="spellStart"/>
      <w:r w:rsidRPr="00606934">
        <w:t>встановили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характерними</w:t>
      </w:r>
      <w:proofErr w:type="spellEnd"/>
      <w:r w:rsidRPr="00606934">
        <w:t xml:space="preserve"> рисами </w:t>
      </w:r>
      <w:proofErr w:type="spellStart"/>
      <w:r w:rsidRPr="00606934">
        <w:t>офіційно-ділового</w:t>
      </w:r>
      <w:proofErr w:type="spellEnd"/>
      <w:r w:rsidRPr="00606934">
        <w:t xml:space="preserve"> стилю є </w:t>
      </w:r>
      <w:proofErr w:type="spellStart"/>
      <w:r w:rsidRPr="00606934">
        <w:t>чіткість</w:t>
      </w:r>
      <w:proofErr w:type="spellEnd"/>
      <w:r w:rsidRPr="00606934">
        <w:t xml:space="preserve">, </w:t>
      </w:r>
      <w:proofErr w:type="spellStart"/>
      <w:r w:rsidRPr="00606934">
        <w:t>логічність</w:t>
      </w:r>
      <w:proofErr w:type="spellEnd"/>
      <w:r w:rsidRPr="00606934">
        <w:t xml:space="preserve">, </w:t>
      </w:r>
      <w:proofErr w:type="spellStart"/>
      <w:r w:rsidRPr="00606934">
        <w:t>структурованість</w:t>
      </w:r>
      <w:proofErr w:type="spellEnd"/>
      <w:r w:rsidRPr="00606934">
        <w:t xml:space="preserve"> </w:t>
      </w:r>
      <w:proofErr w:type="spellStart"/>
      <w:r w:rsidRPr="00606934">
        <w:t>викладу</w:t>
      </w:r>
      <w:proofErr w:type="spellEnd"/>
      <w:r w:rsidRPr="00606934">
        <w:t xml:space="preserve">, </w:t>
      </w:r>
      <w:proofErr w:type="spellStart"/>
      <w:r w:rsidRPr="00606934">
        <w:t>використання</w:t>
      </w:r>
      <w:proofErr w:type="spellEnd"/>
      <w:r w:rsidRPr="00606934">
        <w:t xml:space="preserve"> </w:t>
      </w:r>
      <w:proofErr w:type="spellStart"/>
      <w:r w:rsidRPr="00606934">
        <w:t>усталених</w:t>
      </w:r>
      <w:proofErr w:type="spellEnd"/>
      <w:r w:rsidRPr="00606934">
        <w:t xml:space="preserve"> </w:t>
      </w:r>
      <w:proofErr w:type="spellStart"/>
      <w:r w:rsidRPr="00606934">
        <w:t>мовних</w:t>
      </w:r>
      <w:proofErr w:type="spellEnd"/>
      <w:r w:rsidRPr="00606934">
        <w:t xml:space="preserve"> </w:t>
      </w:r>
      <w:proofErr w:type="spellStart"/>
      <w:r w:rsidRPr="00606934">
        <w:t>конструкцій</w:t>
      </w:r>
      <w:proofErr w:type="spellEnd"/>
      <w:r w:rsidRPr="00606934">
        <w:t xml:space="preserve">, </w:t>
      </w:r>
      <w:proofErr w:type="spellStart"/>
      <w:r w:rsidRPr="00606934">
        <w:t>термінології</w:t>
      </w:r>
      <w:proofErr w:type="spellEnd"/>
      <w:r w:rsidRPr="00606934">
        <w:t xml:space="preserve"> та формул </w:t>
      </w:r>
      <w:proofErr w:type="spellStart"/>
      <w:r w:rsidRPr="00606934">
        <w:t>ввічливості</w:t>
      </w:r>
      <w:proofErr w:type="spellEnd"/>
      <w:r w:rsidRPr="00606934">
        <w:t xml:space="preserve">. Ми </w:t>
      </w:r>
      <w:proofErr w:type="spellStart"/>
      <w:r w:rsidRPr="00606934">
        <w:t>дійшли</w:t>
      </w:r>
      <w:proofErr w:type="spellEnd"/>
      <w:r w:rsidRPr="00606934">
        <w:t xml:space="preserve"> </w:t>
      </w:r>
      <w:proofErr w:type="spellStart"/>
      <w:r w:rsidRPr="00606934">
        <w:t>висновку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лексика </w:t>
      </w:r>
      <w:proofErr w:type="spellStart"/>
      <w:r w:rsidRPr="00606934">
        <w:t>офіційно-ділових</w:t>
      </w:r>
      <w:proofErr w:type="spellEnd"/>
      <w:r w:rsidRPr="00606934">
        <w:t xml:space="preserve"> </w:t>
      </w:r>
      <w:proofErr w:type="spellStart"/>
      <w:r w:rsidRPr="00606934">
        <w:t>текстів</w:t>
      </w:r>
      <w:proofErr w:type="spellEnd"/>
      <w:r w:rsidRPr="00606934">
        <w:t xml:space="preserve"> </w:t>
      </w:r>
      <w:proofErr w:type="spellStart"/>
      <w:r w:rsidRPr="00606934">
        <w:t>насичена</w:t>
      </w:r>
      <w:proofErr w:type="spellEnd"/>
      <w:r w:rsidRPr="00606934">
        <w:t xml:space="preserve"> </w:t>
      </w:r>
      <w:proofErr w:type="spellStart"/>
      <w:r w:rsidRPr="00606934">
        <w:t>спеціалізованими</w:t>
      </w:r>
      <w:proofErr w:type="spellEnd"/>
      <w:r w:rsidRPr="00606934">
        <w:t xml:space="preserve"> </w:t>
      </w:r>
      <w:proofErr w:type="spellStart"/>
      <w:r w:rsidRPr="00606934">
        <w:t>термінами</w:t>
      </w:r>
      <w:proofErr w:type="spellEnd"/>
      <w:r w:rsidRPr="00606934">
        <w:t xml:space="preserve"> й </w:t>
      </w:r>
      <w:proofErr w:type="spellStart"/>
      <w:r w:rsidRPr="00606934">
        <w:t>мовними</w:t>
      </w:r>
      <w:proofErr w:type="spellEnd"/>
      <w:r w:rsidRPr="00606934">
        <w:t xml:space="preserve"> </w:t>
      </w:r>
      <w:proofErr w:type="spellStart"/>
      <w:r w:rsidRPr="00606934">
        <w:t>зворотами</w:t>
      </w:r>
      <w:proofErr w:type="spellEnd"/>
      <w:r w:rsidRPr="00606934">
        <w:t xml:space="preserve">, </w:t>
      </w:r>
      <w:proofErr w:type="spellStart"/>
      <w:r w:rsidRPr="00606934">
        <w:t>які</w:t>
      </w:r>
      <w:proofErr w:type="spellEnd"/>
      <w:r w:rsidRPr="00606934">
        <w:t xml:space="preserve"> </w:t>
      </w:r>
      <w:proofErr w:type="spellStart"/>
      <w:r w:rsidRPr="00606934">
        <w:t>забезпечують</w:t>
      </w:r>
      <w:proofErr w:type="spellEnd"/>
      <w:r w:rsidRPr="00606934">
        <w:t xml:space="preserve"> </w:t>
      </w:r>
      <w:proofErr w:type="spellStart"/>
      <w:r w:rsidRPr="00606934">
        <w:t>точність</w:t>
      </w:r>
      <w:proofErr w:type="spellEnd"/>
      <w:r w:rsidRPr="00606934">
        <w:t xml:space="preserve"> та </w:t>
      </w:r>
      <w:proofErr w:type="spellStart"/>
      <w:r w:rsidRPr="00606934">
        <w:t>однозначність</w:t>
      </w:r>
      <w:proofErr w:type="spellEnd"/>
      <w:r w:rsidRPr="00606934">
        <w:t xml:space="preserve"> </w:t>
      </w:r>
      <w:proofErr w:type="spellStart"/>
      <w:r w:rsidRPr="00606934">
        <w:t>сприйняття</w:t>
      </w:r>
      <w:proofErr w:type="spellEnd"/>
      <w:r w:rsidRPr="00606934">
        <w:t xml:space="preserve"> </w:t>
      </w:r>
      <w:proofErr w:type="spellStart"/>
      <w:r w:rsidRPr="00606934">
        <w:t>інформації</w:t>
      </w:r>
      <w:proofErr w:type="spellEnd"/>
      <w:r w:rsidRPr="00606934">
        <w:t>.</w:t>
      </w:r>
    </w:p>
    <w:p w14:paraId="7321C0D9" w14:textId="77777777" w:rsidR="00606934" w:rsidRPr="00606934" w:rsidRDefault="00606934" w:rsidP="00606934">
      <w:pPr>
        <w:spacing w:after="0" w:line="360" w:lineRule="auto"/>
        <w:ind w:firstLine="709"/>
        <w:jc w:val="both"/>
      </w:pPr>
      <w:r w:rsidRPr="00606934">
        <w:t xml:space="preserve">На </w:t>
      </w:r>
      <w:proofErr w:type="spellStart"/>
      <w:r w:rsidRPr="00606934">
        <w:t>основі</w:t>
      </w:r>
      <w:proofErr w:type="spellEnd"/>
      <w:r w:rsidRPr="00606934">
        <w:t xml:space="preserve"> </w:t>
      </w:r>
      <w:proofErr w:type="spellStart"/>
      <w:r w:rsidRPr="00606934">
        <w:t>проведеного</w:t>
      </w:r>
      <w:proofErr w:type="spellEnd"/>
      <w:r w:rsidRPr="00606934">
        <w:t xml:space="preserve"> </w:t>
      </w:r>
      <w:proofErr w:type="spellStart"/>
      <w:r w:rsidRPr="00606934">
        <w:t>аналізу</w:t>
      </w:r>
      <w:proofErr w:type="spellEnd"/>
      <w:r w:rsidRPr="00606934">
        <w:t xml:space="preserve"> ми </w:t>
      </w:r>
      <w:proofErr w:type="spellStart"/>
      <w:r w:rsidRPr="00606934">
        <w:t>виявили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синтаксичні</w:t>
      </w:r>
      <w:proofErr w:type="spellEnd"/>
      <w:r w:rsidRPr="00606934">
        <w:t xml:space="preserve"> </w:t>
      </w:r>
      <w:proofErr w:type="spellStart"/>
      <w:r w:rsidRPr="00606934">
        <w:t>особливості</w:t>
      </w:r>
      <w:proofErr w:type="spellEnd"/>
      <w:r w:rsidRPr="00606934">
        <w:t xml:space="preserve"> </w:t>
      </w:r>
      <w:proofErr w:type="spellStart"/>
      <w:r w:rsidRPr="00606934">
        <w:t>цього</w:t>
      </w:r>
      <w:proofErr w:type="spellEnd"/>
      <w:r w:rsidRPr="00606934">
        <w:t xml:space="preserve"> стилю </w:t>
      </w:r>
      <w:proofErr w:type="spellStart"/>
      <w:r w:rsidRPr="00606934">
        <w:t>полягають</w:t>
      </w:r>
      <w:proofErr w:type="spellEnd"/>
      <w:r w:rsidRPr="00606934">
        <w:t xml:space="preserve"> у </w:t>
      </w:r>
      <w:proofErr w:type="spellStart"/>
      <w:r w:rsidRPr="00606934">
        <w:t>використанні</w:t>
      </w:r>
      <w:proofErr w:type="spellEnd"/>
      <w:r w:rsidRPr="00606934">
        <w:t xml:space="preserve"> </w:t>
      </w:r>
      <w:proofErr w:type="spellStart"/>
      <w:r w:rsidRPr="00606934">
        <w:t>складних</w:t>
      </w:r>
      <w:proofErr w:type="spellEnd"/>
      <w:r w:rsidRPr="00606934">
        <w:t xml:space="preserve"> </w:t>
      </w:r>
      <w:proofErr w:type="spellStart"/>
      <w:r w:rsidRPr="00606934">
        <w:t>речень</w:t>
      </w:r>
      <w:proofErr w:type="spellEnd"/>
      <w:r w:rsidRPr="00606934">
        <w:t xml:space="preserve"> </w:t>
      </w:r>
      <w:proofErr w:type="spellStart"/>
      <w:r w:rsidRPr="00606934">
        <w:t>зі</w:t>
      </w:r>
      <w:proofErr w:type="spellEnd"/>
      <w:r w:rsidRPr="00606934">
        <w:t xml:space="preserve"> </w:t>
      </w:r>
      <w:proofErr w:type="spellStart"/>
      <w:r w:rsidRPr="00606934">
        <w:t>суворою</w:t>
      </w:r>
      <w:proofErr w:type="spellEnd"/>
      <w:r w:rsidRPr="00606934">
        <w:t xml:space="preserve"> структурою, </w:t>
      </w:r>
      <w:proofErr w:type="spellStart"/>
      <w:r w:rsidRPr="00606934">
        <w:t>нейтральності</w:t>
      </w:r>
      <w:proofErr w:type="spellEnd"/>
      <w:r w:rsidRPr="00606934">
        <w:t xml:space="preserve"> </w:t>
      </w:r>
      <w:proofErr w:type="spellStart"/>
      <w:r w:rsidRPr="00606934">
        <w:t>викладу</w:t>
      </w:r>
      <w:proofErr w:type="spellEnd"/>
      <w:r w:rsidRPr="00606934">
        <w:t xml:space="preserve"> та </w:t>
      </w:r>
      <w:proofErr w:type="spellStart"/>
      <w:r w:rsidRPr="00606934">
        <w:t>відсутності</w:t>
      </w:r>
      <w:proofErr w:type="spellEnd"/>
      <w:r w:rsidRPr="00606934">
        <w:t xml:space="preserve"> </w:t>
      </w:r>
      <w:proofErr w:type="spellStart"/>
      <w:r w:rsidRPr="00606934">
        <w:t>експресивності</w:t>
      </w:r>
      <w:proofErr w:type="spellEnd"/>
      <w:r w:rsidRPr="00606934">
        <w:t xml:space="preserve">. Ми </w:t>
      </w:r>
      <w:proofErr w:type="spellStart"/>
      <w:r w:rsidRPr="00606934">
        <w:t>підтвердили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сучасний</w:t>
      </w:r>
      <w:proofErr w:type="spellEnd"/>
      <w:r w:rsidRPr="00606934">
        <w:t xml:space="preserve"> </w:t>
      </w:r>
      <w:proofErr w:type="spellStart"/>
      <w:r w:rsidRPr="00606934">
        <w:t>розвиток</w:t>
      </w:r>
      <w:proofErr w:type="spellEnd"/>
      <w:r w:rsidRPr="00606934">
        <w:t xml:space="preserve"> </w:t>
      </w:r>
      <w:proofErr w:type="spellStart"/>
      <w:r w:rsidRPr="00606934">
        <w:t>офіційно-ділового</w:t>
      </w:r>
      <w:proofErr w:type="spellEnd"/>
      <w:r w:rsidRPr="00606934">
        <w:t xml:space="preserve"> стилю </w:t>
      </w:r>
      <w:proofErr w:type="spellStart"/>
      <w:r w:rsidRPr="00606934">
        <w:t>зумовлений</w:t>
      </w:r>
      <w:proofErr w:type="spellEnd"/>
      <w:r w:rsidRPr="00606934">
        <w:t xml:space="preserve"> </w:t>
      </w:r>
      <w:proofErr w:type="spellStart"/>
      <w:r w:rsidRPr="00606934">
        <w:t>глобалізаційними</w:t>
      </w:r>
      <w:proofErr w:type="spellEnd"/>
      <w:r w:rsidRPr="00606934">
        <w:t xml:space="preserve"> </w:t>
      </w:r>
      <w:proofErr w:type="spellStart"/>
      <w:r w:rsidRPr="00606934">
        <w:t>процесами</w:t>
      </w:r>
      <w:proofErr w:type="spellEnd"/>
      <w:r w:rsidRPr="00606934">
        <w:t xml:space="preserve"> й </w:t>
      </w:r>
      <w:proofErr w:type="spellStart"/>
      <w:r w:rsidRPr="00606934">
        <w:t>міжнародною</w:t>
      </w:r>
      <w:proofErr w:type="spellEnd"/>
      <w:r w:rsidRPr="00606934">
        <w:t xml:space="preserve"> </w:t>
      </w:r>
      <w:proofErr w:type="spellStart"/>
      <w:r w:rsidRPr="00606934">
        <w:t>економічною</w:t>
      </w:r>
      <w:proofErr w:type="spellEnd"/>
      <w:r w:rsidRPr="00606934">
        <w:t xml:space="preserve"> </w:t>
      </w:r>
      <w:proofErr w:type="spellStart"/>
      <w:r w:rsidRPr="00606934">
        <w:t>інтеграцією</w:t>
      </w:r>
      <w:proofErr w:type="spellEnd"/>
      <w:r w:rsidRPr="00606934">
        <w:t xml:space="preserve">. </w:t>
      </w:r>
      <w:proofErr w:type="spellStart"/>
      <w:r w:rsidRPr="00606934">
        <w:t>Зокрема</w:t>
      </w:r>
      <w:proofErr w:type="spellEnd"/>
      <w:r w:rsidRPr="00606934">
        <w:t xml:space="preserve">, ми </w:t>
      </w:r>
      <w:proofErr w:type="spellStart"/>
      <w:r w:rsidRPr="00606934">
        <w:t>визначили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активне</w:t>
      </w:r>
      <w:proofErr w:type="spellEnd"/>
      <w:r w:rsidRPr="00606934">
        <w:t xml:space="preserve"> </w:t>
      </w:r>
      <w:proofErr w:type="spellStart"/>
      <w:r w:rsidRPr="00606934">
        <w:t>використання</w:t>
      </w:r>
      <w:proofErr w:type="spellEnd"/>
      <w:r w:rsidRPr="00606934">
        <w:t xml:space="preserve"> </w:t>
      </w:r>
      <w:proofErr w:type="spellStart"/>
      <w:r w:rsidRPr="00606934">
        <w:t>інтернаціональної</w:t>
      </w:r>
      <w:proofErr w:type="spellEnd"/>
      <w:r w:rsidRPr="00606934">
        <w:t xml:space="preserve"> лексики, </w:t>
      </w:r>
      <w:proofErr w:type="spellStart"/>
      <w:r w:rsidRPr="00606934">
        <w:t>зокрема</w:t>
      </w:r>
      <w:proofErr w:type="spellEnd"/>
      <w:r w:rsidRPr="00606934">
        <w:t xml:space="preserve"> </w:t>
      </w:r>
      <w:proofErr w:type="spellStart"/>
      <w:r w:rsidRPr="00606934">
        <w:t>англомовних</w:t>
      </w:r>
      <w:proofErr w:type="spellEnd"/>
      <w:r w:rsidRPr="00606934">
        <w:t xml:space="preserve"> </w:t>
      </w:r>
      <w:proofErr w:type="spellStart"/>
      <w:r w:rsidRPr="00606934">
        <w:t>скорочень</w:t>
      </w:r>
      <w:proofErr w:type="spellEnd"/>
      <w:r w:rsidRPr="00606934">
        <w:t xml:space="preserve"> і </w:t>
      </w:r>
      <w:proofErr w:type="spellStart"/>
      <w:r w:rsidRPr="00606934">
        <w:t>термінів</w:t>
      </w:r>
      <w:proofErr w:type="spellEnd"/>
      <w:r w:rsidRPr="00606934">
        <w:t xml:space="preserve">, </w:t>
      </w:r>
      <w:proofErr w:type="spellStart"/>
      <w:r w:rsidRPr="00606934">
        <w:t>підвищує</w:t>
      </w:r>
      <w:proofErr w:type="spellEnd"/>
      <w:r w:rsidRPr="00606934">
        <w:t xml:space="preserve"> </w:t>
      </w:r>
      <w:proofErr w:type="spellStart"/>
      <w:r w:rsidRPr="00606934">
        <w:t>ефективність</w:t>
      </w:r>
      <w:proofErr w:type="spellEnd"/>
      <w:r w:rsidRPr="00606934">
        <w:t xml:space="preserve"> </w:t>
      </w:r>
      <w:proofErr w:type="spellStart"/>
      <w:r w:rsidRPr="00606934">
        <w:t>ділової</w:t>
      </w:r>
      <w:proofErr w:type="spellEnd"/>
      <w:r w:rsidRPr="00606934">
        <w:t xml:space="preserve"> </w:t>
      </w:r>
      <w:proofErr w:type="spellStart"/>
      <w:r w:rsidRPr="00606934">
        <w:t>комунікації</w:t>
      </w:r>
      <w:proofErr w:type="spellEnd"/>
      <w:r w:rsidRPr="00606934">
        <w:t xml:space="preserve"> на </w:t>
      </w:r>
      <w:proofErr w:type="spellStart"/>
      <w:r w:rsidRPr="00606934">
        <w:t>міжнародному</w:t>
      </w:r>
      <w:proofErr w:type="spellEnd"/>
      <w:r w:rsidRPr="00606934">
        <w:t xml:space="preserve"> </w:t>
      </w:r>
      <w:proofErr w:type="spellStart"/>
      <w:r w:rsidRPr="00606934">
        <w:t>рівні</w:t>
      </w:r>
      <w:proofErr w:type="spellEnd"/>
      <w:r w:rsidRPr="00606934">
        <w:t xml:space="preserve">. </w:t>
      </w:r>
      <w:proofErr w:type="spellStart"/>
      <w:r w:rsidRPr="00606934">
        <w:t>Водночас</w:t>
      </w:r>
      <w:proofErr w:type="spellEnd"/>
      <w:r w:rsidRPr="00606934">
        <w:t xml:space="preserve"> ми </w:t>
      </w:r>
      <w:proofErr w:type="spellStart"/>
      <w:r w:rsidRPr="00606934">
        <w:t>встановили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китайська</w:t>
      </w:r>
      <w:proofErr w:type="spellEnd"/>
      <w:r w:rsidRPr="00606934">
        <w:t xml:space="preserve"> </w:t>
      </w:r>
      <w:proofErr w:type="spellStart"/>
      <w:r w:rsidRPr="00606934">
        <w:t>ділова</w:t>
      </w:r>
      <w:proofErr w:type="spellEnd"/>
      <w:r w:rsidRPr="00606934">
        <w:t xml:space="preserve"> мова </w:t>
      </w:r>
      <w:proofErr w:type="spellStart"/>
      <w:r w:rsidRPr="00606934">
        <w:t>продовжує</w:t>
      </w:r>
      <w:proofErr w:type="spellEnd"/>
      <w:r w:rsidRPr="00606934">
        <w:t xml:space="preserve"> </w:t>
      </w:r>
      <w:proofErr w:type="spellStart"/>
      <w:r w:rsidRPr="00606934">
        <w:t>зберігати</w:t>
      </w:r>
      <w:proofErr w:type="spellEnd"/>
      <w:r w:rsidRPr="00606934">
        <w:t xml:space="preserve"> </w:t>
      </w:r>
      <w:proofErr w:type="spellStart"/>
      <w:r w:rsidRPr="00606934">
        <w:t>свої</w:t>
      </w:r>
      <w:proofErr w:type="spellEnd"/>
      <w:r w:rsidRPr="00606934">
        <w:t xml:space="preserve"> </w:t>
      </w:r>
      <w:proofErr w:type="spellStart"/>
      <w:r w:rsidRPr="00606934">
        <w:t>традиційні</w:t>
      </w:r>
      <w:proofErr w:type="spellEnd"/>
      <w:r w:rsidRPr="00606934">
        <w:t xml:space="preserve"> </w:t>
      </w:r>
      <w:proofErr w:type="spellStart"/>
      <w:r w:rsidRPr="00606934">
        <w:t>риси</w:t>
      </w:r>
      <w:proofErr w:type="spellEnd"/>
      <w:r w:rsidRPr="00606934">
        <w:t xml:space="preserve">, </w:t>
      </w:r>
      <w:proofErr w:type="spellStart"/>
      <w:r w:rsidRPr="00606934">
        <w:t>які</w:t>
      </w:r>
      <w:proofErr w:type="spellEnd"/>
      <w:r w:rsidRPr="00606934">
        <w:t xml:space="preserve"> </w:t>
      </w:r>
      <w:proofErr w:type="spellStart"/>
      <w:r w:rsidRPr="00606934">
        <w:t>забезпечують</w:t>
      </w:r>
      <w:proofErr w:type="spellEnd"/>
      <w:r w:rsidRPr="00606934">
        <w:t xml:space="preserve"> </w:t>
      </w:r>
      <w:proofErr w:type="spellStart"/>
      <w:r w:rsidRPr="00606934">
        <w:t>її</w:t>
      </w:r>
      <w:proofErr w:type="spellEnd"/>
      <w:r w:rsidRPr="00606934">
        <w:t xml:space="preserve"> </w:t>
      </w:r>
      <w:proofErr w:type="spellStart"/>
      <w:r w:rsidRPr="00606934">
        <w:t>унікальність</w:t>
      </w:r>
      <w:proofErr w:type="spellEnd"/>
      <w:r w:rsidRPr="00606934">
        <w:t xml:space="preserve"> </w:t>
      </w:r>
      <w:proofErr w:type="gramStart"/>
      <w:r w:rsidRPr="00606934">
        <w:t>у межах</w:t>
      </w:r>
      <w:proofErr w:type="gramEnd"/>
      <w:r w:rsidRPr="00606934">
        <w:t xml:space="preserve"> </w:t>
      </w:r>
      <w:proofErr w:type="spellStart"/>
      <w:r w:rsidRPr="00606934">
        <w:t>системи</w:t>
      </w:r>
      <w:proofErr w:type="spellEnd"/>
      <w:r w:rsidRPr="00606934">
        <w:t xml:space="preserve"> </w:t>
      </w:r>
      <w:proofErr w:type="spellStart"/>
      <w:r w:rsidRPr="00606934">
        <w:t>функціональних</w:t>
      </w:r>
      <w:proofErr w:type="spellEnd"/>
      <w:r w:rsidRPr="00606934">
        <w:t xml:space="preserve"> </w:t>
      </w:r>
      <w:proofErr w:type="spellStart"/>
      <w:r w:rsidRPr="00606934">
        <w:t>стилів</w:t>
      </w:r>
      <w:proofErr w:type="spellEnd"/>
      <w:r w:rsidRPr="00606934">
        <w:t>.</w:t>
      </w:r>
    </w:p>
    <w:p w14:paraId="70F04D0D" w14:textId="77777777" w:rsidR="00606934" w:rsidRPr="00606934" w:rsidRDefault="00606934" w:rsidP="00606934">
      <w:pPr>
        <w:spacing w:after="0" w:line="360" w:lineRule="auto"/>
        <w:ind w:firstLine="709"/>
        <w:jc w:val="both"/>
      </w:pPr>
      <w:proofErr w:type="spellStart"/>
      <w:r w:rsidRPr="00606934">
        <w:t>Аналіз</w:t>
      </w:r>
      <w:proofErr w:type="spellEnd"/>
      <w:r w:rsidRPr="00606934">
        <w:t xml:space="preserve"> </w:t>
      </w:r>
      <w:proofErr w:type="spellStart"/>
      <w:r w:rsidRPr="00606934">
        <w:t>промов</w:t>
      </w:r>
      <w:proofErr w:type="spellEnd"/>
      <w:r w:rsidRPr="00606934">
        <w:t xml:space="preserve"> </w:t>
      </w:r>
      <w:proofErr w:type="spellStart"/>
      <w:r w:rsidRPr="00606934">
        <w:t>високопосадовців</w:t>
      </w:r>
      <w:proofErr w:type="spellEnd"/>
      <w:r w:rsidRPr="00606934">
        <w:t xml:space="preserve"> дозволив нам </w:t>
      </w:r>
      <w:proofErr w:type="spellStart"/>
      <w:r w:rsidRPr="00606934">
        <w:t>зробити</w:t>
      </w:r>
      <w:proofErr w:type="spellEnd"/>
      <w:r w:rsidRPr="00606934">
        <w:t xml:space="preserve"> </w:t>
      </w:r>
      <w:proofErr w:type="spellStart"/>
      <w:r w:rsidRPr="00606934">
        <w:t>висновок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офіційно-діловий</w:t>
      </w:r>
      <w:proofErr w:type="spellEnd"/>
      <w:r w:rsidRPr="00606934">
        <w:t xml:space="preserve"> стиль </w:t>
      </w:r>
      <w:proofErr w:type="spellStart"/>
      <w:r w:rsidRPr="00606934">
        <w:t>має</w:t>
      </w:r>
      <w:proofErr w:type="spellEnd"/>
      <w:r w:rsidRPr="00606934">
        <w:t xml:space="preserve"> низку </w:t>
      </w:r>
      <w:proofErr w:type="spellStart"/>
      <w:r w:rsidRPr="00606934">
        <w:t>ключових</w:t>
      </w:r>
      <w:proofErr w:type="spellEnd"/>
      <w:r w:rsidRPr="00606934">
        <w:t xml:space="preserve"> </w:t>
      </w:r>
      <w:proofErr w:type="spellStart"/>
      <w:r w:rsidRPr="00606934">
        <w:t>особливостей</w:t>
      </w:r>
      <w:proofErr w:type="spellEnd"/>
      <w:r w:rsidRPr="00606934">
        <w:t xml:space="preserve">, </w:t>
      </w:r>
      <w:proofErr w:type="spellStart"/>
      <w:r w:rsidRPr="00606934">
        <w:t>спрямованих</w:t>
      </w:r>
      <w:proofErr w:type="spellEnd"/>
      <w:r w:rsidRPr="00606934">
        <w:t xml:space="preserve"> на </w:t>
      </w:r>
      <w:proofErr w:type="spellStart"/>
      <w:r w:rsidRPr="00606934">
        <w:t>точність</w:t>
      </w:r>
      <w:proofErr w:type="spellEnd"/>
      <w:r w:rsidRPr="00606934">
        <w:t xml:space="preserve">, </w:t>
      </w:r>
      <w:proofErr w:type="spellStart"/>
      <w:r w:rsidRPr="00606934">
        <w:t>переконливість</w:t>
      </w:r>
      <w:proofErr w:type="spellEnd"/>
      <w:r w:rsidRPr="00606934">
        <w:t xml:space="preserve"> та </w:t>
      </w:r>
      <w:proofErr w:type="spellStart"/>
      <w:r w:rsidRPr="00606934">
        <w:t>стратегічність</w:t>
      </w:r>
      <w:proofErr w:type="spellEnd"/>
      <w:r w:rsidRPr="00606934">
        <w:t xml:space="preserve"> </w:t>
      </w:r>
      <w:proofErr w:type="spellStart"/>
      <w:r w:rsidRPr="00606934">
        <w:t>комунікації</w:t>
      </w:r>
      <w:proofErr w:type="spellEnd"/>
      <w:r w:rsidRPr="00606934">
        <w:t xml:space="preserve">. Ми </w:t>
      </w:r>
      <w:proofErr w:type="spellStart"/>
      <w:r w:rsidRPr="00606934">
        <w:t>дослідили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у </w:t>
      </w:r>
      <w:proofErr w:type="spellStart"/>
      <w:r w:rsidRPr="00606934">
        <w:t>виступах</w:t>
      </w:r>
      <w:proofErr w:type="spellEnd"/>
      <w:r w:rsidRPr="00606934">
        <w:t xml:space="preserve"> </w:t>
      </w:r>
      <w:proofErr w:type="spellStart"/>
      <w:r w:rsidRPr="00606934">
        <w:t>Сі</w:t>
      </w:r>
      <w:proofErr w:type="spellEnd"/>
      <w:r w:rsidRPr="00606934">
        <w:t xml:space="preserve"> </w:t>
      </w:r>
      <w:proofErr w:type="spellStart"/>
      <w:r w:rsidRPr="00606934">
        <w:t>Цзіньпіна</w:t>
      </w:r>
      <w:proofErr w:type="spellEnd"/>
      <w:r w:rsidRPr="00606934">
        <w:t xml:space="preserve"> широко </w:t>
      </w:r>
      <w:proofErr w:type="spellStart"/>
      <w:r w:rsidRPr="00606934">
        <w:t>використовуються</w:t>
      </w:r>
      <w:proofErr w:type="spellEnd"/>
      <w:r w:rsidRPr="00606934">
        <w:t xml:space="preserve"> </w:t>
      </w:r>
      <w:proofErr w:type="spellStart"/>
      <w:r w:rsidRPr="00606934">
        <w:t>специфічна</w:t>
      </w:r>
      <w:proofErr w:type="spellEnd"/>
      <w:r w:rsidRPr="00606934">
        <w:t xml:space="preserve"> лексика, </w:t>
      </w:r>
      <w:proofErr w:type="spellStart"/>
      <w:r w:rsidRPr="00606934">
        <w:t>складні</w:t>
      </w:r>
      <w:proofErr w:type="spellEnd"/>
      <w:r w:rsidRPr="00606934">
        <w:t xml:space="preserve"> </w:t>
      </w:r>
      <w:proofErr w:type="spellStart"/>
      <w:r w:rsidRPr="00606934">
        <w:t>синтаксичні</w:t>
      </w:r>
      <w:proofErr w:type="spellEnd"/>
      <w:r w:rsidRPr="00606934">
        <w:t xml:space="preserve"> </w:t>
      </w:r>
      <w:proofErr w:type="spellStart"/>
      <w:r w:rsidRPr="00606934">
        <w:t>конструкції</w:t>
      </w:r>
      <w:proofErr w:type="spellEnd"/>
      <w:r w:rsidRPr="00606934">
        <w:t xml:space="preserve">, </w:t>
      </w:r>
      <w:proofErr w:type="spellStart"/>
      <w:r w:rsidRPr="00606934">
        <w:t>формальні</w:t>
      </w:r>
      <w:proofErr w:type="spellEnd"/>
      <w:r w:rsidRPr="00606934">
        <w:t xml:space="preserve"> </w:t>
      </w:r>
      <w:proofErr w:type="spellStart"/>
      <w:r w:rsidRPr="00606934">
        <w:t>звернення</w:t>
      </w:r>
      <w:proofErr w:type="spellEnd"/>
      <w:r w:rsidRPr="00606934">
        <w:t xml:space="preserve"> й </w:t>
      </w:r>
      <w:proofErr w:type="spellStart"/>
      <w:r w:rsidRPr="00606934">
        <w:t>дипломатичні</w:t>
      </w:r>
      <w:proofErr w:type="spellEnd"/>
      <w:r w:rsidRPr="00606934">
        <w:t xml:space="preserve"> </w:t>
      </w:r>
      <w:proofErr w:type="spellStart"/>
      <w:r w:rsidRPr="00606934">
        <w:t>формулювання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створюють</w:t>
      </w:r>
      <w:proofErr w:type="spellEnd"/>
      <w:r w:rsidRPr="00606934">
        <w:t xml:space="preserve"> </w:t>
      </w:r>
      <w:proofErr w:type="spellStart"/>
      <w:r w:rsidRPr="00606934">
        <w:t>авторитетний</w:t>
      </w:r>
      <w:proofErr w:type="spellEnd"/>
      <w:r w:rsidRPr="00606934">
        <w:t xml:space="preserve"> і </w:t>
      </w:r>
      <w:proofErr w:type="spellStart"/>
      <w:r w:rsidRPr="00606934">
        <w:t>водночас</w:t>
      </w:r>
      <w:proofErr w:type="spellEnd"/>
      <w:r w:rsidRPr="00606934">
        <w:t xml:space="preserve"> </w:t>
      </w:r>
      <w:proofErr w:type="spellStart"/>
      <w:r w:rsidRPr="00606934">
        <w:t>емоційно</w:t>
      </w:r>
      <w:proofErr w:type="spellEnd"/>
      <w:r w:rsidRPr="00606934">
        <w:t xml:space="preserve"> </w:t>
      </w:r>
      <w:proofErr w:type="spellStart"/>
      <w:r w:rsidRPr="00606934">
        <w:t>насичений</w:t>
      </w:r>
      <w:proofErr w:type="spellEnd"/>
      <w:r w:rsidRPr="00606934">
        <w:t xml:space="preserve"> </w:t>
      </w:r>
      <w:r w:rsidRPr="00606934">
        <w:lastRenderedPageBreak/>
        <w:t xml:space="preserve">тон. Ми </w:t>
      </w:r>
      <w:proofErr w:type="spellStart"/>
      <w:r w:rsidRPr="00606934">
        <w:t>підтвердили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риторичні</w:t>
      </w:r>
      <w:proofErr w:type="spellEnd"/>
      <w:r w:rsidRPr="00606934">
        <w:t xml:space="preserve"> </w:t>
      </w:r>
      <w:proofErr w:type="spellStart"/>
      <w:r w:rsidRPr="00606934">
        <w:t>прийоми</w:t>
      </w:r>
      <w:proofErr w:type="spellEnd"/>
      <w:r w:rsidRPr="00606934">
        <w:t xml:space="preserve">, </w:t>
      </w:r>
      <w:proofErr w:type="spellStart"/>
      <w:r w:rsidRPr="00606934">
        <w:t>чітка</w:t>
      </w:r>
      <w:proofErr w:type="spellEnd"/>
      <w:r w:rsidRPr="00606934">
        <w:t xml:space="preserve"> </w:t>
      </w:r>
      <w:proofErr w:type="spellStart"/>
      <w:r w:rsidRPr="00606934">
        <w:t>логічна</w:t>
      </w:r>
      <w:proofErr w:type="spellEnd"/>
      <w:r w:rsidRPr="00606934">
        <w:t xml:space="preserve"> структура та </w:t>
      </w:r>
      <w:proofErr w:type="spellStart"/>
      <w:r w:rsidRPr="00606934">
        <w:t>термінологія</w:t>
      </w:r>
      <w:proofErr w:type="spellEnd"/>
      <w:r w:rsidRPr="00606934">
        <w:t xml:space="preserve"> </w:t>
      </w:r>
      <w:proofErr w:type="spellStart"/>
      <w:r w:rsidRPr="00606934">
        <w:t>сприяють</w:t>
      </w:r>
      <w:proofErr w:type="spellEnd"/>
      <w:r w:rsidRPr="00606934">
        <w:t xml:space="preserve"> </w:t>
      </w:r>
      <w:proofErr w:type="spellStart"/>
      <w:r w:rsidRPr="00606934">
        <w:t>ефективному</w:t>
      </w:r>
      <w:proofErr w:type="spellEnd"/>
      <w:r w:rsidRPr="00606934">
        <w:t xml:space="preserve"> </w:t>
      </w:r>
      <w:proofErr w:type="spellStart"/>
      <w:r w:rsidRPr="00606934">
        <w:t>донесенню</w:t>
      </w:r>
      <w:proofErr w:type="spellEnd"/>
      <w:r w:rsidRPr="00606934">
        <w:t xml:space="preserve"> </w:t>
      </w:r>
      <w:proofErr w:type="spellStart"/>
      <w:r w:rsidRPr="00606934">
        <w:t>інформації</w:t>
      </w:r>
      <w:proofErr w:type="spellEnd"/>
      <w:r w:rsidRPr="00606934">
        <w:t xml:space="preserve"> до </w:t>
      </w:r>
      <w:proofErr w:type="spellStart"/>
      <w:r w:rsidRPr="00606934">
        <w:t>цільової</w:t>
      </w:r>
      <w:proofErr w:type="spellEnd"/>
      <w:r w:rsidRPr="00606934">
        <w:t xml:space="preserve"> </w:t>
      </w:r>
      <w:proofErr w:type="spellStart"/>
      <w:r w:rsidRPr="00606934">
        <w:t>аудиторії</w:t>
      </w:r>
      <w:proofErr w:type="spellEnd"/>
      <w:r w:rsidRPr="00606934">
        <w:t xml:space="preserve">, </w:t>
      </w:r>
      <w:proofErr w:type="spellStart"/>
      <w:r w:rsidRPr="00606934">
        <w:t>незалежно</w:t>
      </w:r>
      <w:proofErr w:type="spellEnd"/>
      <w:r w:rsidRPr="00606934">
        <w:t xml:space="preserve"> </w:t>
      </w:r>
      <w:proofErr w:type="spellStart"/>
      <w:r w:rsidRPr="00606934">
        <w:t>від</w:t>
      </w:r>
      <w:proofErr w:type="spellEnd"/>
      <w:r w:rsidRPr="00606934">
        <w:t xml:space="preserve"> тематики </w:t>
      </w:r>
      <w:proofErr w:type="spellStart"/>
      <w:r w:rsidRPr="00606934">
        <w:t>промови</w:t>
      </w:r>
      <w:proofErr w:type="spellEnd"/>
      <w:r w:rsidRPr="00606934">
        <w:t xml:space="preserve">. </w:t>
      </w:r>
      <w:proofErr w:type="spellStart"/>
      <w:r w:rsidRPr="00606934">
        <w:t>Отже</w:t>
      </w:r>
      <w:proofErr w:type="spellEnd"/>
      <w:r w:rsidRPr="00606934">
        <w:t xml:space="preserve">, ми </w:t>
      </w:r>
      <w:proofErr w:type="spellStart"/>
      <w:r w:rsidRPr="00606934">
        <w:t>встановили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офіційно-діловий</w:t>
      </w:r>
      <w:proofErr w:type="spellEnd"/>
      <w:r w:rsidRPr="00606934">
        <w:t xml:space="preserve"> стиль у </w:t>
      </w:r>
      <w:proofErr w:type="spellStart"/>
      <w:r w:rsidRPr="00606934">
        <w:t>промовах</w:t>
      </w:r>
      <w:proofErr w:type="spellEnd"/>
      <w:r w:rsidRPr="00606934">
        <w:t xml:space="preserve"> </w:t>
      </w:r>
      <w:proofErr w:type="spellStart"/>
      <w:r w:rsidRPr="00606934">
        <w:t>державних</w:t>
      </w:r>
      <w:proofErr w:type="spellEnd"/>
      <w:r w:rsidRPr="00606934">
        <w:t xml:space="preserve"> </w:t>
      </w:r>
      <w:proofErr w:type="spellStart"/>
      <w:r w:rsidRPr="00606934">
        <w:t>лідерів</w:t>
      </w:r>
      <w:proofErr w:type="spellEnd"/>
      <w:r w:rsidRPr="00606934">
        <w:t xml:space="preserve"> </w:t>
      </w:r>
      <w:proofErr w:type="spellStart"/>
      <w:r w:rsidRPr="00606934">
        <w:t>виконує</w:t>
      </w:r>
      <w:proofErr w:type="spellEnd"/>
      <w:r w:rsidRPr="00606934">
        <w:t xml:space="preserve"> не </w:t>
      </w:r>
      <w:proofErr w:type="spellStart"/>
      <w:r w:rsidRPr="00606934">
        <w:t>лише</w:t>
      </w:r>
      <w:proofErr w:type="spellEnd"/>
      <w:r w:rsidRPr="00606934">
        <w:t xml:space="preserve"> </w:t>
      </w:r>
      <w:proofErr w:type="spellStart"/>
      <w:r w:rsidRPr="00606934">
        <w:t>інформаційну</w:t>
      </w:r>
      <w:proofErr w:type="spellEnd"/>
      <w:r w:rsidRPr="00606934">
        <w:t xml:space="preserve">, а й </w:t>
      </w:r>
      <w:proofErr w:type="spellStart"/>
      <w:r w:rsidRPr="00606934">
        <w:t>мобілізаційну</w:t>
      </w:r>
      <w:proofErr w:type="spellEnd"/>
      <w:r w:rsidRPr="00606934">
        <w:t xml:space="preserve"> та </w:t>
      </w:r>
      <w:proofErr w:type="spellStart"/>
      <w:r w:rsidRPr="00606934">
        <w:t>переконувальну</w:t>
      </w:r>
      <w:proofErr w:type="spellEnd"/>
      <w:r w:rsidRPr="00606934">
        <w:t xml:space="preserve"> </w:t>
      </w:r>
      <w:proofErr w:type="spellStart"/>
      <w:r w:rsidRPr="00606934">
        <w:t>функції</w:t>
      </w:r>
      <w:proofErr w:type="spellEnd"/>
      <w:r w:rsidRPr="00606934">
        <w:t xml:space="preserve">, </w:t>
      </w:r>
      <w:proofErr w:type="spellStart"/>
      <w:r w:rsidRPr="00606934">
        <w:t>які</w:t>
      </w:r>
      <w:proofErr w:type="spellEnd"/>
      <w:r w:rsidRPr="00606934">
        <w:t xml:space="preserve"> </w:t>
      </w:r>
      <w:proofErr w:type="spellStart"/>
      <w:r w:rsidRPr="00606934">
        <w:t>мають</w:t>
      </w:r>
      <w:proofErr w:type="spellEnd"/>
      <w:r w:rsidRPr="00606934">
        <w:t xml:space="preserve"> </w:t>
      </w:r>
      <w:proofErr w:type="spellStart"/>
      <w:r w:rsidRPr="00606934">
        <w:t>суттєве</w:t>
      </w:r>
      <w:proofErr w:type="spellEnd"/>
      <w:r w:rsidRPr="00606934">
        <w:t xml:space="preserve"> </w:t>
      </w:r>
      <w:proofErr w:type="spellStart"/>
      <w:r w:rsidRPr="00606934">
        <w:t>значення</w:t>
      </w:r>
      <w:proofErr w:type="spellEnd"/>
      <w:r w:rsidRPr="00606934">
        <w:t xml:space="preserve"> для </w:t>
      </w:r>
      <w:proofErr w:type="spellStart"/>
      <w:r w:rsidRPr="00606934">
        <w:t>політичного</w:t>
      </w:r>
      <w:proofErr w:type="spellEnd"/>
      <w:r w:rsidRPr="00606934">
        <w:t xml:space="preserve"> та </w:t>
      </w:r>
      <w:proofErr w:type="spellStart"/>
      <w:r w:rsidRPr="00606934">
        <w:t>міжнародного</w:t>
      </w:r>
      <w:proofErr w:type="spellEnd"/>
      <w:r w:rsidRPr="00606934">
        <w:t xml:space="preserve"> дискурсу.</w:t>
      </w:r>
    </w:p>
    <w:p w14:paraId="4DC8CE41" w14:textId="77777777" w:rsidR="00606934" w:rsidRPr="00606934" w:rsidRDefault="00606934" w:rsidP="00606934">
      <w:pPr>
        <w:spacing w:after="0" w:line="360" w:lineRule="auto"/>
        <w:ind w:firstLine="709"/>
        <w:jc w:val="both"/>
      </w:pPr>
      <w:proofErr w:type="spellStart"/>
      <w:r w:rsidRPr="00606934">
        <w:t>Проведене</w:t>
      </w:r>
      <w:proofErr w:type="spellEnd"/>
      <w:r w:rsidRPr="00606934">
        <w:t xml:space="preserve"> </w:t>
      </w:r>
      <w:proofErr w:type="spellStart"/>
      <w:r w:rsidRPr="00606934">
        <w:t>дослідження</w:t>
      </w:r>
      <w:proofErr w:type="spellEnd"/>
      <w:r w:rsidRPr="00606934">
        <w:t xml:space="preserve"> перекладу </w:t>
      </w:r>
      <w:proofErr w:type="spellStart"/>
      <w:r w:rsidRPr="00606934">
        <w:t>публічних</w:t>
      </w:r>
      <w:proofErr w:type="spellEnd"/>
      <w:r w:rsidRPr="00606934">
        <w:t xml:space="preserve"> </w:t>
      </w:r>
      <w:proofErr w:type="spellStart"/>
      <w:r w:rsidRPr="00606934">
        <w:t>офіційних</w:t>
      </w:r>
      <w:proofErr w:type="spellEnd"/>
      <w:r w:rsidRPr="00606934">
        <w:t xml:space="preserve"> </w:t>
      </w:r>
      <w:proofErr w:type="spellStart"/>
      <w:r w:rsidRPr="00606934">
        <w:t>виступів</w:t>
      </w:r>
      <w:proofErr w:type="spellEnd"/>
      <w:r w:rsidRPr="00606934">
        <w:t xml:space="preserve"> </w:t>
      </w:r>
      <w:proofErr w:type="spellStart"/>
      <w:r w:rsidRPr="00606934">
        <w:t>посадовців</w:t>
      </w:r>
      <w:proofErr w:type="spellEnd"/>
      <w:r w:rsidRPr="00606934">
        <w:t xml:space="preserve"> КНР дало </w:t>
      </w:r>
      <w:proofErr w:type="spellStart"/>
      <w:r w:rsidRPr="00606934">
        <w:t>змогу</w:t>
      </w:r>
      <w:proofErr w:type="spellEnd"/>
      <w:r w:rsidRPr="00606934">
        <w:t xml:space="preserve"> </w:t>
      </w:r>
      <w:proofErr w:type="spellStart"/>
      <w:r w:rsidRPr="00606934">
        <w:t>з’ясувати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перекладацькі</w:t>
      </w:r>
      <w:proofErr w:type="spellEnd"/>
      <w:r w:rsidRPr="00606934">
        <w:t xml:space="preserve"> </w:t>
      </w:r>
      <w:proofErr w:type="spellStart"/>
      <w:r w:rsidRPr="00606934">
        <w:t>стратегії</w:t>
      </w:r>
      <w:proofErr w:type="spellEnd"/>
      <w:r w:rsidRPr="00606934">
        <w:t xml:space="preserve"> </w:t>
      </w:r>
      <w:proofErr w:type="spellStart"/>
      <w:r w:rsidRPr="00606934">
        <w:t>мають</w:t>
      </w:r>
      <w:proofErr w:type="spellEnd"/>
      <w:r w:rsidRPr="00606934">
        <w:t xml:space="preserve"> </w:t>
      </w:r>
      <w:proofErr w:type="spellStart"/>
      <w:r w:rsidRPr="00606934">
        <w:t>вирішальне</w:t>
      </w:r>
      <w:proofErr w:type="spellEnd"/>
      <w:r w:rsidRPr="00606934">
        <w:t xml:space="preserve"> </w:t>
      </w:r>
      <w:proofErr w:type="spellStart"/>
      <w:r w:rsidRPr="00606934">
        <w:t>значення</w:t>
      </w:r>
      <w:proofErr w:type="spellEnd"/>
      <w:r w:rsidRPr="00606934">
        <w:t xml:space="preserve"> для </w:t>
      </w:r>
      <w:proofErr w:type="spellStart"/>
      <w:r w:rsidRPr="00606934">
        <w:t>збереження</w:t>
      </w:r>
      <w:proofErr w:type="spellEnd"/>
      <w:r w:rsidRPr="00606934">
        <w:t xml:space="preserve"> </w:t>
      </w:r>
      <w:proofErr w:type="spellStart"/>
      <w:r w:rsidRPr="00606934">
        <w:t>змісту</w:t>
      </w:r>
      <w:proofErr w:type="spellEnd"/>
      <w:r w:rsidRPr="00606934">
        <w:t xml:space="preserve">, </w:t>
      </w:r>
      <w:proofErr w:type="spellStart"/>
      <w:r w:rsidRPr="00606934">
        <w:t>стилістики</w:t>
      </w:r>
      <w:proofErr w:type="spellEnd"/>
      <w:r w:rsidRPr="00606934">
        <w:t xml:space="preserve"> й прагматичного </w:t>
      </w:r>
      <w:proofErr w:type="spellStart"/>
      <w:r w:rsidRPr="00606934">
        <w:t>навантаження</w:t>
      </w:r>
      <w:proofErr w:type="spellEnd"/>
      <w:r w:rsidRPr="00606934">
        <w:t xml:space="preserve"> </w:t>
      </w:r>
      <w:proofErr w:type="spellStart"/>
      <w:r w:rsidRPr="00606934">
        <w:t>оригінального</w:t>
      </w:r>
      <w:proofErr w:type="spellEnd"/>
      <w:r w:rsidRPr="00606934">
        <w:t xml:space="preserve"> тексту. Ми </w:t>
      </w:r>
      <w:proofErr w:type="spellStart"/>
      <w:r w:rsidRPr="00606934">
        <w:t>дослідили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методи</w:t>
      </w:r>
      <w:proofErr w:type="spellEnd"/>
      <w:r w:rsidRPr="00606934">
        <w:t xml:space="preserve"> </w:t>
      </w:r>
      <w:proofErr w:type="spellStart"/>
      <w:r w:rsidRPr="00606934">
        <w:t>еквівалентного</w:t>
      </w:r>
      <w:proofErr w:type="spellEnd"/>
      <w:r w:rsidRPr="00606934">
        <w:t xml:space="preserve"> перекладу, </w:t>
      </w:r>
      <w:proofErr w:type="spellStart"/>
      <w:r w:rsidRPr="00606934">
        <w:t>калькування</w:t>
      </w:r>
      <w:proofErr w:type="spellEnd"/>
      <w:r w:rsidRPr="00606934">
        <w:t xml:space="preserve">, </w:t>
      </w:r>
      <w:proofErr w:type="spellStart"/>
      <w:r w:rsidRPr="00606934">
        <w:t>трансформацій</w:t>
      </w:r>
      <w:proofErr w:type="spellEnd"/>
      <w:r w:rsidRPr="00606934">
        <w:t xml:space="preserve">, </w:t>
      </w:r>
      <w:proofErr w:type="spellStart"/>
      <w:r w:rsidRPr="00606934">
        <w:t>модуляції</w:t>
      </w:r>
      <w:proofErr w:type="spellEnd"/>
      <w:r w:rsidRPr="00606934">
        <w:t xml:space="preserve"> та </w:t>
      </w:r>
      <w:proofErr w:type="spellStart"/>
      <w:r w:rsidRPr="00606934">
        <w:t>експлікації</w:t>
      </w:r>
      <w:proofErr w:type="spellEnd"/>
      <w:r w:rsidRPr="00606934">
        <w:t xml:space="preserve"> </w:t>
      </w:r>
      <w:proofErr w:type="spellStart"/>
      <w:r w:rsidRPr="00606934">
        <w:t>дозволяють</w:t>
      </w:r>
      <w:proofErr w:type="spellEnd"/>
      <w:r w:rsidRPr="00606934">
        <w:t xml:space="preserve"> не </w:t>
      </w:r>
      <w:proofErr w:type="spellStart"/>
      <w:r w:rsidRPr="00606934">
        <w:t>лише</w:t>
      </w:r>
      <w:proofErr w:type="spellEnd"/>
      <w:r w:rsidRPr="00606934">
        <w:t xml:space="preserve"> </w:t>
      </w:r>
      <w:proofErr w:type="spellStart"/>
      <w:r w:rsidRPr="00606934">
        <w:t>зберегти</w:t>
      </w:r>
      <w:proofErr w:type="spellEnd"/>
      <w:r w:rsidRPr="00606934">
        <w:t xml:space="preserve"> </w:t>
      </w:r>
      <w:proofErr w:type="spellStart"/>
      <w:r w:rsidRPr="00606934">
        <w:t>точність</w:t>
      </w:r>
      <w:proofErr w:type="spellEnd"/>
      <w:r w:rsidRPr="00606934">
        <w:t xml:space="preserve">, а й </w:t>
      </w:r>
      <w:proofErr w:type="spellStart"/>
      <w:r w:rsidRPr="00606934">
        <w:t>адаптувати</w:t>
      </w:r>
      <w:proofErr w:type="spellEnd"/>
      <w:r w:rsidRPr="00606934">
        <w:t xml:space="preserve"> текст до норм </w:t>
      </w:r>
      <w:proofErr w:type="spellStart"/>
      <w:r w:rsidRPr="00606934">
        <w:t>цільової</w:t>
      </w:r>
      <w:proofErr w:type="spellEnd"/>
      <w:r w:rsidRPr="00606934">
        <w:t xml:space="preserve"> </w:t>
      </w:r>
      <w:proofErr w:type="spellStart"/>
      <w:r w:rsidRPr="00606934">
        <w:t>мови</w:t>
      </w:r>
      <w:proofErr w:type="spellEnd"/>
      <w:r w:rsidRPr="00606934">
        <w:t xml:space="preserve">. </w:t>
      </w:r>
      <w:proofErr w:type="spellStart"/>
      <w:r w:rsidRPr="00606934">
        <w:t>Водночас</w:t>
      </w:r>
      <w:proofErr w:type="spellEnd"/>
      <w:r w:rsidRPr="00606934">
        <w:t xml:space="preserve"> ми </w:t>
      </w:r>
      <w:proofErr w:type="spellStart"/>
      <w:r w:rsidRPr="00606934">
        <w:t>виявили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особливої</w:t>
      </w:r>
      <w:proofErr w:type="spellEnd"/>
      <w:r w:rsidRPr="00606934">
        <w:t xml:space="preserve"> </w:t>
      </w:r>
      <w:proofErr w:type="spellStart"/>
      <w:r w:rsidRPr="00606934">
        <w:t>уваги</w:t>
      </w:r>
      <w:proofErr w:type="spellEnd"/>
      <w:r w:rsidRPr="00606934">
        <w:t xml:space="preserve"> </w:t>
      </w:r>
      <w:proofErr w:type="spellStart"/>
      <w:r w:rsidRPr="00606934">
        <w:t>потребує</w:t>
      </w:r>
      <w:proofErr w:type="spellEnd"/>
      <w:r w:rsidRPr="00606934">
        <w:t xml:space="preserve"> переклад </w:t>
      </w:r>
      <w:proofErr w:type="spellStart"/>
      <w:r w:rsidRPr="00606934">
        <w:t>політичної</w:t>
      </w:r>
      <w:proofErr w:type="spellEnd"/>
      <w:r w:rsidRPr="00606934">
        <w:t xml:space="preserve"> й </w:t>
      </w:r>
      <w:proofErr w:type="spellStart"/>
      <w:r w:rsidRPr="00606934">
        <w:t>стратегічної</w:t>
      </w:r>
      <w:proofErr w:type="spellEnd"/>
      <w:r w:rsidRPr="00606934">
        <w:t xml:space="preserve"> лексики,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має</w:t>
      </w:r>
      <w:proofErr w:type="spellEnd"/>
      <w:r w:rsidRPr="00606934">
        <w:t xml:space="preserve"> культурно </w:t>
      </w:r>
      <w:proofErr w:type="spellStart"/>
      <w:r w:rsidRPr="00606934">
        <w:t>зумовлені</w:t>
      </w:r>
      <w:proofErr w:type="spellEnd"/>
      <w:r w:rsidRPr="00606934">
        <w:t xml:space="preserve"> </w:t>
      </w:r>
      <w:proofErr w:type="spellStart"/>
      <w:r w:rsidRPr="00606934">
        <w:t>конотації</w:t>
      </w:r>
      <w:proofErr w:type="spellEnd"/>
      <w:r w:rsidRPr="00606934">
        <w:t xml:space="preserve">. </w:t>
      </w:r>
      <w:proofErr w:type="spellStart"/>
      <w:r w:rsidRPr="00606934">
        <w:t>Отже</w:t>
      </w:r>
      <w:proofErr w:type="spellEnd"/>
      <w:r w:rsidRPr="00606934">
        <w:t xml:space="preserve">, ми </w:t>
      </w:r>
      <w:proofErr w:type="spellStart"/>
      <w:r w:rsidRPr="00606934">
        <w:t>дійшли</w:t>
      </w:r>
      <w:proofErr w:type="spellEnd"/>
      <w:r w:rsidRPr="00606934">
        <w:t xml:space="preserve"> </w:t>
      </w:r>
      <w:proofErr w:type="spellStart"/>
      <w:r w:rsidRPr="00606934">
        <w:t>висновку</w:t>
      </w:r>
      <w:proofErr w:type="spellEnd"/>
      <w:r w:rsidRPr="00606934">
        <w:t xml:space="preserve">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міжкультурні</w:t>
      </w:r>
      <w:proofErr w:type="spellEnd"/>
      <w:r w:rsidRPr="00606934">
        <w:t xml:space="preserve"> </w:t>
      </w:r>
      <w:proofErr w:type="spellStart"/>
      <w:r w:rsidRPr="00606934">
        <w:t>відмінності</w:t>
      </w:r>
      <w:proofErr w:type="spellEnd"/>
      <w:r w:rsidRPr="00606934">
        <w:t xml:space="preserve"> </w:t>
      </w:r>
      <w:proofErr w:type="spellStart"/>
      <w:r w:rsidRPr="00606934">
        <w:t>значною</w:t>
      </w:r>
      <w:proofErr w:type="spellEnd"/>
      <w:r w:rsidRPr="00606934">
        <w:t xml:space="preserve"> </w:t>
      </w:r>
      <w:proofErr w:type="spellStart"/>
      <w:r w:rsidRPr="00606934">
        <w:t>мірою</w:t>
      </w:r>
      <w:proofErr w:type="spellEnd"/>
      <w:r w:rsidRPr="00606934">
        <w:t xml:space="preserve"> </w:t>
      </w:r>
      <w:proofErr w:type="spellStart"/>
      <w:r w:rsidRPr="00606934">
        <w:t>впливають</w:t>
      </w:r>
      <w:proofErr w:type="spellEnd"/>
      <w:r w:rsidRPr="00606934">
        <w:t xml:space="preserve"> на переклад </w:t>
      </w:r>
      <w:proofErr w:type="spellStart"/>
      <w:r w:rsidRPr="00606934">
        <w:t>офіційного</w:t>
      </w:r>
      <w:proofErr w:type="spellEnd"/>
      <w:r w:rsidRPr="00606934">
        <w:t xml:space="preserve"> дискурсу, </w:t>
      </w:r>
      <w:proofErr w:type="spellStart"/>
      <w:r w:rsidRPr="00606934">
        <w:t>що</w:t>
      </w:r>
      <w:proofErr w:type="spellEnd"/>
      <w:r w:rsidRPr="00606934">
        <w:t xml:space="preserve"> </w:t>
      </w:r>
      <w:proofErr w:type="spellStart"/>
      <w:r w:rsidRPr="00606934">
        <w:t>зумовлює</w:t>
      </w:r>
      <w:proofErr w:type="spellEnd"/>
      <w:r w:rsidRPr="00606934">
        <w:t xml:space="preserve"> </w:t>
      </w:r>
      <w:proofErr w:type="spellStart"/>
      <w:r w:rsidRPr="00606934">
        <w:t>необхідність</w:t>
      </w:r>
      <w:proofErr w:type="spellEnd"/>
      <w:r w:rsidRPr="00606934">
        <w:t xml:space="preserve"> </w:t>
      </w:r>
      <w:proofErr w:type="spellStart"/>
      <w:r w:rsidRPr="00606934">
        <w:t>ретельного</w:t>
      </w:r>
      <w:proofErr w:type="spellEnd"/>
      <w:r w:rsidRPr="00606934">
        <w:t xml:space="preserve"> добору </w:t>
      </w:r>
      <w:proofErr w:type="spellStart"/>
      <w:r w:rsidRPr="00606934">
        <w:t>методів</w:t>
      </w:r>
      <w:proofErr w:type="spellEnd"/>
      <w:r w:rsidRPr="00606934">
        <w:t xml:space="preserve"> для </w:t>
      </w:r>
      <w:proofErr w:type="spellStart"/>
      <w:r w:rsidRPr="00606934">
        <w:t>досягнення</w:t>
      </w:r>
      <w:proofErr w:type="spellEnd"/>
      <w:r w:rsidRPr="00606934">
        <w:t xml:space="preserve"> </w:t>
      </w:r>
      <w:proofErr w:type="spellStart"/>
      <w:r w:rsidRPr="00606934">
        <w:t>адекватності</w:t>
      </w:r>
      <w:proofErr w:type="spellEnd"/>
      <w:r w:rsidRPr="00606934">
        <w:t xml:space="preserve"> та </w:t>
      </w:r>
      <w:proofErr w:type="spellStart"/>
      <w:r w:rsidRPr="00606934">
        <w:t>природності</w:t>
      </w:r>
      <w:proofErr w:type="spellEnd"/>
      <w:r w:rsidRPr="00606934">
        <w:t xml:space="preserve"> </w:t>
      </w:r>
      <w:proofErr w:type="spellStart"/>
      <w:r w:rsidRPr="00606934">
        <w:t>викладу</w:t>
      </w:r>
      <w:proofErr w:type="spellEnd"/>
      <w:r w:rsidRPr="00606934">
        <w:t xml:space="preserve"> в </w:t>
      </w:r>
      <w:proofErr w:type="spellStart"/>
      <w:r w:rsidRPr="00606934">
        <w:t>англомовному</w:t>
      </w:r>
      <w:proofErr w:type="spellEnd"/>
      <w:r w:rsidRPr="00606934">
        <w:t xml:space="preserve"> </w:t>
      </w:r>
      <w:proofErr w:type="spellStart"/>
      <w:r w:rsidRPr="00606934">
        <w:t>середовищі</w:t>
      </w:r>
      <w:proofErr w:type="spellEnd"/>
      <w:r w:rsidRPr="00606934">
        <w:t>.</w:t>
      </w:r>
    </w:p>
    <w:p w14:paraId="499C1BA1" w14:textId="77777777" w:rsidR="00195CAB" w:rsidRPr="00195CAB" w:rsidRDefault="00195CAB" w:rsidP="00195CAB"/>
    <w:p w14:paraId="1EF912C8" w14:textId="77777777" w:rsidR="00606934" w:rsidRDefault="00606934">
      <w:pPr>
        <w:spacing w:line="259" w:lineRule="auto"/>
        <w:rPr>
          <w:rFonts w:eastAsiaTheme="majorEastAsia" w:cs="Times New Roman"/>
          <w:b/>
          <w:bCs/>
          <w:color w:val="000000" w:themeColor="text1"/>
          <w:szCs w:val="28"/>
        </w:rPr>
      </w:pPr>
      <w:bookmarkStart w:id="18" w:name="_Toc191678811"/>
      <w:bookmarkStart w:id="19" w:name="_Toc196127877"/>
      <w:r>
        <w:rPr>
          <w:rFonts w:cs="Times New Roman"/>
          <w:b/>
          <w:bCs/>
          <w:color w:val="000000" w:themeColor="text1"/>
          <w:szCs w:val="28"/>
        </w:rPr>
        <w:br w:type="page"/>
      </w:r>
    </w:p>
    <w:p w14:paraId="5D371B1C" w14:textId="6CDE15D9" w:rsidR="002963D0" w:rsidRPr="000C04D1" w:rsidRDefault="002963D0" w:rsidP="0099033F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04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ВИКОРИСТАНИХ ДЖЕРЕЛ</w:t>
      </w:r>
      <w:bookmarkEnd w:id="18"/>
      <w:bookmarkEnd w:id="19"/>
    </w:p>
    <w:p w14:paraId="60229F94" w14:textId="77777777" w:rsidR="0099033F" w:rsidRDefault="0099033F" w:rsidP="0099033F">
      <w:pPr>
        <w:spacing w:after="0" w:line="360" w:lineRule="auto"/>
        <w:jc w:val="both"/>
      </w:pPr>
    </w:p>
    <w:p w14:paraId="6848178A" w14:textId="2436FD1C" w:rsidR="006760D0" w:rsidRPr="00863EA2" w:rsidRDefault="006760D0" w:rsidP="0099033F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lang w:val="uk-UA"/>
        </w:rPr>
      </w:pPr>
      <w:r w:rsidRPr="00863EA2">
        <w:t xml:space="preserve">Авраменко О.О., Яковенко Л.В., </w:t>
      </w:r>
      <w:proofErr w:type="spellStart"/>
      <w:r w:rsidRPr="00863EA2">
        <w:t>Шийка</w:t>
      </w:r>
      <w:proofErr w:type="spellEnd"/>
      <w:r w:rsidRPr="00863EA2">
        <w:t xml:space="preserve"> В.Я. </w:t>
      </w:r>
      <w:proofErr w:type="spellStart"/>
      <w:r w:rsidRPr="00863EA2">
        <w:t>Ділове</w:t>
      </w:r>
      <w:proofErr w:type="spellEnd"/>
      <w:r w:rsidRPr="00863EA2">
        <w:t xml:space="preserve"> </w:t>
      </w:r>
      <w:proofErr w:type="spellStart"/>
      <w:r w:rsidRPr="00863EA2">
        <w:t>спілкування</w:t>
      </w:r>
      <w:proofErr w:type="spellEnd"/>
      <w:r w:rsidRPr="00863EA2">
        <w:t xml:space="preserve">. </w:t>
      </w:r>
      <w:proofErr w:type="spellStart"/>
      <w:r w:rsidRPr="00863EA2">
        <w:t>Івано-Франківськ</w:t>
      </w:r>
      <w:proofErr w:type="spellEnd"/>
      <w:r w:rsidRPr="00863EA2">
        <w:t>, «</w:t>
      </w:r>
      <w:proofErr w:type="spellStart"/>
      <w:r w:rsidRPr="00863EA2">
        <w:t>Лілея</w:t>
      </w:r>
      <w:proofErr w:type="spellEnd"/>
      <w:r w:rsidRPr="00863EA2">
        <w:t>-НВ», 2015. 160 с.</w:t>
      </w:r>
    </w:p>
    <w:p w14:paraId="3B43D680" w14:textId="111356CE" w:rsidR="006760D0" w:rsidRPr="00863EA2" w:rsidRDefault="006760D0" w:rsidP="0012590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lang w:val="uk-UA"/>
        </w:rPr>
      </w:pPr>
      <w:r w:rsidRPr="00863EA2">
        <w:rPr>
          <w:lang w:val="uk-UA"/>
        </w:rPr>
        <w:t xml:space="preserve">Ботвина Н.В. Міжнародні культурні традиції: мова та етика ділової комунікації: навчальний посібник. </w:t>
      </w:r>
      <w:proofErr w:type="spellStart"/>
      <w:proofErr w:type="gramStart"/>
      <w:r w:rsidRPr="00863EA2">
        <w:t>Київ</w:t>
      </w:r>
      <w:proofErr w:type="spellEnd"/>
      <w:r w:rsidRPr="00863EA2">
        <w:t xml:space="preserve"> :</w:t>
      </w:r>
      <w:proofErr w:type="gramEnd"/>
      <w:r w:rsidRPr="00863EA2">
        <w:t xml:space="preserve"> </w:t>
      </w:r>
      <w:proofErr w:type="spellStart"/>
      <w:r w:rsidRPr="00863EA2">
        <w:t>АртЕк</w:t>
      </w:r>
      <w:proofErr w:type="spellEnd"/>
      <w:r w:rsidRPr="00863EA2">
        <w:t>, 2002. 208 с.</w:t>
      </w:r>
    </w:p>
    <w:p w14:paraId="05575C9A" w14:textId="528C37DE" w:rsidR="004500A9" w:rsidRPr="00863EA2" w:rsidRDefault="004500A9" w:rsidP="0012590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863EA2">
        <w:rPr>
          <w:lang w:val="uk-UA"/>
        </w:rPr>
        <w:t>Война</w:t>
      </w:r>
      <w:proofErr w:type="spellEnd"/>
      <w:r w:rsidRPr="00863EA2">
        <w:rPr>
          <w:lang w:val="uk-UA"/>
        </w:rPr>
        <w:t xml:space="preserve"> М.О. Китайсько-український аудіовізуальний переклад: </w:t>
      </w:r>
      <w:proofErr w:type="spellStart"/>
      <w:r w:rsidRPr="00863EA2">
        <w:rPr>
          <w:lang w:val="uk-UA"/>
        </w:rPr>
        <w:t>навч.посіб</w:t>
      </w:r>
      <w:proofErr w:type="spellEnd"/>
      <w:r w:rsidRPr="00863EA2">
        <w:rPr>
          <w:lang w:val="uk-UA"/>
        </w:rPr>
        <w:t>. для студентів спеціальності 035.06 – філологія (східні мови та літератури (переклад включно), перша – китайська). Київ, 2021. 120 с.</w:t>
      </w:r>
    </w:p>
    <w:p w14:paraId="7209C868" w14:textId="27005305" w:rsidR="006760D0" w:rsidRPr="00863EA2" w:rsidRDefault="006760D0" w:rsidP="0012590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863EA2">
        <w:rPr>
          <w:lang w:val="uk-UA"/>
        </w:rPr>
        <w:t>Доброскок</w:t>
      </w:r>
      <w:proofErr w:type="spellEnd"/>
      <w:r w:rsidRPr="00863EA2">
        <w:rPr>
          <w:lang w:val="uk-UA"/>
        </w:rPr>
        <w:t xml:space="preserve"> І.І., Овсієнко Л.М. Організація сучасної ділової комунікації : </w:t>
      </w:r>
      <w:proofErr w:type="spellStart"/>
      <w:r w:rsidRPr="00863EA2">
        <w:rPr>
          <w:lang w:val="uk-UA"/>
        </w:rPr>
        <w:t>навч</w:t>
      </w:r>
      <w:proofErr w:type="spellEnd"/>
      <w:r w:rsidRPr="00863EA2">
        <w:rPr>
          <w:lang w:val="uk-UA"/>
        </w:rPr>
        <w:t xml:space="preserve">. </w:t>
      </w:r>
      <w:proofErr w:type="spellStart"/>
      <w:r w:rsidRPr="00863EA2">
        <w:rPr>
          <w:lang w:val="uk-UA"/>
        </w:rPr>
        <w:t>посіб</w:t>
      </w:r>
      <w:proofErr w:type="spellEnd"/>
      <w:r w:rsidRPr="00863EA2">
        <w:rPr>
          <w:lang w:val="uk-UA"/>
        </w:rPr>
        <w:t xml:space="preserve">. для студентів ВНЗ. </w:t>
      </w:r>
      <w:r w:rsidRPr="00863EA2">
        <w:t>Переяслав-</w:t>
      </w:r>
      <w:proofErr w:type="spellStart"/>
      <w:proofErr w:type="gramStart"/>
      <w:r w:rsidRPr="00863EA2">
        <w:t>Хмельницький</w:t>
      </w:r>
      <w:proofErr w:type="spellEnd"/>
      <w:r w:rsidRPr="00863EA2">
        <w:t xml:space="preserve"> :</w:t>
      </w:r>
      <w:proofErr w:type="gramEnd"/>
      <w:r w:rsidRPr="00863EA2">
        <w:t xml:space="preserve"> «</w:t>
      </w:r>
      <w:proofErr w:type="spellStart"/>
      <w:r w:rsidRPr="00863EA2">
        <w:t>Видавництво</w:t>
      </w:r>
      <w:proofErr w:type="spellEnd"/>
      <w:r w:rsidRPr="00863EA2">
        <w:t xml:space="preserve"> КСВ», 2015. 446 с.</w:t>
      </w:r>
      <w:r w:rsidRPr="00863EA2">
        <w:rPr>
          <w:lang w:val="en-US"/>
        </w:rPr>
        <w:t xml:space="preserve"> </w:t>
      </w:r>
    </w:p>
    <w:p w14:paraId="0F01BDEB" w14:textId="6ADCE40D" w:rsidR="0099033F" w:rsidRPr="00863EA2" w:rsidRDefault="0099033F" w:rsidP="0012590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863EA2">
        <w:t>Дороніна</w:t>
      </w:r>
      <w:proofErr w:type="spellEnd"/>
      <w:r w:rsidRPr="00863EA2">
        <w:t xml:space="preserve"> М.С.</w:t>
      </w:r>
      <w:r w:rsidR="003139F1" w:rsidRPr="003139F1">
        <w:t xml:space="preserve"> </w:t>
      </w:r>
      <w:r w:rsidRPr="00863EA2">
        <w:t xml:space="preserve">Культура </w:t>
      </w:r>
      <w:proofErr w:type="spellStart"/>
      <w:r w:rsidRPr="00863EA2">
        <w:t>ділового</w:t>
      </w:r>
      <w:proofErr w:type="spellEnd"/>
      <w:r w:rsidRPr="00863EA2">
        <w:t xml:space="preserve"> </w:t>
      </w:r>
      <w:proofErr w:type="spellStart"/>
      <w:r w:rsidRPr="00863EA2">
        <w:t>спілкування</w:t>
      </w:r>
      <w:proofErr w:type="spellEnd"/>
      <w:r w:rsidRPr="00863EA2">
        <w:t xml:space="preserve"> і партнерства: </w:t>
      </w:r>
      <w:proofErr w:type="spellStart"/>
      <w:r w:rsidRPr="00863EA2">
        <w:t>навчальний</w:t>
      </w:r>
      <w:proofErr w:type="spellEnd"/>
      <w:r w:rsidRPr="00863EA2">
        <w:t xml:space="preserve"> </w:t>
      </w:r>
      <w:proofErr w:type="spellStart"/>
      <w:r w:rsidRPr="00863EA2">
        <w:t>посібник</w:t>
      </w:r>
      <w:proofErr w:type="spellEnd"/>
      <w:r w:rsidRPr="00863EA2">
        <w:t xml:space="preserve">. </w:t>
      </w:r>
      <w:proofErr w:type="spellStart"/>
      <w:r w:rsidRPr="00863EA2">
        <w:t>Харків</w:t>
      </w:r>
      <w:proofErr w:type="spellEnd"/>
      <w:r w:rsidRPr="00863EA2">
        <w:t>: Вид. ХНЕУ, 2008. 204</w:t>
      </w:r>
      <w:r w:rsidR="00360E97">
        <w:rPr>
          <w:lang w:val="uk-UA"/>
        </w:rPr>
        <w:t xml:space="preserve"> </w:t>
      </w:r>
      <w:r w:rsidRPr="00863EA2">
        <w:t>с.</w:t>
      </w:r>
    </w:p>
    <w:p w14:paraId="60C8F8AF" w14:textId="11D72626" w:rsidR="00A45BB4" w:rsidRPr="00863EA2" w:rsidRDefault="00A45BB4" w:rsidP="0012590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863EA2">
        <w:rPr>
          <w:lang w:val="uk-UA"/>
        </w:rPr>
        <w:t>Карпчук</w:t>
      </w:r>
      <w:proofErr w:type="spellEnd"/>
      <w:r w:rsidRPr="00863EA2">
        <w:rPr>
          <w:lang w:val="uk-UA"/>
        </w:rPr>
        <w:t xml:space="preserve"> Н.П. Міжнародна інформація та суспільні комунікації : </w:t>
      </w:r>
      <w:proofErr w:type="spellStart"/>
      <w:r w:rsidRPr="00863EA2">
        <w:rPr>
          <w:lang w:val="uk-UA"/>
        </w:rPr>
        <w:t>навч</w:t>
      </w:r>
      <w:proofErr w:type="spellEnd"/>
      <w:r w:rsidRPr="00863EA2">
        <w:rPr>
          <w:lang w:val="uk-UA"/>
        </w:rPr>
        <w:t xml:space="preserve">. </w:t>
      </w:r>
      <w:proofErr w:type="spellStart"/>
      <w:r w:rsidRPr="00863EA2">
        <w:rPr>
          <w:lang w:val="uk-UA"/>
        </w:rPr>
        <w:t>посіб</w:t>
      </w:r>
      <w:proofErr w:type="spellEnd"/>
      <w:r w:rsidRPr="00863EA2">
        <w:rPr>
          <w:lang w:val="uk-UA"/>
        </w:rPr>
        <w:t xml:space="preserve">. для </w:t>
      </w:r>
      <w:proofErr w:type="spellStart"/>
      <w:r w:rsidRPr="00863EA2">
        <w:rPr>
          <w:lang w:val="uk-UA"/>
        </w:rPr>
        <w:t>студ</w:t>
      </w:r>
      <w:proofErr w:type="spellEnd"/>
      <w:r w:rsidRPr="00863EA2">
        <w:rPr>
          <w:lang w:val="uk-UA"/>
        </w:rPr>
        <w:t xml:space="preserve">. </w:t>
      </w:r>
      <w:proofErr w:type="spellStart"/>
      <w:r w:rsidRPr="00863EA2">
        <w:rPr>
          <w:lang w:val="uk-UA"/>
        </w:rPr>
        <w:t>закл</w:t>
      </w:r>
      <w:proofErr w:type="spellEnd"/>
      <w:r w:rsidRPr="00863EA2">
        <w:rPr>
          <w:lang w:val="uk-UA"/>
        </w:rPr>
        <w:t xml:space="preserve">. </w:t>
      </w:r>
      <w:proofErr w:type="spellStart"/>
      <w:r w:rsidRPr="00863EA2">
        <w:rPr>
          <w:lang w:val="uk-UA"/>
        </w:rPr>
        <w:t>вищ</w:t>
      </w:r>
      <w:proofErr w:type="spellEnd"/>
      <w:r w:rsidRPr="00863EA2">
        <w:rPr>
          <w:lang w:val="uk-UA"/>
        </w:rPr>
        <w:t xml:space="preserve">. </w:t>
      </w:r>
      <w:proofErr w:type="spellStart"/>
      <w:r w:rsidRPr="00863EA2">
        <w:rPr>
          <w:lang w:val="uk-UA"/>
        </w:rPr>
        <w:t>овіти</w:t>
      </w:r>
      <w:proofErr w:type="spellEnd"/>
      <w:r w:rsidRPr="00863EA2">
        <w:rPr>
          <w:lang w:val="uk-UA"/>
        </w:rPr>
        <w:t>. Луцьк ; 2018. 514 с.</w:t>
      </w:r>
    </w:p>
    <w:p w14:paraId="1B85F000" w14:textId="02D28981" w:rsidR="004500A9" w:rsidRPr="00863EA2" w:rsidRDefault="004500A9" w:rsidP="0012590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lang w:val="uk-UA"/>
        </w:rPr>
      </w:pPr>
      <w:r w:rsidRPr="00863EA2">
        <w:t xml:space="preserve">Кравченко О.О. </w:t>
      </w:r>
      <w:proofErr w:type="spellStart"/>
      <w:r w:rsidRPr="00863EA2">
        <w:t>Китайська</w:t>
      </w:r>
      <w:proofErr w:type="spellEnd"/>
      <w:r w:rsidRPr="00863EA2">
        <w:t xml:space="preserve"> мова. </w:t>
      </w:r>
      <w:proofErr w:type="spellStart"/>
      <w:r w:rsidRPr="00863EA2">
        <w:t>Основи</w:t>
      </w:r>
      <w:proofErr w:type="spellEnd"/>
      <w:r w:rsidRPr="00863EA2">
        <w:t xml:space="preserve"> </w:t>
      </w:r>
      <w:proofErr w:type="spellStart"/>
      <w:r w:rsidRPr="00863EA2">
        <w:t>бізнес-комунікації</w:t>
      </w:r>
      <w:proofErr w:type="spellEnd"/>
      <w:r w:rsidRPr="00863EA2">
        <w:t xml:space="preserve">: </w:t>
      </w:r>
      <w:proofErr w:type="spellStart"/>
      <w:proofErr w:type="gramStart"/>
      <w:r w:rsidRPr="00863EA2">
        <w:t>навч.посіб</w:t>
      </w:r>
      <w:proofErr w:type="spellEnd"/>
      <w:proofErr w:type="gramEnd"/>
      <w:r w:rsidRPr="00863EA2">
        <w:t xml:space="preserve">. </w:t>
      </w:r>
      <w:proofErr w:type="spellStart"/>
      <w:r w:rsidRPr="00863EA2">
        <w:t>Київ</w:t>
      </w:r>
      <w:proofErr w:type="spellEnd"/>
      <w:r w:rsidRPr="00863EA2">
        <w:t>, 2021. 186 с.</w:t>
      </w:r>
    </w:p>
    <w:p w14:paraId="7A5DDEB1" w14:textId="753D9066" w:rsidR="004500A9" w:rsidRPr="00863EA2" w:rsidRDefault="004500A9" w:rsidP="0012590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863EA2">
        <w:rPr>
          <w:lang w:val="uk-UA"/>
        </w:rPr>
        <w:t>Молоткіна</w:t>
      </w:r>
      <w:proofErr w:type="spellEnd"/>
      <w:r w:rsidRPr="00863EA2">
        <w:rPr>
          <w:lang w:val="uk-UA"/>
        </w:rPr>
        <w:t xml:space="preserve"> В.К. Організація сучасної ділової комунікації: </w:t>
      </w:r>
      <w:proofErr w:type="spellStart"/>
      <w:r w:rsidRPr="00863EA2">
        <w:rPr>
          <w:lang w:val="uk-UA"/>
        </w:rPr>
        <w:t>Навчальнометодичний</w:t>
      </w:r>
      <w:proofErr w:type="spellEnd"/>
      <w:r w:rsidRPr="00863EA2">
        <w:rPr>
          <w:lang w:val="uk-UA"/>
        </w:rPr>
        <w:t xml:space="preserve"> посібник. </w:t>
      </w:r>
      <w:r w:rsidRPr="00863EA2">
        <w:t>Переяслав-</w:t>
      </w:r>
      <w:proofErr w:type="spellStart"/>
      <w:r w:rsidRPr="00863EA2">
        <w:t>Хмельницький</w:t>
      </w:r>
      <w:proofErr w:type="spellEnd"/>
      <w:r w:rsidRPr="00863EA2">
        <w:t>: «</w:t>
      </w:r>
      <w:proofErr w:type="spellStart"/>
      <w:r w:rsidRPr="00863EA2">
        <w:t>Видавництво</w:t>
      </w:r>
      <w:proofErr w:type="spellEnd"/>
      <w:r w:rsidRPr="00863EA2">
        <w:t xml:space="preserve"> КСВ», 2018. 267 с.</w:t>
      </w:r>
      <w:r w:rsidR="006F4262" w:rsidRPr="00863EA2">
        <w:rPr>
          <w:lang w:val="uk-UA"/>
        </w:rPr>
        <w:t xml:space="preserve"> </w:t>
      </w:r>
    </w:p>
    <w:p w14:paraId="40BD099F" w14:textId="3725B71E" w:rsidR="00526664" w:rsidRPr="00863EA2" w:rsidRDefault="00526664" w:rsidP="0012590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863EA2">
        <w:t>Олександренко</w:t>
      </w:r>
      <w:proofErr w:type="spellEnd"/>
      <w:r w:rsidRPr="00863EA2">
        <w:t xml:space="preserve"> К.В. </w:t>
      </w:r>
      <w:proofErr w:type="spellStart"/>
      <w:r w:rsidRPr="00863EA2">
        <w:t>Особливості</w:t>
      </w:r>
      <w:proofErr w:type="spellEnd"/>
      <w:r w:rsidRPr="00863EA2">
        <w:t xml:space="preserve"> </w:t>
      </w:r>
      <w:proofErr w:type="spellStart"/>
      <w:r w:rsidRPr="00863EA2">
        <w:t>функціонування</w:t>
      </w:r>
      <w:proofErr w:type="spellEnd"/>
      <w:r w:rsidRPr="00863EA2">
        <w:t xml:space="preserve"> </w:t>
      </w:r>
      <w:proofErr w:type="spellStart"/>
      <w:r w:rsidRPr="00863EA2">
        <w:t>текстів</w:t>
      </w:r>
      <w:proofErr w:type="spellEnd"/>
      <w:r w:rsidRPr="00863EA2">
        <w:t xml:space="preserve"> </w:t>
      </w:r>
      <w:proofErr w:type="spellStart"/>
      <w:r w:rsidRPr="00863EA2">
        <w:t>офіційноділового</w:t>
      </w:r>
      <w:proofErr w:type="spellEnd"/>
      <w:r w:rsidRPr="00863EA2">
        <w:t xml:space="preserve"> </w:t>
      </w:r>
      <w:proofErr w:type="spellStart"/>
      <w:r w:rsidRPr="00863EA2">
        <w:t>мовлення</w:t>
      </w:r>
      <w:proofErr w:type="spellEnd"/>
      <w:r w:rsidRPr="00863EA2">
        <w:t xml:space="preserve"> та </w:t>
      </w:r>
      <w:proofErr w:type="spellStart"/>
      <w:r w:rsidRPr="00863EA2">
        <w:t>їх</w:t>
      </w:r>
      <w:proofErr w:type="spellEnd"/>
      <w:r w:rsidRPr="00863EA2">
        <w:t xml:space="preserve"> переклад </w:t>
      </w:r>
      <w:proofErr w:type="spellStart"/>
      <w:r w:rsidRPr="00863EA2">
        <w:t>іноземною</w:t>
      </w:r>
      <w:proofErr w:type="spellEnd"/>
      <w:r w:rsidRPr="00863EA2">
        <w:t xml:space="preserve"> мовою. </w:t>
      </w:r>
      <w:proofErr w:type="spellStart"/>
      <w:r w:rsidRPr="00863EA2">
        <w:t>Актуальні</w:t>
      </w:r>
      <w:proofErr w:type="spellEnd"/>
      <w:r w:rsidRPr="00863EA2">
        <w:t xml:space="preserve"> </w:t>
      </w:r>
      <w:proofErr w:type="spellStart"/>
      <w:r w:rsidRPr="00863EA2">
        <w:t>проблеми</w:t>
      </w:r>
      <w:proofErr w:type="spellEnd"/>
      <w:r w:rsidRPr="00863EA2">
        <w:t xml:space="preserve"> </w:t>
      </w:r>
      <w:proofErr w:type="spellStart"/>
      <w:r w:rsidRPr="00863EA2">
        <w:t>філології</w:t>
      </w:r>
      <w:proofErr w:type="spellEnd"/>
      <w:r w:rsidRPr="00863EA2">
        <w:t xml:space="preserve"> та </w:t>
      </w:r>
      <w:proofErr w:type="spellStart"/>
      <w:r w:rsidRPr="00863EA2">
        <w:t>перекладознавства</w:t>
      </w:r>
      <w:proofErr w:type="spellEnd"/>
      <w:r w:rsidRPr="00863EA2">
        <w:t xml:space="preserve">. </w:t>
      </w:r>
      <w:proofErr w:type="spellStart"/>
      <w:proofErr w:type="gramStart"/>
      <w:r w:rsidRPr="00863EA2">
        <w:t>Хмельницький</w:t>
      </w:r>
      <w:proofErr w:type="spellEnd"/>
      <w:r w:rsidRPr="00863EA2">
        <w:t xml:space="preserve"> :</w:t>
      </w:r>
      <w:proofErr w:type="gramEnd"/>
      <w:r w:rsidRPr="00863EA2">
        <w:t xml:space="preserve"> </w:t>
      </w:r>
      <w:proofErr w:type="spellStart"/>
      <w:r w:rsidRPr="00863EA2">
        <w:t>Хмельницький</w:t>
      </w:r>
      <w:proofErr w:type="spellEnd"/>
      <w:r w:rsidRPr="00863EA2">
        <w:t xml:space="preserve"> нац. ун-т., 2015. Вип. 8. С. 101‒103.</w:t>
      </w:r>
    </w:p>
    <w:p w14:paraId="78BC2AF6" w14:textId="46C42B72" w:rsidR="006760D0" w:rsidRPr="00863EA2" w:rsidRDefault="006760D0" w:rsidP="0099033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3139F1">
        <w:rPr>
          <w:lang w:val="uk-UA"/>
        </w:rPr>
        <w:t>Пентилюк</w:t>
      </w:r>
      <w:proofErr w:type="spellEnd"/>
      <w:r w:rsidRPr="003139F1">
        <w:rPr>
          <w:lang w:val="uk-UA"/>
        </w:rPr>
        <w:t xml:space="preserve"> М.І., </w:t>
      </w:r>
      <w:proofErr w:type="spellStart"/>
      <w:r w:rsidRPr="003139F1">
        <w:rPr>
          <w:lang w:val="uk-UA"/>
        </w:rPr>
        <w:t>Марунич</w:t>
      </w:r>
      <w:proofErr w:type="spellEnd"/>
      <w:r w:rsidRPr="003139F1">
        <w:rPr>
          <w:lang w:val="uk-UA"/>
        </w:rPr>
        <w:t xml:space="preserve"> І.І., </w:t>
      </w:r>
      <w:proofErr w:type="spellStart"/>
      <w:r w:rsidRPr="003139F1">
        <w:rPr>
          <w:lang w:val="uk-UA"/>
        </w:rPr>
        <w:t>Гайдаєнко</w:t>
      </w:r>
      <w:proofErr w:type="spellEnd"/>
      <w:r w:rsidRPr="003139F1">
        <w:rPr>
          <w:lang w:val="uk-UA"/>
        </w:rPr>
        <w:t xml:space="preserve"> І.В. Ділове спілкування та культура мовлення: </w:t>
      </w:r>
      <w:proofErr w:type="spellStart"/>
      <w:r w:rsidRPr="003139F1">
        <w:rPr>
          <w:lang w:val="uk-UA"/>
        </w:rPr>
        <w:t>навч</w:t>
      </w:r>
      <w:proofErr w:type="spellEnd"/>
      <w:r w:rsidRPr="003139F1">
        <w:rPr>
          <w:lang w:val="uk-UA"/>
        </w:rPr>
        <w:t xml:space="preserve">. </w:t>
      </w:r>
      <w:proofErr w:type="spellStart"/>
      <w:r w:rsidRPr="003139F1">
        <w:rPr>
          <w:lang w:val="uk-UA"/>
        </w:rPr>
        <w:t>посіб</w:t>
      </w:r>
      <w:proofErr w:type="spellEnd"/>
      <w:r w:rsidRPr="003139F1">
        <w:rPr>
          <w:lang w:val="uk-UA"/>
        </w:rPr>
        <w:t>. Київ : Центр навчальної літератури, 2010. 224 с.</w:t>
      </w:r>
    </w:p>
    <w:p w14:paraId="713A15E7" w14:textId="6EC38E53" w:rsidR="00526664" w:rsidRPr="00863EA2" w:rsidRDefault="00526664" w:rsidP="0099033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863EA2">
        <w:t>Селіванова</w:t>
      </w:r>
      <w:proofErr w:type="spellEnd"/>
      <w:r w:rsidRPr="00863EA2">
        <w:t xml:space="preserve"> О.О. </w:t>
      </w:r>
      <w:proofErr w:type="spellStart"/>
      <w:r w:rsidRPr="00863EA2">
        <w:t>Сучасна</w:t>
      </w:r>
      <w:proofErr w:type="spellEnd"/>
      <w:r w:rsidRPr="00863EA2">
        <w:t xml:space="preserve"> </w:t>
      </w:r>
      <w:proofErr w:type="spellStart"/>
      <w:r w:rsidRPr="00863EA2">
        <w:t>лінгвістика</w:t>
      </w:r>
      <w:proofErr w:type="spellEnd"/>
      <w:r w:rsidRPr="00863EA2">
        <w:t xml:space="preserve">: </w:t>
      </w:r>
      <w:proofErr w:type="spellStart"/>
      <w:r w:rsidRPr="00863EA2">
        <w:t>напрями</w:t>
      </w:r>
      <w:proofErr w:type="spellEnd"/>
      <w:r w:rsidRPr="00863EA2">
        <w:t xml:space="preserve"> та </w:t>
      </w:r>
      <w:proofErr w:type="spellStart"/>
      <w:r w:rsidRPr="00863EA2">
        <w:t>проблеми</w:t>
      </w:r>
      <w:proofErr w:type="spellEnd"/>
      <w:r w:rsidRPr="00863EA2">
        <w:t xml:space="preserve">. </w:t>
      </w:r>
      <w:proofErr w:type="spellStart"/>
      <w:r w:rsidRPr="00863EA2">
        <w:t>Черкаси</w:t>
      </w:r>
      <w:proofErr w:type="spellEnd"/>
      <w:r w:rsidRPr="00863EA2">
        <w:t>. 2017. 890 с.</w:t>
      </w:r>
    </w:p>
    <w:p w14:paraId="6111F540" w14:textId="6B6B4EC8" w:rsidR="00FA4DFC" w:rsidRPr="00863EA2" w:rsidRDefault="00FA4DFC" w:rsidP="0099033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863EA2">
        <w:lastRenderedPageBreak/>
        <w:t>Снітинськии</w:t>
      </w:r>
      <w:proofErr w:type="spellEnd"/>
      <w:r w:rsidRPr="00863EA2">
        <w:t xml:space="preserve">̆ В., </w:t>
      </w:r>
      <w:proofErr w:type="spellStart"/>
      <w:r w:rsidRPr="00863EA2">
        <w:t>Завальницька</w:t>
      </w:r>
      <w:proofErr w:type="spellEnd"/>
      <w:r w:rsidRPr="00863EA2">
        <w:t xml:space="preserve"> Н., </w:t>
      </w:r>
      <w:proofErr w:type="spellStart"/>
      <w:r w:rsidRPr="00863EA2">
        <w:t>Брух</w:t>
      </w:r>
      <w:proofErr w:type="spellEnd"/>
      <w:r w:rsidRPr="00863EA2">
        <w:t xml:space="preserve"> О. </w:t>
      </w:r>
      <w:proofErr w:type="spellStart"/>
      <w:r w:rsidRPr="00863EA2">
        <w:t>Діловии</w:t>
      </w:r>
      <w:proofErr w:type="spellEnd"/>
      <w:r w:rsidRPr="00863EA2">
        <w:t xml:space="preserve">̆ </w:t>
      </w:r>
      <w:proofErr w:type="spellStart"/>
      <w:r w:rsidRPr="00863EA2">
        <w:t>етикет</w:t>
      </w:r>
      <w:proofErr w:type="spellEnd"/>
      <w:r w:rsidRPr="00863EA2">
        <w:t xml:space="preserve"> у </w:t>
      </w:r>
      <w:proofErr w:type="spellStart"/>
      <w:r w:rsidRPr="00863EA2">
        <w:t>міжнародному</w:t>
      </w:r>
      <w:proofErr w:type="spellEnd"/>
      <w:r w:rsidRPr="00863EA2">
        <w:t xml:space="preserve"> </w:t>
      </w:r>
      <w:proofErr w:type="spellStart"/>
      <w:r w:rsidRPr="00863EA2">
        <w:t>бізнесі</w:t>
      </w:r>
      <w:proofErr w:type="spellEnd"/>
      <w:r w:rsidRPr="00863EA2">
        <w:t xml:space="preserve">. </w:t>
      </w:r>
      <w:proofErr w:type="spellStart"/>
      <w:r w:rsidRPr="00863EA2">
        <w:t>Львів</w:t>
      </w:r>
      <w:proofErr w:type="spellEnd"/>
      <w:r w:rsidRPr="00863EA2">
        <w:t xml:space="preserve">.: </w:t>
      </w:r>
      <w:proofErr w:type="spellStart"/>
      <w:r w:rsidRPr="00863EA2">
        <w:t>Магнолія</w:t>
      </w:r>
      <w:proofErr w:type="spellEnd"/>
      <w:r w:rsidRPr="00863EA2">
        <w:t>. 2017. 287 с.</w:t>
      </w:r>
    </w:p>
    <w:p w14:paraId="48EF7D5F" w14:textId="4FAC7313" w:rsidR="00FA4DFC" w:rsidRPr="00863EA2" w:rsidRDefault="00FA4DFC" w:rsidP="0099033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uk-UA"/>
        </w:rPr>
      </w:pPr>
      <w:r w:rsidRPr="00863EA2">
        <w:rPr>
          <w:lang w:val="uk-UA"/>
        </w:rPr>
        <w:t xml:space="preserve">Співак В. А. Ділові комунікації. </w:t>
      </w:r>
      <w:proofErr w:type="spellStart"/>
      <w:r w:rsidRPr="00863EA2">
        <w:t>Теорія</w:t>
      </w:r>
      <w:proofErr w:type="spellEnd"/>
      <w:r w:rsidRPr="00863EA2">
        <w:t xml:space="preserve"> і практика: </w:t>
      </w:r>
      <w:proofErr w:type="spellStart"/>
      <w:r w:rsidRPr="00863EA2">
        <w:t>підручник</w:t>
      </w:r>
      <w:proofErr w:type="spellEnd"/>
      <w:r w:rsidRPr="00863EA2">
        <w:t xml:space="preserve"> для </w:t>
      </w:r>
      <w:proofErr w:type="spellStart"/>
      <w:r w:rsidRPr="00863EA2">
        <w:t>академічного</w:t>
      </w:r>
      <w:proofErr w:type="spellEnd"/>
      <w:r w:rsidRPr="00863EA2">
        <w:t xml:space="preserve"> </w:t>
      </w:r>
      <w:proofErr w:type="spellStart"/>
      <w:r w:rsidRPr="00863EA2">
        <w:t>бакалаврату</w:t>
      </w:r>
      <w:proofErr w:type="spellEnd"/>
      <w:r w:rsidRPr="00863EA2">
        <w:t>. 2017. С. 89-94</w:t>
      </w:r>
      <w:r w:rsidRPr="00863EA2">
        <w:rPr>
          <w:lang w:val="en-US"/>
        </w:rPr>
        <w:t>.</w:t>
      </w:r>
    </w:p>
    <w:p w14:paraId="7502B757" w14:textId="50324FA1" w:rsidR="00E70816" w:rsidRPr="003139F1" w:rsidRDefault="00526664" w:rsidP="0099033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uk-UA"/>
        </w:rPr>
      </w:pPr>
      <w:r w:rsidRPr="00DF74BD">
        <w:rPr>
          <w:lang w:val="uk-UA"/>
        </w:rPr>
        <w:t>Типологія сучасного дискурсу: Монографія.</w:t>
      </w:r>
      <w:r w:rsidR="003139F1" w:rsidRPr="00DF74BD">
        <w:rPr>
          <w:rFonts w:ascii="Arial" w:hAnsi="Arial" w:cs="Arial"/>
          <w:color w:val="767676"/>
          <w:sz w:val="21"/>
          <w:szCs w:val="21"/>
          <w:shd w:val="clear" w:color="auto" w:fill="FFFFFF"/>
          <w:lang w:val="uk-UA"/>
        </w:rPr>
        <w:t xml:space="preserve"> </w:t>
      </w:r>
      <w:r w:rsidR="003139F1" w:rsidRPr="00DF74BD">
        <w:rPr>
          <w:lang w:val="uk-UA"/>
        </w:rPr>
        <w:t xml:space="preserve">Корольова Т.М., </w:t>
      </w:r>
      <w:proofErr w:type="spellStart"/>
      <w:r w:rsidR="003139F1" w:rsidRPr="00DF74BD">
        <w:rPr>
          <w:lang w:val="uk-UA"/>
        </w:rPr>
        <w:t>Жмаєва</w:t>
      </w:r>
      <w:proofErr w:type="spellEnd"/>
      <w:r w:rsidRPr="00DF74BD">
        <w:rPr>
          <w:lang w:val="uk-UA"/>
        </w:rPr>
        <w:t xml:space="preserve"> </w:t>
      </w:r>
      <w:r w:rsidR="003139F1" w:rsidRPr="00DF74BD">
        <w:rPr>
          <w:lang w:val="uk-UA"/>
        </w:rPr>
        <w:t xml:space="preserve">Н.С. </w:t>
      </w:r>
      <w:r w:rsidRPr="00DF74BD">
        <w:rPr>
          <w:lang w:val="uk-UA"/>
        </w:rPr>
        <w:t>К</w:t>
      </w:r>
      <w:r w:rsidRPr="003139F1">
        <w:rPr>
          <w:lang w:val="uk-UA"/>
        </w:rPr>
        <w:t>иїв</w:t>
      </w:r>
      <w:r w:rsidRPr="00DF74BD">
        <w:rPr>
          <w:lang w:val="uk-UA"/>
        </w:rPr>
        <w:t xml:space="preserve"> : Освіта України, 2016. </w:t>
      </w:r>
      <w:r w:rsidRPr="003139F1">
        <w:t>160 с.</w:t>
      </w:r>
    </w:p>
    <w:p w14:paraId="2AEF4C6B" w14:textId="28DAF620" w:rsidR="004500A9" w:rsidRPr="00863EA2" w:rsidRDefault="004500A9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863EA2">
        <w:rPr>
          <w:lang w:val="uk-UA"/>
        </w:rPr>
        <w:t>Тулупова</w:t>
      </w:r>
      <w:proofErr w:type="spellEnd"/>
      <w:r w:rsidR="003139F1" w:rsidRPr="003139F1">
        <w:t xml:space="preserve"> </w:t>
      </w:r>
      <w:r w:rsidRPr="00863EA2">
        <w:rPr>
          <w:lang w:val="uk-UA"/>
        </w:rPr>
        <w:t xml:space="preserve">А. І., </w:t>
      </w:r>
      <w:proofErr w:type="spellStart"/>
      <w:r w:rsidRPr="00863EA2">
        <w:rPr>
          <w:lang w:val="uk-UA"/>
        </w:rPr>
        <w:t>Вечоринська</w:t>
      </w:r>
      <w:proofErr w:type="spellEnd"/>
      <w:r w:rsidR="003139F1" w:rsidRPr="003139F1">
        <w:t xml:space="preserve"> </w:t>
      </w:r>
      <w:r w:rsidRPr="00863EA2">
        <w:rPr>
          <w:lang w:val="uk-UA"/>
        </w:rPr>
        <w:t xml:space="preserve">Т. В. Синтаксичні трансформації у разі </w:t>
      </w:r>
      <w:proofErr w:type="spellStart"/>
      <w:r w:rsidRPr="00863EA2">
        <w:rPr>
          <w:lang w:val="uk-UA"/>
        </w:rPr>
        <w:t>українськокитайського</w:t>
      </w:r>
      <w:proofErr w:type="spellEnd"/>
      <w:r w:rsidRPr="00863EA2">
        <w:rPr>
          <w:lang w:val="uk-UA"/>
        </w:rPr>
        <w:t xml:space="preserve"> перекладу нормативно-технічної документації. </w:t>
      </w:r>
      <w:proofErr w:type="spellStart"/>
      <w:r w:rsidRPr="00863EA2">
        <w:rPr>
          <w:lang w:val="uk-UA"/>
        </w:rPr>
        <w:t>Китаєзнавчі</w:t>
      </w:r>
      <w:proofErr w:type="spellEnd"/>
      <w:r w:rsidRPr="00863EA2">
        <w:rPr>
          <w:lang w:val="uk-UA"/>
        </w:rPr>
        <w:t xml:space="preserve"> дослідження, (1), 2022, С. 83-94.</w:t>
      </w:r>
    </w:p>
    <w:p w14:paraId="40C57281" w14:textId="3E4306D0" w:rsidR="0099033F" w:rsidRPr="00863EA2" w:rsidRDefault="0099033F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863EA2">
        <w:rPr>
          <w:lang w:val="uk-UA"/>
        </w:rPr>
        <w:t>Химиця</w:t>
      </w:r>
      <w:proofErr w:type="spellEnd"/>
      <w:r w:rsidRPr="00863EA2">
        <w:rPr>
          <w:lang w:val="uk-UA"/>
        </w:rPr>
        <w:t xml:space="preserve"> Н.О. Ділова комунікація: навчальний посібник. Львів: Вид-во Львівської політехніки, 2016. 208 с.</w:t>
      </w:r>
    </w:p>
    <w:p w14:paraId="01DD523E" w14:textId="3525B293" w:rsidR="00297B1A" w:rsidRPr="00863EA2" w:rsidRDefault="00297B1A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uk-UA"/>
        </w:rPr>
      </w:pPr>
      <w:r w:rsidRPr="003139F1">
        <w:rPr>
          <w:lang w:val="uk-UA"/>
        </w:rPr>
        <w:t xml:space="preserve">Хміль Ф.І. Ділове спілкування: </w:t>
      </w:r>
      <w:proofErr w:type="spellStart"/>
      <w:r w:rsidRPr="003139F1">
        <w:rPr>
          <w:lang w:val="uk-UA"/>
        </w:rPr>
        <w:t>навч</w:t>
      </w:r>
      <w:proofErr w:type="spellEnd"/>
      <w:r w:rsidRPr="003139F1">
        <w:rPr>
          <w:lang w:val="uk-UA"/>
        </w:rPr>
        <w:t xml:space="preserve">. </w:t>
      </w:r>
      <w:proofErr w:type="spellStart"/>
      <w:r w:rsidRPr="003139F1">
        <w:rPr>
          <w:lang w:val="uk-UA"/>
        </w:rPr>
        <w:t>посіб</w:t>
      </w:r>
      <w:proofErr w:type="spellEnd"/>
      <w:r w:rsidRPr="003139F1">
        <w:rPr>
          <w:lang w:val="uk-UA"/>
        </w:rPr>
        <w:t xml:space="preserve">. Київ: </w:t>
      </w:r>
      <w:proofErr w:type="spellStart"/>
      <w:r w:rsidRPr="003139F1">
        <w:rPr>
          <w:lang w:val="uk-UA"/>
        </w:rPr>
        <w:t>Академвидав</w:t>
      </w:r>
      <w:proofErr w:type="spellEnd"/>
      <w:r w:rsidRPr="003139F1">
        <w:rPr>
          <w:lang w:val="uk-UA"/>
        </w:rPr>
        <w:t>, 2004. 278 с.</w:t>
      </w:r>
    </w:p>
    <w:p w14:paraId="743995CA" w14:textId="02407824" w:rsidR="00FA4DFC" w:rsidRPr="00863EA2" w:rsidRDefault="00FA4DFC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863EA2">
        <w:rPr>
          <w:lang w:val="uk-UA"/>
        </w:rPr>
        <w:t>Шавкун</w:t>
      </w:r>
      <w:proofErr w:type="spellEnd"/>
      <w:r w:rsidRPr="00863EA2">
        <w:rPr>
          <w:lang w:val="uk-UA"/>
        </w:rPr>
        <w:t xml:space="preserve"> І.Г. Ділова комунікація : сутність та </w:t>
      </w:r>
      <w:proofErr w:type="spellStart"/>
      <w:r w:rsidRPr="00863EA2">
        <w:rPr>
          <w:lang w:val="uk-UA"/>
        </w:rPr>
        <w:t>типологізація</w:t>
      </w:r>
      <w:proofErr w:type="spellEnd"/>
      <w:r w:rsidRPr="003139F1">
        <w:rPr>
          <w:lang w:val="uk-UA"/>
        </w:rPr>
        <w:t>.</w:t>
      </w:r>
      <w:r w:rsidRPr="00863EA2">
        <w:rPr>
          <w:lang w:val="uk-UA"/>
        </w:rPr>
        <w:t xml:space="preserve"> Гуманітарний вісник ЗДІА. 2009. </w:t>
      </w:r>
      <w:proofErr w:type="spellStart"/>
      <w:r w:rsidRPr="00863EA2">
        <w:rPr>
          <w:lang w:val="uk-UA"/>
        </w:rPr>
        <w:t>Вип</w:t>
      </w:r>
      <w:proofErr w:type="spellEnd"/>
      <w:r w:rsidRPr="00863EA2">
        <w:rPr>
          <w:lang w:val="uk-UA"/>
        </w:rPr>
        <w:t>. 38</w:t>
      </w:r>
      <w:r w:rsidRPr="00863EA2">
        <w:t xml:space="preserve">. </w:t>
      </w:r>
      <w:r w:rsidRPr="00863EA2">
        <w:rPr>
          <w:lang w:val="uk-UA"/>
        </w:rPr>
        <w:t>С. 67 – 74.</w:t>
      </w:r>
    </w:p>
    <w:p w14:paraId="0CEB8EE4" w14:textId="7E4D9C2B" w:rsidR="00E70816" w:rsidRPr="00863EA2" w:rsidRDefault="00E70816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863EA2">
        <w:rPr>
          <w:lang w:val="uk-UA"/>
        </w:rPr>
        <w:t>Шкіцька</w:t>
      </w:r>
      <w:proofErr w:type="spellEnd"/>
      <w:r w:rsidRPr="00863EA2">
        <w:rPr>
          <w:lang w:val="uk-UA"/>
        </w:rPr>
        <w:t xml:space="preserve"> І.Ю. </w:t>
      </w:r>
      <w:proofErr w:type="spellStart"/>
      <w:r w:rsidRPr="00863EA2">
        <w:rPr>
          <w:lang w:val="uk-UA"/>
        </w:rPr>
        <w:t>Документна</w:t>
      </w:r>
      <w:proofErr w:type="spellEnd"/>
      <w:r w:rsidRPr="00863EA2">
        <w:rPr>
          <w:lang w:val="uk-UA"/>
        </w:rPr>
        <w:t xml:space="preserve"> лінгвістика: підручник для студентів закладів вищої освіти. Тернопіль: ЗУНУ, 2023. 384 с.</w:t>
      </w:r>
    </w:p>
    <w:p w14:paraId="6256657F" w14:textId="026D2C71" w:rsidR="00297B1A" w:rsidRPr="00863EA2" w:rsidRDefault="00297B1A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uk-UA"/>
        </w:rPr>
      </w:pPr>
      <w:r w:rsidRPr="00863EA2">
        <w:rPr>
          <w:lang w:val="uk-UA"/>
        </w:rPr>
        <w:t>Шульгіна Л.М. Бізнес-комунікації: навчальний посібник</w:t>
      </w:r>
      <w:r w:rsidRPr="003139F1">
        <w:rPr>
          <w:lang w:val="uk-UA"/>
        </w:rPr>
        <w:t xml:space="preserve">. </w:t>
      </w:r>
      <w:r w:rsidRPr="00863EA2">
        <w:rPr>
          <w:lang w:val="uk-UA"/>
        </w:rPr>
        <w:t xml:space="preserve">Київ: КПІ ім. </w:t>
      </w:r>
      <w:r w:rsidRPr="00DF74BD">
        <w:rPr>
          <w:lang w:val="uk-UA"/>
        </w:rPr>
        <w:t xml:space="preserve">Ігоря Сікорського, 2023. </w:t>
      </w:r>
      <w:r w:rsidRPr="00863EA2">
        <w:t>151 с.</w:t>
      </w:r>
    </w:p>
    <w:p w14:paraId="3C6B7C00" w14:textId="03B06D68" w:rsidR="00B84981" w:rsidRPr="00863EA2" w:rsidRDefault="00B84981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en-US"/>
        </w:rPr>
      </w:pPr>
      <w:proofErr w:type="spellStart"/>
      <w:r w:rsidRPr="00863EA2">
        <w:rPr>
          <w:lang w:val="en-US"/>
        </w:rPr>
        <w:t>Bargiela-Chiappini</w:t>
      </w:r>
      <w:proofErr w:type="spellEnd"/>
      <w:r w:rsidR="003139F1">
        <w:rPr>
          <w:lang w:val="en-US"/>
        </w:rPr>
        <w:t xml:space="preserve"> </w:t>
      </w:r>
      <w:r w:rsidRPr="00863EA2">
        <w:rPr>
          <w:lang w:val="en-US"/>
        </w:rPr>
        <w:t>F.</w:t>
      </w:r>
      <w:r w:rsidRPr="00863EA2">
        <w:rPr>
          <w:lang w:val="uk-UA"/>
        </w:rPr>
        <w:t xml:space="preserve"> </w:t>
      </w:r>
      <w:r w:rsidRPr="00863EA2">
        <w:rPr>
          <w:lang w:val="en-US"/>
        </w:rPr>
        <w:t>Nickerson</w:t>
      </w:r>
      <w:r w:rsidR="003139F1">
        <w:rPr>
          <w:lang w:val="en-US"/>
        </w:rPr>
        <w:t xml:space="preserve"> </w:t>
      </w:r>
      <w:r w:rsidRPr="00863EA2">
        <w:rPr>
          <w:lang w:val="en-US"/>
        </w:rPr>
        <w:t xml:space="preserve">C. and </w:t>
      </w:r>
      <w:proofErr w:type="spellStart"/>
      <w:r w:rsidRPr="00863EA2">
        <w:rPr>
          <w:lang w:val="en-US"/>
        </w:rPr>
        <w:t>Planken</w:t>
      </w:r>
      <w:proofErr w:type="spellEnd"/>
      <w:r w:rsidRPr="00863EA2">
        <w:rPr>
          <w:lang w:val="uk-UA"/>
        </w:rPr>
        <w:t xml:space="preserve"> </w:t>
      </w:r>
      <w:r w:rsidRPr="00863EA2">
        <w:rPr>
          <w:lang w:val="en-US"/>
        </w:rPr>
        <w:t>B.</w:t>
      </w:r>
      <w:r w:rsidRPr="00863EA2">
        <w:rPr>
          <w:lang w:val="uk-UA"/>
        </w:rPr>
        <w:t xml:space="preserve"> </w:t>
      </w:r>
      <w:r w:rsidRPr="00863EA2">
        <w:rPr>
          <w:lang w:val="en-US"/>
        </w:rPr>
        <w:t>Business Discourse, Basingstoke, UK: Palgrave Macmillan</w:t>
      </w:r>
      <w:r w:rsidRPr="00863EA2">
        <w:rPr>
          <w:lang w:val="uk-UA"/>
        </w:rPr>
        <w:t xml:space="preserve">, 2013. </w:t>
      </w:r>
      <w:r w:rsidR="00912127" w:rsidRPr="00863EA2">
        <w:rPr>
          <w:lang w:val="en-US"/>
        </w:rPr>
        <w:t>P</w:t>
      </w:r>
      <w:r w:rsidRPr="00863EA2">
        <w:rPr>
          <w:lang w:val="en-US"/>
        </w:rPr>
        <w:t>p</w:t>
      </w:r>
      <w:r w:rsidR="00912127">
        <w:rPr>
          <w:lang w:val="en-US"/>
        </w:rPr>
        <w:t>.</w:t>
      </w:r>
      <w:r w:rsidRPr="00863EA2">
        <w:rPr>
          <w:lang w:val="en-US"/>
        </w:rPr>
        <w:t xml:space="preserve"> 311–322</w:t>
      </w:r>
      <w:r w:rsidRPr="00863EA2">
        <w:rPr>
          <w:lang w:val="uk-UA"/>
        </w:rPr>
        <w:t>.</w:t>
      </w:r>
    </w:p>
    <w:p w14:paraId="0AECB4BA" w14:textId="1BC3230C" w:rsidR="00877D3E" w:rsidRPr="003139F1" w:rsidRDefault="00877D3E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en-US"/>
        </w:rPr>
      </w:pPr>
      <w:r w:rsidRPr="00863EA2">
        <w:rPr>
          <w:lang w:val="en-US"/>
        </w:rPr>
        <w:t>Ben Murphy</w:t>
      </w:r>
      <w:r w:rsidRPr="00863EA2">
        <w:rPr>
          <w:lang w:val="uk-UA"/>
        </w:rPr>
        <w:t xml:space="preserve">. </w:t>
      </w:r>
      <w:r w:rsidRPr="00863EA2">
        <w:rPr>
          <w:lang w:val="en-US"/>
        </w:rPr>
        <w:t>Xi Jinping: Speech at the Nationwide S&amp;T Conference, National Science and Technology Awards Conference, and the Conference of Academicians of CAS and CAE (June 24, 2024)</w:t>
      </w:r>
      <w:r w:rsidRPr="00863EA2">
        <w:rPr>
          <w:lang w:val="uk-UA"/>
        </w:rPr>
        <w:t xml:space="preserve">. </w:t>
      </w:r>
      <w:r w:rsidRPr="00863EA2">
        <w:rPr>
          <w:lang w:val="en-US"/>
        </w:rPr>
        <w:t>Etcetera Language Group, Inc.</w:t>
      </w:r>
      <w:r w:rsidR="00FA4DFC" w:rsidRPr="00863EA2">
        <w:rPr>
          <w:lang w:val="en-US"/>
        </w:rPr>
        <w:t xml:space="preserve"> </w:t>
      </w:r>
      <w:r w:rsidRPr="00863EA2">
        <w:rPr>
          <w:lang w:val="en-US"/>
        </w:rPr>
        <w:t>URL</w:t>
      </w:r>
      <w:r w:rsidRPr="003139F1">
        <w:rPr>
          <w:lang w:val="en-US"/>
        </w:rPr>
        <w:t xml:space="preserve">: </w:t>
      </w:r>
      <w:hyperlink r:id="rId8" w:history="1">
        <w:r w:rsidRPr="00863EA2">
          <w:rPr>
            <w:rStyle w:val="a8"/>
            <w:lang w:val="en-US"/>
          </w:rPr>
          <w:t>https</w:t>
        </w:r>
        <w:r w:rsidRPr="003139F1">
          <w:rPr>
            <w:rStyle w:val="a8"/>
            <w:lang w:val="en-US"/>
          </w:rPr>
          <w:t>://</w:t>
        </w:r>
        <w:r w:rsidRPr="00863EA2">
          <w:rPr>
            <w:rStyle w:val="a8"/>
            <w:lang w:val="en-US"/>
          </w:rPr>
          <w:t>cset</w:t>
        </w:r>
        <w:r w:rsidRPr="003139F1">
          <w:rPr>
            <w:rStyle w:val="a8"/>
            <w:lang w:val="en-US"/>
          </w:rPr>
          <w:t>.</w:t>
        </w:r>
        <w:r w:rsidRPr="00863EA2">
          <w:rPr>
            <w:rStyle w:val="a8"/>
            <w:lang w:val="en-US"/>
          </w:rPr>
          <w:t>georgetown</w:t>
        </w:r>
        <w:r w:rsidRPr="003139F1">
          <w:rPr>
            <w:rStyle w:val="a8"/>
            <w:lang w:val="en-US"/>
          </w:rPr>
          <w:t>.</w:t>
        </w:r>
        <w:r w:rsidRPr="00863EA2">
          <w:rPr>
            <w:rStyle w:val="a8"/>
            <w:lang w:val="en-US"/>
          </w:rPr>
          <w:t>edu</w:t>
        </w:r>
        <w:r w:rsidRPr="003139F1">
          <w:rPr>
            <w:rStyle w:val="a8"/>
            <w:lang w:val="en-US"/>
          </w:rPr>
          <w:t>/</w:t>
        </w:r>
        <w:r w:rsidRPr="00863EA2">
          <w:rPr>
            <w:rStyle w:val="a8"/>
            <w:lang w:val="en-US"/>
          </w:rPr>
          <w:t>publication</w:t>
        </w:r>
        <w:r w:rsidRPr="003139F1">
          <w:rPr>
            <w:rStyle w:val="a8"/>
            <w:lang w:val="en-US"/>
          </w:rPr>
          <w:t>/</w:t>
        </w:r>
        <w:r w:rsidRPr="00863EA2">
          <w:rPr>
            <w:rStyle w:val="a8"/>
            <w:lang w:val="en-US"/>
          </w:rPr>
          <w:t>xi</w:t>
        </w:r>
        <w:r w:rsidRPr="003139F1">
          <w:rPr>
            <w:rStyle w:val="a8"/>
            <w:lang w:val="en-US"/>
          </w:rPr>
          <w:t>-</w:t>
        </w:r>
        <w:r w:rsidRPr="00863EA2">
          <w:rPr>
            <w:rStyle w:val="a8"/>
            <w:lang w:val="en-US"/>
          </w:rPr>
          <w:t>jinping</w:t>
        </w:r>
        <w:r w:rsidRPr="003139F1">
          <w:rPr>
            <w:rStyle w:val="a8"/>
            <w:lang w:val="en-US"/>
          </w:rPr>
          <w:t>-</w:t>
        </w:r>
        <w:r w:rsidRPr="00863EA2">
          <w:rPr>
            <w:rStyle w:val="a8"/>
            <w:lang w:val="en-US"/>
          </w:rPr>
          <w:t>cas</w:t>
        </w:r>
        <w:r w:rsidRPr="003139F1">
          <w:rPr>
            <w:rStyle w:val="a8"/>
            <w:lang w:val="en-US"/>
          </w:rPr>
          <w:t>-</w:t>
        </w:r>
        <w:r w:rsidRPr="00863EA2">
          <w:rPr>
            <w:rStyle w:val="a8"/>
            <w:lang w:val="en-US"/>
          </w:rPr>
          <w:t>cae</w:t>
        </w:r>
        <w:r w:rsidRPr="003139F1">
          <w:rPr>
            <w:rStyle w:val="a8"/>
            <w:lang w:val="en-US"/>
          </w:rPr>
          <w:t>-</w:t>
        </w:r>
        <w:r w:rsidRPr="00863EA2">
          <w:rPr>
            <w:rStyle w:val="a8"/>
            <w:lang w:val="en-US"/>
          </w:rPr>
          <w:t>conference</w:t>
        </w:r>
        <w:r w:rsidRPr="003139F1">
          <w:rPr>
            <w:rStyle w:val="a8"/>
            <w:lang w:val="en-US"/>
          </w:rPr>
          <w:t>-</w:t>
        </w:r>
        <w:r w:rsidRPr="00863EA2">
          <w:rPr>
            <w:rStyle w:val="a8"/>
            <w:lang w:val="en-US"/>
          </w:rPr>
          <w:t>speech</w:t>
        </w:r>
        <w:r w:rsidRPr="003139F1">
          <w:rPr>
            <w:rStyle w:val="a8"/>
            <w:lang w:val="en-US"/>
          </w:rPr>
          <w:t>-2024/</w:t>
        </w:r>
      </w:hyperlink>
      <w:r w:rsidRPr="003139F1">
        <w:rPr>
          <w:lang w:val="en-US"/>
        </w:rPr>
        <w:t xml:space="preserve"> (</w:t>
      </w:r>
      <w:r w:rsidR="003139F1" w:rsidRPr="003139F1">
        <w:rPr>
          <w:lang w:val="en-US"/>
        </w:rPr>
        <w:t>last succeed</w:t>
      </w:r>
      <w:r w:rsidRPr="003139F1">
        <w:rPr>
          <w:lang w:val="en-US"/>
        </w:rPr>
        <w:t>: 08.02.2025).</w:t>
      </w:r>
    </w:p>
    <w:p w14:paraId="0C576992" w14:textId="459D7488" w:rsidR="00125901" w:rsidRPr="00863EA2" w:rsidRDefault="00125901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uk-UA"/>
        </w:rPr>
      </w:pPr>
      <w:r w:rsidRPr="00863EA2">
        <w:rPr>
          <w:lang w:val="en-US"/>
        </w:rPr>
        <w:t>Brown G. and Yule G. Discourse analysis. Cambridge: Cambridge University Press, 1983. 256 p</w:t>
      </w:r>
      <w:r w:rsidRPr="00863EA2">
        <w:rPr>
          <w:lang w:val="uk-UA"/>
        </w:rPr>
        <w:t>.</w:t>
      </w:r>
    </w:p>
    <w:p w14:paraId="351A14BB" w14:textId="70C64072" w:rsidR="00125901" w:rsidRPr="00863EA2" w:rsidRDefault="00125901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en-US"/>
        </w:rPr>
      </w:pPr>
      <w:r w:rsidRPr="00863EA2">
        <w:rPr>
          <w:lang w:val="en-US"/>
        </w:rPr>
        <w:t>Chen</w:t>
      </w:r>
      <w:r w:rsidR="003139F1">
        <w:rPr>
          <w:lang w:val="en-US"/>
        </w:rPr>
        <w:t xml:space="preserve"> </w:t>
      </w:r>
      <w:r w:rsidRPr="00863EA2">
        <w:rPr>
          <w:lang w:val="en-US"/>
        </w:rPr>
        <w:t xml:space="preserve">Xiaohong. «Features and Functions of Official Business Style in </w:t>
      </w:r>
      <w:proofErr w:type="gramStart"/>
      <w:r w:rsidRPr="00863EA2">
        <w:rPr>
          <w:lang w:val="en-US"/>
        </w:rPr>
        <w:t>Chinese</w:t>
      </w:r>
      <w:r w:rsidRPr="00863EA2">
        <w:rPr>
          <w:i/>
          <w:iCs/>
          <w:lang w:val="en-US"/>
        </w:rPr>
        <w:t>.»</w:t>
      </w:r>
      <w:proofErr w:type="gramEnd"/>
      <w:r w:rsidRPr="00863EA2">
        <w:rPr>
          <w:i/>
          <w:iCs/>
          <w:lang w:val="uk-UA"/>
        </w:rPr>
        <w:t xml:space="preserve"> </w:t>
      </w:r>
      <w:r w:rsidRPr="00863EA2">
        <w:rPr>
          <w:i/>
          <w:iCs/>
          <w:lang w:val="en-US"/>
        </w:rPr>
        <w:t>Language and Linguistics</w:t>
      </w:r>
      <w:r w:rsidRPr="00863EA2">
        <w:rPr>
          <w:lang w:val="en-US"/>
        </w:rPr>
        <w:t>, vol. 20, no. 4, 2019, pp. 133-147.</w:t>
      </w:r>
    </w:p>
    <w:p w14:paraId="05DBD2D6" w14:textId="45E79BC4" w:rsidR="00526664" w:rsidRPr="00863EA2" w:rsidRDefault="00526664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en-US"/>
        </w:rPr>
      </w:pPr>
      <w:r w:rsidRPr="00863EA2">
        <w:rPr>
          <w:lang w:val="en-US"/>
        </w:rPr>
        <w:lastRenderedPageBreak/>
        <w:t xml:space="preserve">Cook G. Discourse. Oxford: Oxford University Press, 1990. </w:t>
      </w:r>
      <w:r w:rsidRPr="00863EA2">
        <w:t>182 p.</w:t>
      </w:r>
    </w:p>
    <w:p w14:paraId="66E58569" w14:textId="13523772" w:rsidR="00125901" w:rsidRPr="00863EA2" w:rsidRDefault="00125901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en-US"/>
        </w:rPr>
      </w:pPr>
      <w:r w:rsidRPr="00863EA2">
        <w:rPr>
          <w:lang w:val="en-US"/>
        </w:rPr>
        <w:t>Li</w:t>
      </w:r>
      <w:r w:rsidR="003139F1">
        <w:rPr>
          <w:lang w:val="en-US"/>
        </w:rPr>
        <w:t xml:space="preserve"> </w:t>
      </w:r>
      <w:r w:rsidRPr="00863EA2">
        <w:rPr>
          <w:lang w:val="en-US"/>
        </w:rPr>
        <w:t>Ming</w:t>
      </w:r>
      <w:r w:rsidR="003139F1">
        <w:rPr>
          <w:lang w:val="en-US"/>
        </w:rPr>
        <w:t xml:space="preserve"> </w:t>
      </w:r>
      <w:r w:rsidRPr="00863EA2">
        <w:rPr>
          <w:lang w:val="en-US"/>
        </w:rPr>
        <w:t>and Xin Li. «The Role of Official Business Style in Modern Chinese</w:t>
      </w:r>
      <w:r w:rsidRPr="00863EA2">
        <w:rPr>
          <w:lang w:val="uk-UA"/>
        </w:rPr>
        <w:t xml:space="preserve"> </w:t>
      </w:r>
      <w:proofErr w:type="gramStart"/>
      <w:r w:rsidRPr="00863EA2">
        <w:rPr>
          <w:lang w:val="en-US"/>
        </w:rPr>
        <w:t>Society.»</w:t>
      </w:r>
      <w:proofErr w:type="gramEnd"/>
      <w:r w:rsidRPr="00863EA2">
        <w:rPr>
          <w:lang w:val="en-US"/>
        </w:rPr>
        <w:t xml:space="preserve"> </w:t>
      </w:r>
      <w:r w:rsidRPr="00863EA2">
        <w:rPr>
          <w:i/>
          <w:iCs/>
          <w:lang w:val="en-US"/>
        </w:rPr>
        <w:t>Journal of Business Communication</w:t>
      </w:r>
      <w:r w:rsidRPr="00863EA2">
        <w:rPr>
          <w:lang w:val="en-US"/>
        </w:rPr>
        <w:t>, vol. 45, no. 2, 2008, pp. 158- 180</w:t>
      </w:r>
    </w:p>
    <w:p w14:paraId="3093E41C" w14:textId="3702D423" w:rsidR="00125901" w:rsidRPr="00863EA2" w:rsidRDefault="00125901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en-US"/>
        </w:rPr>
      </w:pPr>
      <w:r w:rsidRPr="00863EA2">
        <w:rPr>
          <w:lang w:val="en-US"/>
        </w:rPr>
        <w:t>Liu</w:t>
      </w:r>
      <w:r w:rsidR="003139F1">
        <w:rPr>
          <w:lang w:val="en-US"/>
        </w:rPr>
        <w:t xml:space="preserve"> </w:t>
      </w:r>
      <w:r w:rsidRPr="00863EA2">
        <w:rPr>
          <w:lang w:val="en-US"/>
        </w:rPr>
        <w:t xml:space="preserve">Yalan. «The Influence of Cultural Factors on Official Business Style in </w:t>
      </w:r>
      <w:proofErr w:type="gramStart"/>
      <w:r w:rsidRPr="00863EA2">
        <w:rPr>
          <w:lang w:val="en-US"/>
        </w:rPr>
        <w:t>China.»</w:t>
      </w:r>
      <w:proofErr w:type="gramEnd"/>
      <w:r w:rsidRPr="00863EA2">
        <w:rPr>
          <w:lang w:val="uk-UA"/>
        </w:rPr>
        <w:t xml:space="preserve"> </w:t>
      </w:r>
      <w:r w:rsidRPr="00863EA2">
        <w:rPr>
          <w:i/>
          <w:iCs/>
          <w:lang w:val="en-US"/>
        </w:rPr>
        <w:t>International Journal of Business and Social Science</w:t>
      </w:r>
      <w:r w:rsidRPr="00863EA2">
        <w:rPr>
          <w:lang w:val="en-US"/>
        </w:rPr>
        <w:t>, vol. 10, no. 5, 2019, pp. 98-107.</w:t>
      </w:r>
    </w:p>
    <w:p w14:paraId="7945D280" w14:textId="75F93393" w:rsidR="00125901" w:rsidRPr="00863EA2" w:rsidRDefault="00125901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en-US"/>
        </w:rPr>
      </w:pPr>
      <w:r w:rsidRPr="00863EA2">
        <w:rPr>
          <w:lang w:val="en-US"/>
        </w:rPr>
        <w:t>Wang</w:t>
      </w:r>
      <w:r w:rsidR="003139F1">
        <w:rPr>
          <w:lang w:val="en-US"/>
        </w:rPr>
        <w:t xml:space="preserve"> </w:t>
      </w:r>
      <w:r w:rsidRPr="00863EA2">
        <w:rPr>
          <w:lang w:val="en-US"/>
        </w:rPr>
        <w:t>Rui. «The Development and Characteristics of Business Chinese Teaching in</w:t>
      </w:r>
      <w:r w:rsidRPr="00863EA2">
        <w:rPr>
          <w:lang w:val="uk-UA"/>
        </w:rPr>
        <w:t xml:space="preserve"> </w:t>
      </w:r>
      <w:proofErr w:type="gramStart"/>
      <w:r w:rsidRPr="00863EA2">
        <w:rPr>
          <w:lang w:val="en-US"/>
        </w:rPr>
        <w:t>China.»</w:t>
      </w:r>
      <w:proofErr w:type="gramEnd"/>
      <w:r w:rsidRPr="00863EA2">
        <w:rPr>
          <w:lang w:val="en-US"/>
        </w:rPr>
        <w:t xml:space="preserve"> </w:t>
      </w:r>
      <w:r w:rsidRPr="00863EA2">
        <w:rPr>
          <w:i/>
          <w:iCs/>
          <w:lang w:val="en-US"/>
        </w:rPr>
        <w:t>Journal of International Education Research</w:t>
      </w:r>
      <w:r w:rsidRPr="00863EA2">
        <w:rPr>
          <w:lang w:val="en-US"/>
        </w:rPr>
        <w:t>, vol. 14, no. 3, 2018, pp. 101-110.</w:t>
      </w:r>
    </w:p>
    <w:p w14:paraId="36B75A71" w14:textId="516050B0" w:rsidR="004D4AB2" w:rsidRPr="00863EA2" w:rsidRDefault="004D4AB2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lang w:val="en-US"/>
        </w:rPr>
      </w:pPr>
      <w:r w:rsidRPr="00863EA2">
        <w:rPr>
          <w:lang w:val="en-US"/>
        </w:rPr>
        <w:t xml:space="preserve">Xi Jinping: Speech at Pakistan's Parliament Entitled "Building a China-Pakistan Community of Shared Destiny to Pursue Closer Win-Win Cooperation" URL: </w:t>
      </w:r>
      <w:hyperlink r:id="rId9" w:history="1">
        <w:r w:rsidRPr="00863EA2">
          <w:rPr>
            <w:rStyle w:val="a8"/>
            <w:lang w:val="en-US"/>
          </w:rPr>
          <w:t>http://www.xinhuanet.com/world/2015-04/21/c_1115044392.htm</w:t>
        </w:r>
      </w:hyperlink>
      <w:r w:rsidRPr="00863EA2">
        <w:rPr>
          <w:lang w:val="en-US"/>
        </w:rPr>
        <w:t xml:space="preserve"> </w:t>
      </w:r>
      <w:r w:rsidRPr="00863EA2">
        <w:rPr>
          <w:lang w:val="uk-UA"/>
        </w:rPr>
        <w:t xml:space="preserve"> </w:t>
      </w:r>
      <w:r w:rsidRPr="00863EA2">
        <w:rPr>
          <w:lang w:val="en-US"/>
        </w:rPr>
        <w:t>(</w:t>
      </w:r>
      <w:r w:rsidR="003139F1" w:rsidRPr="003139F1">
        <w:rPr>
          <w:lang w:val="en-US"/>
        </w:rPr>
        <w:t>last succeed</w:t>
      </w:r>
      <w:r w:rsidRPr="00863EA2">
        <w:rPr>
          <w:lang w:val="en-US"/>
        </w:rPr>
        <w:t>: 08.02.2025).</w:t>
      </w:r>
    </w:p>
    <w:p w14:paraId="43D688C7" w14:textId="1404CAF1" w:rsidR="00C13CE5" w:rsidRPr="003139F1" w:rsidRDefault="009B2AC6" w:rsidP="00FA4DF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lang w:val="en-US"/>
        </w:rPr>
      </w:pPr>
      <w:r w:rsidRPr="00863EA2">
        <w:rPr>
          <w:lang w:val="en-US"/>
        </w:rPr>
        <w:t xml:space="preserve">Xi Jinping: Speech at the Nationwide S&amp;T Conference, National Science and Technology Awards Conference, and the Conference of Academicians of CAS and CAE (June 24, 2024) </w:t>
      </w:r>
      <w:r w:rsidRPr="00863EA2">
        <w:rPr>
          <w:rFonts w:ascii="Microsoft JhengHei" w:eastAsia="Microsoft JhengHei" w:hAnsi="Microsoft JhengHei" w:cs="Microsoft JhengHei" w:hint="eastAsia"/>
        </w:rPr>
        <w:t>习近平</w:t>
      </w:r>
      <w:r w:rsidRPr="00863EA2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863EA2">
        <w:rPr>
          <w:rFonts w:ascii="Microsoft JhengHei" w:eastAsia="Microsoft JhengHei" w:hAnsi="Microsoft JhengHei" w:cs="Microsoft JhengHei" w:hint="eastAsia"/>
        </w:rPr>
        <w:t>在全国科技大会、国家科学技术奖励大会、两院院士大会上的讲话</w:t>
      </w:r>
      <w:r w:rsidRPr="00863EA2">
        <w:rPr>
          <w:rFonts w:ascii="Microsoft JhengHei" w:eastAsia="Microsoft JhengHei" w:hAnsi="Microsoft JhengHei" w:cs="Microsoft JhengHei" w:hint="eastAsia"/>
          <w:lang w:val="en-US"/>
        </w:rPr>
        <w:t>（</w:t>
      </w:r>
      <w:r w:rsidRPr="00863EA2">
        <w:rPr>
          <w:lang w:val="en-US"/>
        </w:rPr>
        <w:t>2024</w:t>
      </w:r>
      <w:r w:rsidRPr="00863EA2">
        <w:rPr>
          <w:rFonts w:ascii="MS Gothic" w:eastAsia="MS Gothic" w:hAnsi="MS Gothic" w:cs="MS Gothic" w:hint="eastAsia"/>
        </w:rPr>
        <w:t>年</w:t>
      </w:r>
      <w:r w:rsidRPr="00863EA2">
        <w:rPr>
          <w:lang w:val="en-US"/>
        </w:rPr>
        <w:t>6</w:t>
      </w:r>
      <w:r w:rsidRPr="00863EA2">
        <w:rPr>
          <w:rFonts w:ascii="MS Gothic" w:eastAsia="MS Gothic" w:hAnsi="MS Gothic" w:cs="MS Gothic" w:hint="eastAsia"/>
        </w:rPr>
        <w:t>月</w:t>
      </w:r>
      <w:r w:rsidRPr="00863EA2">
        <w:rPr>
          <w:lang w:val="en-US"/>
        </w:rPr>
        <w:t>24</w:t>
      </w:r>
      <w:r w:rsidRPr="00863EA2">
        <w:rPr>
          <w:rFonts w:ascii="MS Gothic" w:eastAsia="MS Gothic" w:hAnsi="MS Gothic" w:cs="MS Gothic" w:hint="eastAsia"/>
        </w:rPr>
        <w:t>日</w:t>
      </w:r>
      <w:r w:rsidR="00C13CE5" w:rsidRPr="00863EA2">
        <w:rPr>
          <w:lang w:val="uk-UA"/>
        </w:rPr>
        <w:t xml:space="preserve">. </w:t>
      </w:r>
      <w:r w:rsidR="00C13CE5" w:rsidRPr="00863EA2">
        <w:rPr>
          <w:lang w:val="en-US"/>
        </w:rPr>
        <w:t>URL</w:t>
      </w:r>
      <w:r w:rsidR="00C13CE5" w:rsidRPr="003139F1">
        <w:rPr>
          <w:lang w:val="en-US"/>
        </w:rPr>
        <w:t xml:space="preserve">: </w:t>
      </w:r>
      <w:hyperlink r:id="rId10" w:history="1">
        <w:r w:rsidR="005A3E0D" w:rsidRPr="003139F1">
          <w:rPr>
            <w:rStyle w:val="a8"/>
            <w:lang w:val="en-US"/>
          </w:rPr>
          <w:t>http://www.news.cn/politics/leaders/20240624/16741a201e564d8d8775ffb1450ecf29/c.html</w:t>
        </w:r>
      </w:hyperlink>
      <w:r w:rsidR="005A3E0D" w:rsidRPr="00863EA2">
        <w:rPr>
          <w:lang w:val="uk-UA"/>
        </w:rPr>
        <w:t xml:space="preserve"> </w:t>
      </w:r>
      <w:r w:rsidR="00C13CE5" w:rsidRPr="003139F1">
        <w:rPr>
          <w:lang w:val="en-US"/>
        </w:rPr>
        <w:t>(</w:t>
      </w:r>
      <w:r w:rsidR="003139F1" w:rsidRPr="003139F1">
        <w:rPr>
          <w:lang w:val="en-US"/>
        </w:rPr>
        <w:t>last succeed</w:t>
      </w:r>
      <w:r w:rsidR="00C13CE5" w:rsidRPr="003139F1">
        <w:rPr>
          <w:lang w:val="en-US"/>
        </w:rPr>
        <w:t>: 08.02.2025)</w:t>
      </w:r>
      <w:r w:rsidR="00877D3E" w:rsidRPr="003139F1">
        <w:rPr>
          <w:lang w:val="en-US"/>
        </w:rPr>
        <w:t>.</w:t>
      </w:r>
    </w:p>
    <w:p w14:paraId="1F53D9FC" w14:textId="1A5D3D08" w:rsidR="00297B1A" w:rsidRPr="00863EA2" w:rsidRDefault="00125901" w:rsidP="0099033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lang w:val="uk-UA"/>
        </w:rPr>
      </w:pPr>
      <w:r w:rsidRPr="00863EA2">
        <w:rPr>
          <w:lang w:val="en-US"/>
        </w:rPr>
        <w:t>Yang</w:t>
      </w:r>
      <w:r w:rsidR="003139F1">
        <w:rPr>
          <w:lang w:val="en-US"/>
        </w:rPr>
        <w:t xml:space="preserve"> </w:t>
      </w:r>
      <w:r w:rsidRPr="00863EA2">
        <w:rPr>
          <w:lang w:val="en-US"/>
        </w:rPr>
        <w:t xml:space="preserve">Wei. «Evolution of Official Business Style in Contemporary </w:t>
      </w:r>
      <w:proofErr w:type="gramStart"/>
      <w:r w:rsidRPr="00863EA2">
        <w:rPr>
          <w:lang w:val="en-US"/>
        </w:rPr>
        <w:t>China.»</w:t>
      </w:r>
      <w:proofErr w:type="gramEnd"/>
      <w:r w:rsidRPr="00863EA2">
        <w:rPr>
          <w:lang w:val="en-US"/>
        </w:rPr>
        <w:t xml:space="preserve"> </w:t>
      </w:r>
      <w:r w:rsidRPr="00863EA2">
        <w:t xml:space="preserve">Journal </w:t>
      </w:r>
      <w:proofErr w:type="spellStart"/>
      <w:r w:rsidRPr="00863EA2">
        <w:t>of</w:t>
      </w:r>
      <w:proofErr w:type="spellEnd"/>
      <w:r w:rsidRPr="00863EA2">
        <w:rPr>
          <w:lang w:val="uk-UA"/>
        </w:rPr>
        <w:t xml:space="preserve"> </w:t>
      </w:r>
      <w:proofErr w:type="spellStart"/>
      <w:r w:rsidRPr="00863EA2">
        <w:t>Chinese</w:t>
      </w:r>
      <w:proofErr w:type="spellEnd"/>
      <w:r w:rsidRPr="00863EA2">
        <w:t xml:space="preserve"> Studies, </w:t>
      </w:r>
      <w:proofErr w:type="spellStart"/>
      <w:r w:rsidRPr="00863EA2">
        <w:t>vol</w:t>
      </w:r>
      <w:proofErr w:type="spellEnd"/>
      <w:r w:rsidRPr="00863EA2">
        <w:t xml:space="preserve">. 36, </w:t>
      </w:r>
      <w:proofErr w:type="spellStart"/>
      <w:r w:rsidRPr="00863EA2">
        <w:t>no</w:t>
      </w:r>
      <w:proofErr w:type="spellEnd"/>
      <w:r w:rsidRPr="00863EA2">
        <w:t xml:space="preserve">. 2, 2020, </w:t>
      </w:r>
      <w:proofErr w:type="spellStart"/>
      <w:r w:rsidRPr="00863EA2">
        <w:t>pp</w:t>
      </w:r>
      <w:proofErr w:type="spellEnd"/>
      <w:r w:rsidRPr="00863EA2">
        <w:t>. 34-58</w:t>
      </w:r>
      <w:r w:rsidRPr="00863EA2">
        <w:rPr>
          <w:lang w:val="uk-UA"/>
        </w:rPr>
        <w:t>.</w:t>
      </w:r>
    </w:p>
    <w:p w14:paraId="557DD6CD" w14:textId="77777777" w:rsidR="00A04565" w:rsidRDefault="00A04565" w:rsidP="002963D0">
      <w:pPr>
        <w:spacing w:after="0" w:line="360" w:lineRule="auto"/>
        <w:ind w:firstLine="709"/>
        <w:jc w:val="both"/>
      </w:pPr>
    </w:p>
    <w:p w14:paraId="41FE0827" w14:textId="008BAC3E" w:rsidR="002963D0" w:rsidRDefault="002963D0" w:rsidP="00A918F9">
      <w:pPr>
        <w:spacing w:line="259" w:lineRule="auto"/>
      </w:pPr>
    </w:p>
    <w:p w14:paraId="0D12DFB8" w14:textId="2C692565" w:rsidR="002963D0" w:rsidRDefault="002963D0" w:rsidP="002963D0">
      <w:pPr>
        <w:spacing w:after="0" w:line="360" w:lineRule="auto"/>
        <w:jc w:val="both"/>
      </w:pPr>
    </w:p>
    <w:sectPr w:rsidR="002963D0" w:rsidSect="000C04D1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6468" w14:textId="77777777" w:rsidR="00A369A7" w:rsidRDefault="00A369A7" w:rsidP="000C04D1">
      <w:pPr>
        <w:spacing w:after="0"/>
      </w:pPr>
      <w:r>
        <w:separator/>
      </w:r>
    </w:p>
  </w:endnote>
  <w:endnote w:type="continuationSeparator" w:id="0">
    <w:p w14:paraId="60AACC27" w14:textId="77777777" w:rsidR="00A369A7" w:rsidRDefault="00A369A7" w:rsidP="000C04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3B78" w14:textId="77777777" w:rsidR="00A369A7" w:rsidRDefault="00A369A7" w:rsidP="000C04D1">
      <w:pPr>
        <w:spacing w:after="0"/>
      </w:pPr>
      <w:r>
        <w:separator/>
      </w:r>
    </w:p>
  </w:footnote>
  <w:footnote w:type="continuationSeparator" w:id="0">
    <w:p w14:paraId="109BFE72" w14:textId="77777777" w:rsidR="00A369A7" w:rsidRDefault="00A369A7" w:rsidP="000C04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199309"/>
      <w:docPartObj>
        <w:docPartGallery w:val="Page Numbers (Top of Page)"/>
        <w:docPartUnique/>
      </w:docPartObj>
    </w:sdtPr>
    <w:sdtContent>
      <w:p w14:paraId="590C7CB7" w14:textId="20064213" w:rsidR="000C04D1" w:rsidRDefault="000C04D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2D2EF" w14:textId="77777777" w:rsidR="000C04D1" w:rsidRDefault="000C04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8B"/>
    <w:multiLevelType w:val="multilevel"/>
    <w:tmpl w:val="6FA6A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E0CED"/>
    <w:multiLevelType w:val="multilevel"/>
    <w:tmpl w:val="0ACE066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E51BFD"/>
    <w:multiLevelType w:val="multilevel"/>
    <w:tmpl w:val="DD60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A539F"/>
    <w:multiLevelType w:val="multilevel"/>
    <w:tmpl w:val="78246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885346"/>
    <w:multiLevelType w:val="hybridMultilevel"/>
    <w:tmpl w:val="B3009A0E"/>
    <w:lvl w:ilvl="0" w:tplc="A0EC28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0266A"/>
    <w:multiLevelType w:val="multilevel"/>
    <w:tmpl w:val="B596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19778E"/>
    <w:multiLevelType w:val="multilevel"/>
    <w:tmpl w:val="AC560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D5799"/>
    <w:multiLevelType w:val="hybridMultilevel"/>
    <w:tmpl w:val="7C9876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3D67A3"/>
    <w:multiLevelType w:val="multilevel"/>
    <w:tmpl w:val="5EAA0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0138FF"/>
    <w:multiLevelType w:val="multilevel"/>
    <w:tmpl w:val="CF7C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990FE7"/>
    <w:multiLevelType w:val="multilevel"/>
    <w:tmpl w:val="696E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453486">
    <w:abstractNumId w:val="5"/>
  </w:num>
  <w:num w:numId="2" w16cid:durableId="138697864">
    <w:abstractNumId w:val="10"/>
  </w:num>
  <w:num w:numId="3" w16cid:durableId="960918136">
    <w:abstractNumId w:val="7"/>
  </w:num>
  <w:num w:numId="4" w16cid:durableId="894045409">
    <w:abstractNumId w:val="6"/>
  </w:num>
  <w:num w:numId="5" w16cid:durableId="1031420050">
    <w:abstractNumId w:val="8"/>
  </w:num>
  <w:num w:numId="6" w16cid:durableId="898172205">
    <w:abstractNumId w:val="0"/>
  </w:num>
  <w:num w:numId="7" w16cid:durableId="1008560294">
    <w:abstractNumId w:val="2"/>
  </w:num>
  <w:num w:numId="8" w16cid:durableId="890700048">
    <w:abstractNumId w:val="9"/>
  </w:num>
  <w:num w:numId="9" w16cid:durableId="1706326287">
    <w:abstractNumId w:val="3"/>
  </w:num>
  <w:num w:numId="10" w16cid:durableId="1854999559">
    <w:abstractNumId w:val="1"/>
  </w:num>
  <w:num w:numId="11" w16cid:durableId="407268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DF"/>
    <w:rsid w:val="000C04D1"/>
    <w:rsid w:val="0011576B"/>
    <w:rsid w:val="00125901"/>
    <w:rsid w:val="00172E20"/>
    <w:rsid w:val="00195CAB"/>
    <w:rsid w:val="001E3BA6"/>
    <w:rsid w:val="00280217"/>
    <w:rsid w:val="00294B06"/>
    <w:rsid w:val="002963D0"/>
    <w:rsid w:val="00297B1A"/>
    <w:rsid w:val="002A50C7"/>
    <w:rsid w:val="002C23DF"/>
    <w:rsid w:val="002C45D6"/>
    <w:rsid w:val="002E3263"/>
    <w:rsid w:val="003139F1"/>
    <w:rsid w:val="00356C5F"/>
    <w:rsid w:val="00360E97"/>
    <w:rsid w:val="0039592A"/>
    <w:rsid w:val="00396E59"/>
    <w:rsid w:val="004500A9"/>
    <w:rsid w:val="004513EA"/>
    <w:rsid w:val="004546A8"/>
    <w:rsid w:val="00477AAE"/>
    <w:rsid w:val="00481859"/>
    <w:rsid w:val="004D4AB2"/>
    <w:rsid w:val="004F5EE2"/>
    <w:rsid w:val="00526664"/>
    <w:rsid w:val="00530DA6"/>
    <w:rsid w:val="0055690F"/>
    <w:rsid w:val="00570999"/>
    <w:rsid w:val="005A3E0D"/>
    <w:rsid w:val="005E08A9"/>
    <w:rsid w:val="00606934"/>
    <w:rsid w:val="00635228"/>
    <w:rsid w:val="006760D0"/>
    <w:rsid w:val="00677207"/>
    <w:rsid w:val="00692D7E"/>
    <w:rsid w:val="006C0B77"/>
    <w:rsid w:val="006F4262"/>
    <w:rsid w:val="00760E71"/>
    <w:rsid w:val="00773A86"/>
    <w:rsid w:val="00783922"/>
    <w:rsid w:val="00812D6B"/>
    <w:rsid w:val="008242FF"/>
    <w:rsid w:val="00863EA2"/>
    <w:rsid w:val="00870751"/>
    <w:rsid w:val="00875962"/>
    <w:rsid w:val="00877D3E"/>
    <w:rsid w:val="00912127"/>
    <w:rsid w:val="00922C48"/>
    <w:rsid w:val="00937A3F"/>
    <w:rsid w:val="0099033F"/>
    <w:rsid w:val="009B2AC6"/>
    <w:rsid w:val="00A04565"/>
    <w:rsid w:val="00A10A80"/>
    <w:rsid w:val="00A27E66"/>
    <w:rsid w:val="00A369A7"/>
    <w:rsid w:val="00A447C0"/>
    <w:rsid w:val="00A45BB4"/>
    <w:rsid w:val="00A64D98"/>
    <w:rsid w:val="00A918F9"/>
    <w:rsid w:val="00AE1220"/>
    <w:rsid w:val="00AF0A39"/>
    <w:rsid w:val="00B47CD0"/>
    <w:rsid w:val="00B84981"/>
    <w:rsid w:val="00B915B7"/>
    <w:rsid w:val="00BB35CC"/>
    <w:rsid w:val="00BB6DAF"/>
    <w:rsid w:val="00C13CE5"/>
    <w:rsid w:val="00C53EE1"/>
    <w:rsid w:val="00C75ADF"/>
    <w:rsid w:val="00C82F1A"/>
    <w:rsid w:val="00CF6E22"/>
    <w:rsid w:val="00D64D44"/>
    <w:rsid w:val="00D9088F"/>
    <w:rsid w:val="00DE7CBE"/>
    <w:rsid w:val="00DF74BD"/>
    <w:rsid w:val="00E349D6"/>
    <w:rsid w:val="00E613FC"/>
    <w:rsid w:val="00E70816"/>
    <w:rsid w:val="00EA59DF"/>
    <w:rsid w:val="00EE4070"/>
    <w:rsid w:val="00F12C76"/>
    <w:rsid w:val="00F233A1"/>
    <w:rsid w:val="00F73047"/>
    <w:rsid w:val="00F87EBF"/>
    <w:rsid w:val="00FA4DFC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CDE3"/>
  <w15:chartTrackingRefBased/>
  <w15:docId w15:val="{98CF9F65-1D7E-4CDD-A878-FDE9F2AE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A80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3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9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3A8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27E6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0C04D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0C04D1"/>
    <w:rPr>
      <w:rFonts w:ascii="Times New Roman" w:hAnsi="Times New Roman"/>
      <w:kern w:val="0"/>
      <w:sz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0C04D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0C04D1"/>
    <w:rPr>
      <w:rFonts w:ascii="Times New Roman" w:hAnsi="Times New Roman"/>
      <w:kern w:val="0"/>
      <w:sz w:val="28"/>
      <w14:ligatures w14:val="none"/>
    </w:rPr>
  </w:style>
  <w:style w:type="character" w:styleId="a8">
    <w:name w:val="Hyperlink"/>
    <w:basedOn w:val="a0"/>
    <w:uiPriority w:val="99"/>
    <w:unhideWhenUsed/>
    <w:rsid w:val="00C13C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13CE5"/>
    <w:rPr>
      <w:color w:val="605E5C"/>
      <w:shd w:val="clear" w:color="auto" w:fill="E1DFDD"/>
    </w:rPr>
  </w:style>
  <w:style w:type="paragraph" w:styleId="aa">
    <w:name w:val="TOC Heading"/>
    <w:basedOn w:val="1"/>
    <w:next w:val="a"/>
    <w:uiPriority w:val="39"/>
    <w:unhideWhenUsed/>
    <w:qFormat/>
    <w:rsid w:val="00692D7E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47CD0"/>
    <w:pPr>
      <w:tabs>
        <w:tab w:val="right" w:leader="dot" w:pos="9344"/>
      </w:tabs>
      <w:spacing w:after="0" w:line="360" w:lineRule="auto"/>
      <w:jc w:val="both"/>
    </w:pPr>
  </w:style>
  <w:style w:type="paragraph" w:styleId="ab">
    <w:name w:val="Normal (Web)"/>
    <w:basedOn w:val="a"/>
    <w:uiPriority w:val="99"/>
    <w:unhideWhenUsed/>
    <w:rsid w:val="00692D7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92D7E"/>
    <w:rPr>
      <w:b/>
      <w:bCs/>
    </w:rPr>
  </w:style>
  <w:style w:type="table" w:styleId="ad">
    <w:name w:val="Table Grid"/>
    <w:basedOn w:val="a1"/>
    <w:uiPriority w:val="39"/>
    <w:rsid w:val="009B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DE7CBE"/>
    <w:rPr>
      <w:rFonts w:asciiTheme="majorHAnsi" w:eastAsiaTheme="majorEastAsia" w:hAnsiTheme="majorHAnsi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E7CBE"/>
    <w:rPr>
      <w:rFonts w:asciiTheme="majorHAnsi" w:eastAsiaTheme="majorEastAsia" w:hAnsiTheme="majorHAnsi" w:cstheme="majorBidi"/>
      <w:color w:val="1F3763" w:themeColor="accent1" w:themeShade="7F"/>
      <w:kern w:val="0"/>
      <w:sz w:val="28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FE1A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1A7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1A7E"/>
    <w:rPr>
      <w:rFonts w:ascii="Times New Roman" w:hAnsi="Times New Roman"/>
      <w:kern w:val="0"/>
      <w:sz w:val="20"/>
      <w:szCs w:val="20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1A7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1A7E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3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3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8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47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56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5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3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96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5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4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0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33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et.georgetown.edu/publication/xi-jinping-cas-cae-conference-speech-202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ews.cn/politics/leaders/20240624/16741a201e564d8d8775ffb1450ecf29/c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inhuanet.com/world/2015-04/21/c_111504439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52AB-6FE6-4AED-BAE9-ADFA1138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35</Pages>
  <Words>7354</Words>
  <Characters>41919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Мария Ильницкая</cp:lastModifiedBy>
  <cp:revision>3</cp:revision>
  <dcterms:created xsi:type="dcterms:W3CDTF">2025-04-21T09:47:00Z</dcterms:created>
  <dcterms:modified xsi:type="dcterms:W3CDTF">2025-11-18T20:39:00Z</dcterms:modified>
</cp:coreProperties>
</file>