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49" w:rsidRPr="005172AD" w:rsidRDefault="00486149" w:rsidP="00486149">
      <w:pPr>
        <w:spacing w:after="0" w:line="360" w:lineRule="auto"/>
        <w:ind w:firstLine="851"/>
        <w:jc w:val="right"/>
        <w:rPr>
          <w:rFonts w:ascii="Times New Roman" w:hAnsi="Times New Roman"/>
          <w:b/>
          <w:sz w:val="28"/>
          <w:szCs w:val="28"/>
          <w:lang w:val="fr-FR"/>
        </w:rPr>
      </w:pPr>
      <w:r w:rsidRPr="005172AD">
        <w:rPr>
          <w:rFonts w:ascii="Times New Roman" w:hAnsi="Times New Roman"/>
          <w:b/>
          <w:sz w:val="28"/>
          <w:szCs w:val="28"/>
          <w:lang w:val="fr-FR"/>
        </w:rPr>
        <w:t>Мистецтво. Мистецтвознавство</w:t>
      </w:r>
    </w:p>
    <w:p w:rsidR="00486149" w:rsidRPr="005172AD" w:rsidRDefault="00486149" w:rsidP="00486149">
      <w:pPr>
        <w:spacing w:after="0" w:line="360" w:lineRule="auto"/>
        <w:rPr>
          <w:rFonts w:ascii="Times New Roman" w:hAnsi="Times New Roman"/>
          <w:b/>
          <w:sz w:val="28"/>
          <w:szCs w:val="28"/>
          <w:lang w:val="fr-FR"/>
        </w:rPr>
      </w:pPr>
      <w:r w:rsidRPr="005172AD">
        <w:rPr>
          <w:rFonts w:ascii="Times New Roman" w:hAnsi="Times New Roman"/>
          <w:b/>
          <w:sz w:val="28"/>
          <w:szCs w:val="28"/>
          <w:lang w:val="fr-FR"/>
        </w:rPr>
        <w:t xml:space="preserve">УДК: 792.8 (091)= 7.034:792.82:7.071.2 </w:t>
      </w:r>
    </w:p>
    <w:p w:rsidR="00486149" w:rsidRPr="005172AD" w:rsidRDefault="00486149" w:rsidP="00486149">
      <w:pPr>
        <w:spacing w:after="0" w:line="360" w:lineRule="auto"/>
        <w:rPr>
          <w:rFonts w:ascii="Times New Roman" w:hAnsi="Times New Roman"/>
          <w:b/>
          <w:sz w:val="28"/>
          <w:szCs w:val="28"/>
          <w:lang w:val="fr-FR"/>
        </w:rPr>
      </w:pPr>
      <w:r w:rsidRPr="005172AD">
        <w:rPr>
          <w:rFonts w:ascii="Times New Roman" w:hAnsi="Times New Roman"/>
          <w:b/>
          <w:sz w:val="28"/>
          <w:szCs w:val="28"/>
          <w:lang w:val="fr-FR"/>
        </w:rPr>
        <w:t>Кандидат мистецтвознавства,  доцент Шариков Д. І.</w:t>
      </w:r>
    </w:p>
    <w:p w:rsidR="00486149" w:rsidRPr="005172AD" w:rsidRDefault="00486149" w:rsidP="00486149">
      <w:pPr>
        <w:spacing w:after="0" w:line="360" w:lineRule="auto"/>
        <w:jc w:val="both"/>
        <w:rPr>
          <w:rFonts w:ascii="Times New Roman" w:hAnsi="Times New Roman"/>
          <w:sz w:val="28"/>
          <w:szCs w:val="28"/>
          <w:lang w:val="fr-FR"/>
        </w:rPr>
      </w:pPr>
      <w:r w:rsidRPr="005172AD">
        <w:rPr>
          <w:rFonts w:ascii="Times New Roman" w:hAnsi="Times New Roman"/>
          <w:sz w:val="28"/>
          <w:szCs w:val="28"/>
          <w:lang w:val="fr-FR"/>
        </w:rPr>
        <w:t xml:space="preserve">Інститут мистецтв Київського університету імені Бориса Грінченка. </w:t>
      </w:r>
    </w:p>
    <w:p w:rsidR="00DF00A1" w:rsidRPr="005172AD" w:rsidRDefault="00DF00A1" w:rsidP="00DF00A1">
      <w:pPr>
        <w:spacing w:after="0" w:line="360" w:lineRule="auto"/>
        <w:jc w:val="center"/>
        <w:rPr>
          <w:rFonts w:ascii="Times New Roman" w:hAnsi="Times New Roman" w:cs="Times New Roman"/>
          <w:i/>
          <w:sz w:val="28"/>
          <w:szCs w:val="28"/>
          <w:lang w:val="fr-FR"/>
        </w:rPr>
      </w:pPr>
      <w:r w:rsidRPr="005172AD">
        <w:rPr>
          <w:rFonts w:ascii="Times New Roman" w:eastAsia="Times New Roman" w:hAnsi="Times New Roman" w:cs="Times New Roman"/>
          <w:b/>
          <w:sz w:val="32"/>
          <w:szCs w:val="32"/>
          <w:lang w:val="fr-FR" w:eastAsia="ru-RU"/>
        </w:rPr>
        <w:t>БАЛЕТНИЙ ПОНЯТІЙНО-КАТЕГОРІАЛЬНИЙ АПАРАТ ХОРЕОГРАФІЧНОЇ КУЛЬТУРИ</w:t>
      </w:r>
    </w:p>
    <w:p w:rsidR="008635BD" w:rsidRPr="005172AD" w:rsidRDefault="008635BD" w:rsidP="00486149">
      <w:pPr>
        <w:spacing w:after="0" w:line="360" w:lineRule="auto"/>
        <w:jc w:val="both"/>
        <w:rPr>
          <w:rFonts w:ascii="Times New Roman" w:hAnsi="Times New Roman" w:cs="Times New Roman"/>
          <w:sz w:val="28"/>
          <w:szCs w:val="28"/>
          <w:lang w:val="fr-FR"/>
        </w:rPr>
      </w:pPr>
      <w:r w:rsidRPr="005172AD">
        <w:rPr>
          <w:rFonts w:ascii="Times New Roman" w:hAnsi="Times New Roman" w:cs="Times New Roman"/>
          <w:i/>
          <w:sz w:val="28"/>
          <w:szCs w:val="28"/>
          <w:lang w:val="fr-FR"/>
        </w:rPr>
        <w:t>Анотація</w:t>
      </w:r>
      <w:r w:rsidRPr="005172AD">
        <w:rPr>
          <w:rFonts w:ascii="Times New Roman" w:hAnsi="Times New Roman" w:cs="Times New Roman"/>
          <w:sz w:val="28"/>
          <w:szCs w:val="28"/>
          <w:lang w:val="fr-FR"/>
        </w:rPr>
        <w:t xml:space="preserve">: У статі вперше у вітчизняному мистецтвознавстві </w:t>
      </w:r>
      <w:r w:rsidR="00A25FA4" w:rsidRPr="005172AD">
        <w:rPr>
          <w:rFonts w:ascii="Times New Roman" w:hAnsi="Times New Roman" w:cs="Times New Roman"/>
          <w:sz w:val="28"/>
          <w:szCs w:val="28"/>
          <w:lang w:val="fr-FR"/>
        </w:rPr>
        <w:t>проаналізовано професійний балетний понятійно-категоріальний апарат</w:t>
      </w:r>
      <w:r w:rsidRPr="005172AD">
        <w:rPr>
          <w:rFonts w:ascii="Times New Roman" w:hAnsi="Times New Roman" w:cs="Times New Roman"/>
          <w:sz w:val="28"/>
          <w:szCs w:val="28"/>
          <w:lang w:val="fr-FR"/>
        </w:rPr>
        <w:t>. Аналізуються</w:t>
      </w:r>
      <w:r w:rsidR="00A25FA4" w:rsidRPr="005172AD">
        <w:rPr>
          <w:rFonts w:ascii="Times New Roman" w:hAnsi="Times New Roman" w:cs="Times New Roman"/>
          <w:sz w:val="28"/>
          <w:szCs w:val="28"/>
          <w:lang w:val="fr-FR"/>
        </w:rPr>
        <w:t xml:space="preserve"> головні поняття, </w:t>
      </w:r>
      <w:r w:rsidR="00DB2438" w:rsidRPr="005172AD">
        <w:rPr>
          <w:rFonts w:ascii="Times New Roman" w:hAnsi="Times New Roman" w:cs="Times New Roman"/>
          <w:sz w:val="28"/>
          <w:szCs w:val="28"/>
          <w:lang w:val="fr-FR"/>
        </w:rPr>
        <w:t xml:space="preserve">які </w:t>
      </w:r>
      <w:r w:rsidR="00A25FA4" w:rsidRPr="005172AD">
        <w:rPr>
          <w:rFonts w:ascii="Times New Roman" w:hAnsi="Times New Roman" w:cs="Times New Roman"/>
          <w:sz w:val="28"/>
          <w:szCs w:val="28"/>
          <w:lang w:val="fr-FR"/>
        </w:rPr>
        <w:t>створюють систему хореографічної термінології</w:t>
      </w:r>
      <w:r w:rsidRPr="005172AD">
        <w:rPr>
          <w:rFonts w:ascii="Times New Roman" w:hAnsi="Times New Roman" w:cs="Times New Roman"/>
          <w:sz w:val="28"/>
          <w:szCs w:val="28"/>
          <w:lang w:val="fr-FR"/>
        </w:rPr>
        <w:t xml:space="preserve">.  </w:t>
      </w:r>
      <w:r w:rsidR="00486149" w:rsidRPr="005172AD">
        <w:rPr>
          <w:rFonts w:ascii="Times New Roman" w:hAnsi="Times New Roman" w:cs="Times New Roman"/>
          <w:sz w:val="28"/>
          <w:szCs w:val="28"/>
          <w:lang w:val="fr-FR"/>
        </w:rPr>
        <w:t>Визначаються</w:t>
      </w:r>
      <w:r w:rsidR="00A25FA4" w:rsidRPr="005172AD">
        <w:rPr>
          <w:rFonts w:ascii="Times New Roman" w:hAnsi="Times New Roman" w:cs="Times New Roman"/>
          <w:sz w:val="28"/>
          <w:szCs w:val="28"/>
          <w:lang w:val="fr-FR"/>
        </w:rPr>
        <w:t xml:space="preserve"> їх формальні, технічні, стилістичні та виражальні особливості застосування у навчальному екзерсисі та сценічних зразках</w:t>
      </w:r>
      <w:r w:rsidR="00486149" w:rsidRPr="005172AD">
        <w:rPr>
          <w:rFonts w:ascii="Times New Roman" w:hAnsi="Times New Roman" w:cs="Times New Roman"/>
          <w:sz w:val="28"/>
          <w:szCs w:val="28"/>
          <w:lang w:val="fr-FR"/>
        </w:rPr>
        <w:t>.</w:t>
      </w:r>
    </w:p>
    <w:p w:rsidR="008635BD" w:rsidRPr="005172AD" w:rsidRDefault="008635BD" w:rsidP="00A25FA4">
      <w:pPr>
        <w:spacing w:after="0" w:line="360" w:lineRule="auto"/>
        <w:ind w:firstLine="709"/>
        <w:jc w:val="both"/>
        <w:rPr>
          <w:rFonts w:ascii="Times New Roman" w:hAnsi="Times New Roman" w:cs="Times New Roman"/>
          <w:sz w:val="28"/>
          <w:szCs w:val="28"/>
          <w:lang w:val="fr-FR"/>
        </w:rPr>
      </w:pPr>
      <w:r w:rsidRPr="005172AD">
        <w:rPr>
          <w:rFonts w:ascii="Times New Roman" w:hAnsi="Times New Roman" w:cs="Times New Roman"/>
          <w:i/>
          <w:sz w:val="28"/>
          <w:szCs w:val="28"/>
          <w:lang w:val="fr-FR"/>
        </w:rPr>
        <w:t>Ключові слова</w:t>
      </w:r>
      <w:r w:rsidRPr="005172AD">
        <w:rPr>
          <w:rFonts w:ascii="Times New Roman" w:hAnsi="Times New Roman" w:cs="Times New Roman"/>
          <w:sz w:val="28"/>
          <w:szCs w:val="28"/>
          <w:lang w:val="fr-FR"/>
        </w:rPr>
        <w:t>:</w:t>
      </w:r>
      <w:r w:rsidR="00A25FA4" w:rsidRPr="005172AD">
        <w:rPr>
          <w:rFonts w:ascii="Times New Roman" w:hAnsi="Times New Roman" w:cs="Times New Roman"/>
          <w:sz w:val="28"/>
          <w:szCs w:val="28"/>
          <w:lang w:val="fr-FR"/>
        </w:rPr>
        <w:t xml:space="preserve"> класичний танець</w:t>
      </w:r>
      <w:r w:rsidR="00847AA2" w:rsidRPr="005172AD">
        <w:rPr>
          <w:rFonts w:ascii="Times New Roman" w:hAnsi="Times New Roman" w:cs="Times New Roman"/>
          <w:sz w:val="28"/>
          <w:szCs w:val="28"/>
          <w:lang w:val="fr-FR"/>
        </w:rPr>
        <w:t xml:space="preserve">, </w:t>
      </w:r>
      <w:r w:rsidRPr="005172AD">
        <w:rPr>
          <w:rFonts w:ascii="Times New Roman" w:hAnsi="Times New Roman" w:cs="Times New Roman"/>
          <w:sz w:val="28"/>
          <w:szCs w:val="28"/>
          <w:lang w:val="fr-FR"/>
        </w:rPr>
        <w:t xml:space="preserve">хореографія, </w:t>
      </w:r>
      <w:r w:rsidR="00A25FA4" w:rsidRPr="005172AD">
        <w:rPr>
          <w:rFonts w:ascii="Times New Roman" w:hAnsi="Times New Roman" w:cs="Times New Roman"/>
          <w:sz w:val="28"/>
          <w:szCs w:val="28"/>
          <w:lang w:val="fr-FR"/>
        </w:rPr>
        <w:t xml:space="preserve">балетний </w:t>
      </w:r>
      <w:r w:rsidR="00847AA2" w:rsidRPr="005172AD">
        <w:rPr>
          <w:rFonts w:ascii="Times New Roman" w:hAnsi="Times New Roman" w:cs="Times New Roman"/>
          <w:sz w:val="28"/>
          <w:szCs w:val="28"/>
          <w:lang w:val="fr-FR"/>
        </w:rPr>
        <w:t xml:space="preserve">театр, </w:t>
      </w:r>
      <w:r w:rsidR="00A25FA4" w:rsidRPr="005172AD">
        <w:rPr>
          <w:rFonts w:ascii="Times New Roman" w:hAnsi="Times New Roman" w:cs="Times New Roman"/>
          <w:sz w:val="28"/>
          <w:szCs w:val="28"/>
          <w:lang w:val="fr-FR"/>
        </w:rPr>
        <w:t xml:space="preserve">хореографічний </w:t>
      </w:r>
      <w:r w:rsidR="00847AA2" w:rsidRPr="005172AD">
        <w:rPr>
          <w:rFonts w:ascii="Times New Roman" w:hAnsi="Times New Roman" w:cs="Times New Roman"/>
          <w:sz w:val="28"/>
          <w:szCs w:val="28"/>
          <w:lang w:val="fr-FR"/>
        </w:rPr>
        <w:t>стиль</w:t>
      </w:r>
      <w:r w:rsidRPr="005172AD">
        <w:rPr>
          <w:rFonts w:ascii="Times New Roman" w:hAnsi="Times New Roman" w:cs="Times New Roman"/>
          <w:sz w:val="28"/>
          <w:szCs w:val="28"/>
          <w:lang w:val="fr-FR"/>
        </w:rPr>
        <w:t>, танцювальні форми.</w:t>
      </w:r>
    </w:p>
    <w:p w:rsidR="00486149" w:rsidRPr="005172AD" w:rsidRDefault="00486149" w:rsidP="00486149">
      <w:pPr>
        <w:spacing w:after="0" w:line="360" w:lineRule="auto"/>
        <w:ind w:firstLine="709"/>
        <w:jc w:val="both"/>
        <w:rPr>
          <w:rFonts w:ascii="Times New Roman" w:hAnsi="Times New Roman"/>
          <w:sz w:val="28"/>
          <w:szCs w:val="28"/>
          <w:lang w:val="fr-FR"/>
        </w:rPr>
      </w:pPr>
      <w:r w:rsidRPr="005172AD">
        <w:rPr>
          <w:rFonts w:ascii="Times New Roman" w:hAnsi="Times New Roman"/>
          <w:sz w:val="28"/>
          <w:szCs w:val="28"/>
          <w:lang w:val="fr-FR"/>
        </w:rPr>
        <w:t>Шариков Д. И.</w:t>
      </w:r>
      <w:r w:rsidR="00DF00A1" w:rsidRPr="005172AD">
        <w:rPr>
          <w:lang w:val="fr-FR"/>
        </w:rPr>
        <w:t xml:space="preserve"> </w:t>
      </w:r>
      <w:r w:rsidR="00DF00A1" w:rsidRPr="005172AD">
        <w:rPr>
          <w:rFonts w:ascii="Times New Roman" w:hAnsi="Times New Roman" w:cs="Times New Roman"/>
          <w:sz w:val="28"/>
          <w:szCs w:val="28"/>
          <w:lang w:val="fr-FR"/>
        </w:rPr>
        <w:t>Балетный понятийно-категориальный аппарат хореографической культуры</w:t>
      </w:r>
      <w:r w:rsidRPr="005172AD">
        <w:rPr>
          <w:rFonts w:ascii="Times New Roman" w:hAnsi="Times New Roman" w:cs="Times New Roman"/>
          <w:sz w:val="28"/>
          <w:szCs w:val="28"/>
          <w:lang w:val="fr-FR"/>
        </w:rPr>
        <w:t xml:space="preserve"> /</w:t>
      </w:r>
      <w:r w:rsidRPr="005172AD">
        <w:rPr>
          <w:rFonts w:ascii="Times New Roman" w:hAnsi="Times New Roman"/>
          <w:sz w:val="28"/>
          <w:szCs w:val="28"/>
          <w:lang w:val="fr-FR"/>
        </w:rPr>
        <w:t xml:space="preserve"> Институт искусств Киевского университета имени Бориса Гринченко.</w:t>
      </w:r>
    </w:p>
    <w:p w:rsidR="00A25FA4" w:rsidRPr="005172AD" w:rsidRDefault="00A25FA4" w:rsidP="00A25FA4">
      <w:pPr>
        <w:spacing w:after="0" w:line="360" w:lineRule="auto"/>
        <w:jc w:val="both"/>
        <w:rPr>
          <w:rFonts w:ascii="Times New Roman" w:eastAsia="Times New Roman" w:hAnsi="Times New Roman" w:cs="Times New Roman"/>
          <w:sz w:val="28"/>
          <w:szCs w:val="28"/>
          <w:lang w:val="fr-FR" w:eastAsia="ru-RU"/>
        </w:rPr>
      </w:pPr>
      <w:r w:rsidRPr="005172AD">
        <w:rPr>
          <w:rFonts w:ascii="Times New Roman" w:eastAsia="Times New Roman" w:hAnsi="Times New Roman" w:cs="Times New Roman"/>
          <w:i/>
          <w:sz w:val="28"/>
          <w:szCs w:val="28"/>
          <w:lang w:val="fr-FR" w:eastAsia="ru-RU"/>
        </w:rPr>
        <w:t>Аннотация</w:t>
      </w:r>
      <w:r w:rsidRPr="005172AD">
        <w:rPr>
          <w:rFonts w:ascii="Times New Roman" w:eastAsia="Times New Roman" w:hAnsi="Times New Roman" w:cs="Times New Roman"/>
          <w:sz w:val="28"/>
          <w:szCs w:val="28"/>
          <w:lang w:val="fr-FR" w:eastAsia="ru-RU"/>
        </w:rPr>
        <w:t>: В статье впервые в отечественном искусствоведении дан анализ  профессионального балетного понятийно-категориального аппарата.</w:t>
      </w:r>
      <w:r w:rsidR="00DB2438" w:rsidRPr="005172AD">
        <w:rPr>
          <w:rFonts w:ascii="Times New Roman" w:eastAsia="Times New Roman" w:hAnsi="Times New Roman" w:cs="Times New Roman"/>
          <w:sz w:val="28"/>
          <w:szCs w:val="28"/>
          <w:lang w:val="fr-FR" w:eastAsia="ru-RU"/>
        </w:rPr>
        <w:t xml:space="preserve"> </w:t>
      </w:r>
      <w:r w:rsidRPr="005172AD">
        <w:rPr>
          <w:rFonts w:ascii="Times New Roman" w:eastAsia="Times New Roman" w:hAnsi="Times New Roman" w:cs="Times New Roman"/>
          <w:sz w:val="28"/>
          <w:szCs w:val="28"/>
          <w:lang w:val="fr-FR" w:eastAsia="ru-RU"/>
        </w:rPr>
        <w:t xml:space="preserve">Представлены главные понятия, </w:t>
      </w:r>
      <w:r w:rsidR="00DB2438" w:rsidRPr="005172AD">
        <w:rPr>
          <w:rFonts w:ascii="Times New Roman" w:eastAsia="Times New Roman" w:hAnsi="Times New Roman" w:cs="Times New Roman"/>
          <w:sz w:val="28"/>
          <w:szCs w:val="28"/>
          <w:lang w:val="fr-FR" w:eastAsia="ru-RU"/>
        </w:rPr>
        <w:t xml:space="preserve">которые </w:t>
      </w:r>
      <w:r w:rsidRPr="005172AD">
        <w:rPr>
          <w:rFonts w:ascii="Times New Roman" w:eastAsia="Times New Roman" w:hAnsi="Times New Roman" w:cs="Times New Roman"/>
          <w:sz w:val="28"/>
          <w:szCs w:val="28"/>
          <w:lang w:val="fr-FR" w:eastAsia="ru-RU"/>
        </w:rPr>
        <w:t>создают систему хореографической терминологии. Определяются их формальные, технические, стилистические и выразительные особенности применения в учебном экзерсисе и сценических образцах.</w:t>
      </w:r>
    </w:p>
    <w:p w:rsidR="00A25FA4" w:rsidRPr="005172AD" w:rsidRDefault="00A25FA4" w:rsidP="00A25FA4">
      <w:pPr>
        <w:spacing w:after="0" w:line="360" w:lineRule="auto"/>
        <w:ind w:firstLine="709"/>
        <w:jc w:val="both"/>
        <w:rPr>
          <w:rFonts w:ascii="Times New Roman" w:hAnsi="Times New Roman"/>
          <w:sz w:val="28"/>
          <w:szCs w:val="28"/>
          <w:lang w:val="fr-FR"/>
        </w:rPr>
      </w:pPr>
      <w:r w:rsidRPr="005172AD">
        <w:rPr>
          <w:rFonts w:ascii="Times New Roman" w:eastAsia="Times New Roman" w:hAnsi="Times New Roman" w:cs="Times New Roman"/>
          <w:i/>
          <w:sz w:val="28"/>
          <w:szCs w:val="28"/>
          <w:lang w:val="fr-FR" w:eastAsia="ru-RU"/>
        </w:rPr>
        <w:t>Ключевые слова</w:t>
      </w:r>
      <w:r w:rsidRPr="005172AD">
        <w:rPr>
          <w:rFonts w:ascii="Times New Roman" w:eastAsia="Times New Roman" w:hAnsi="Times New Roman" w:cs="Times New Roman"/>
          <w:sz w:val="28"/>
          <w:szCs w:val="28"/>
          <w:lang w:val="fr-FR" w:eastAsia="ru-RU"/>
        </w:rPr>
        <w:t>: классический танец, хореография, балетный театр, хореографический стиль, танцевальные формы.</w:t>
      </w:r>
    </w:p>
    <w:p w:rsidR="00486149" w:rsidRPr="005172AD" w:rsidRDefault="00486149" w:rsidP="00486149">
      <w:pPr>
        <w:spacing w:after="0" w:line="360" w:lineRule="auto"/>
        <w:ind w:firstLine="567"/>
        <w:jc w:val="center"/>
        <w:rPr>
          <w:rFonts w:ascii="Times New Roman" w:hAnsi="Times New Roman"/>
          <w:sz w:val="28"/>
          <w:szCs w:val="28"/>
          <w:lang w:val="fr-FR"/>
        </w:rPr>
      </w:pPr>
      <w:r w:rsidRPr="005172AD">
        <w:rPr>
          <w:rFonts w:ascii="Times New Roman" w:hAnsi="Times New Roman"/>
          <w:sz w:val="28"/>
          <w:szCs w:val="28"/>
          <w:lang w:val="fr-FR"/>
        </w:rPr>
        <w:t xml:space="preserve">Sharykov D. I. The </w:t>
      </w:r>
      <w:r w:rsidR="00DF00A1" w:rsidRPr="005172AD">
        <w:rPr>
          <w:rFonts w:ascii="Times New Roman" w:hAnsi="Times New Roman" w:cs="Times New Roman"/>
          <w:sz w:val="28"/>
          <w:szCs w:val="28"/>
          <w:lang w:val="fr-FR"/>
        </w:rPr>
        <w:t>Ballet conceptual-categorial apparatus choreographic culture</w:t>
      </w:r>
      <w:r w:rsidR="00DF00A1" w:rsidRPr="005172AD">
        <w:rPr>
          <w:rFonts w:ascii="Times New Roman" w:hAnsi="Times New Roman"/>
          <w:sz w:val="28"/>
          <w:szCs w:val="28"/>
          <w:lang w:val="fr-FR"/>
        </w:rPr>
        <w:t xml:space="preserve"> </w:t>
      </w:r>
      <w:r w:rsidRPr="005172AD">
        <w:rPr>
          <w:rFonts w:ascii="Times New Roman" w:hAnsi="Times New Roman"/>
          <w:sz w:val="28"/>
          <w:szCs w:val="28"/>
          <w:lang w:val="fr-FR"/>
        </w:rPr>
        <w:t>/ Institute of Arts of Kyiv University named of Boris Grinchenko.</w:t>
      </w:r>
    </w:p>
    <w:p w:rsidR="009756FE" w:rsidRPr="005172AD" w:rsidRDefault="009756FE" w:rsidP="009756FE">
      <w:pPr>
        <w:spacing w:after="0" w:line="360" w:lineRule="auto"/>
        <w:ind w:firstLine="709"/>
        <w:jc w:val="both"/>
        <w:rPr>
          <w:rFonts w:ascii="Times New Roman" w:eastAsia="Times New Roman" w:hAnsi="Times New Roman" w:cs="Times New Roman"/>
          <w:sz w:val="28"/>
          <w:szCs w:val="28"/>
          <w:lang w:val="fr-FR" w:eastAsia="ru-RU"/>
        </w:rPr>
      </w:pPr>
      <w:r w:rsidRPr="005172AD">
        <w:rPr>
          <w:rFonts w:ascii="Times New Roman" w:eastAsia="Times New Roman" w:hAnsi="Times New Roman" w:cs="Times New Roman"/>
          <w:i/>
          <w:sz w:val="28"/>
          <w:szCs w:val="28"/>
          <w:lang w:val="fr-FR" w:eastAsia="ru-RU"/>
        </w:rPr>
        <w:t>Abstract</w:t>
      </w:r>
      <w:r w:rsidRPr="005172AD">
        <w:rPr>
          <w:rFonts w:ascii="Times New Roman" w:eastAsia="Times New Roman" w:hAnsi="Times New Roman" w:cs="Times New Roman"/>
          <w:sz w:val="28"/>
          <w:szCs w:val="28"/>
          <w:lang w:val="fr-FR" w:eastAsia="ru-RU"/>
        </w:rPr>
        <w:t>: In the article for the first time in Russian art history analysis professional ballet conceptual-categorical apparatus. Presents the main concepts that form a system of choreographic terminology. Determined by their formal, technical, stylistic and expressive features of application in the training exercise and stage designs.</w:t>
      </w:r>
    </w:p>
    <w:p w:rsidR="009756FE" w:rsidRPr="005172AD" w:rsidRDefault="009756FE" w:rsidP="009756FE">
      <w:pPr>
        <w:spacing w:after="0" w:line="360" w:lineRule="auto"/>
        <w:ind w:firstLine="709"/>
        <w:jc w:val="both"/>
        <w:rPr>
          <w:rFonts w:ascii="Times New Roman" w:eastAsia="Times New Roman" w:hAnsi="Times New Roman" w:cs="Times New Roman"/>
          <w:sz w:val="28"/>
          <w:szCs w:val="28"/>
          <w:lang w:val="fr-FR" w:eastAsia="ru-RU"/>
        </w:rPr>
      </w:pPr>
      <w:r w:rsidRPr="005172AD">
        <w:rPr>
          <w:rFonts w:ascii="Times New Roman" w:eastAsia="Times New Roman" w:hAnsi="Times New Roman" w:cs="Times New Roman"/>
          <w:i/>
          <w:sz w:val="28"/>
          <w:szCs w:val="28"/>
          <w:lang w:val="fr-FR" w:eastAsia="ru-RU"/>
        </w:rPr>
        <w:lastRenderedPageBreak/>
        <w:t>Key words</w:t>
      </w:r>
      <w:r w:rsidRPr="005172AD">
        <w:rPr>
          <w:rFonts w:ascii="Times New Roman" w:eastAsia="Times New Roman" w:hAnsi="Times New Roman" w:cs="Times New Roman"/>
          <w:sz w:val="28"/>
          <w:szCs w:val="28"/>
          <w:lang w:val="fr-FR" w:eastAsia="ru-RU"/>
        </w:rPr>
        <w:t>: classical dance, choreography, ballet, choreographic style of dance forms.</w:t>
      </w:r>
    </w:p>
    <w:p w:rsidR="007B01DF" w:rsidRPr="005172AD" w:rsidRDefault="007B01DF" w:rsidP="007B01DF">
      <w:pPr>
        <w:spacing w:after="0" w:line="360" w:lineRule="auto"/>
        <w:ind w:firstLine="709"/>
        <w:jc w:val="both"/>
        <w:rPr>
          <w:rFonts w:ascii="Times New Roman" w:hAnsi="Times New Roman"/>
          <w:b/>
          <w:sz w:val="28"/>
          <w:szCs w:val="28"/>
          <w:lang w:val="fr-FR"/>
        </w:rPr>
      </w:pPr>
      <w:r w:rsidRPr="005172AD">
        <w:rPr>
          <w:rFonts w:ascii="Times New Roman" w:hAnsi="Times New Roman"/>
          <w:b/>
          <w:sz w:val="28"/>
          <w:szCs w:val="28"/>
          <w:lang w:val="fr-FR"/>
        </w:rPr>
        <w:t>Вступ</w:t>
      </w:r>
    </w:p>
    <w:p w:rsidR="008635BD" w:rsidRPr="005172AD" w:rsidRDefault="008635BD" w:rsidP="001E6F3D">
      <w:pPr>
        <w:spacing w:after="0" w:line="360" w:lineRule="auto"/>
        <w:ind w:firstLine="567"/>
        <w:jc w:val="both"/>
        <w:rPr>
          <w:rFonts w:ascii="Times New Roman" w:hAnsi="Times New Roman" w:cs="Times New Roman"/>
          <w:b/>
          <w:i/>
          <w:sz w:val="28"/>
          <w:szCs w:val="28"/>
          <w:lang w:val="fr-FR"/>
        </w:rPr>
      </w:pPr>
      <w:r w:rsidRPr="005172AD">
        <w:rPr>
          <w:rFonts w:ascii="Times New Roman" w:hAnsi="Times New Roman" w:cs="Times New Roman"/>
          <w:i/>
          <w:sz w:val="28"/>
          <w:szCs w:val="28"/>
          <w:lang w:val="fr-FR"/>
        </w:rPr>
        <w:t>Проблема,</w:t>
      </w:r>
      <w:r w:rsidRPr="005172AD">
        <w:rPr>
          <w:rFonts w:ascii="Times New Roman" w:hAnsi="Times New Roman" w:cs="Times New Roman"/>
          <w:sz w:val="28"/>
          <w:szCs w:val="28"/>
          <w:lang w:val="fr-FR"/>
        </w:rPr>
        <w:t xml:space="preserve"> якій присвячене дослідження, є цікавою тим, що у вітчизняному мистецтвознавстві аналізуються і розглядаються</w:t>
      </w:r>
      <w:r w:rsidR="00317E0A" w:rsidRPr="005172AD">
        <w:rPr>
          <w:rFonts w:ascii="Times New Roman" w:hAnsi="Times New Roman" w:cs="Times New Roman"/>
          <w:sz w:val="28"/>
          <w:szCs w:val="28"/>
          <w:lang w:val="fr-FR"/>
        </w:rPr>
        <w:t xml:space="preserve"> цілісні поняття і терміни системи хореографічної культури</w:t>
      </w:r>
      <w:r w:rsidR="006410CD" w:rsidRPr="005172AD">
        <w:rPr>
          <w:rFonts w:ascii="Times New Roman" w:hAnsi="Times New Roman" w:cs="Times New Roman"/>
          <w:sz w:val="28"/>
          <w:szCs w:val="28"/>
          <w:lang w:val="fr-FR"/>
        </w:rPr>
        <w:t xml:space="preserve">. </w:t>
      </w:r>
    </w:p>
    <w:p w:rsidR="00317E0A" w:rsidRPr="005172AD" w:rsidRDefault="008635BD" w:rsidP="00317E0A">
      <w:pPr>
        <w:spacing w:after="0" w:line="360" w:lineRule="auto"/>
        <w:ind w:firstLine="567"/>
        <w:jc w:val="both"/>
        <w:rPr>
          <w:rFonts w:ascii="Times New Roman" w:hAnsi="Times New Roman" w:cs="Times New Roman"/>
          <w:b/>
          <w:i/>
          <w:sz w:val="28"/>
          <w:szCs w:val="28"/>
          <w:lang w:val="fr-FR"/>
        </w:rPr>
      </w:pPr>
      <w:r w:rsidRPr="005172AD">
        <w:rPr>
          <w:rFonts w:ascii="Times New Roman" w:hAnsi="Times New Roman" w:cs="Times New Roman"/>
          <w:i/>
          <w:sz w:val="28"/>
          <w:szCs w:val="28"/>
          <w:lang w:val="fr-FR"/>
        </w:rPr>
        <w:t>Метою</w:t>
      </w:r>
      <w:r w:rsidRPr="005172AD">
        <w:rPr>
          <w:rFonts w:ascii="Times New Roman" w:hAnsi="Times New Roman" w:cs="Times New Roman"/>
          <w:sz w:val="28"/>
          <w:szCs w:val="28"/>
          <w:lang w:val="fr-FR"/>
        </w:rPr>
        <w:t xml:space="preserve"> є – схарактеризувати і визначити</w:t>
      </w:r>
      <w:r w:rsidR="00317E0A" w:rsidRPr="005172AD">
        <w:rPr>
          <w:rFonts w:ascii="Times New Roman" w:hAnsi="Times New Roman" w:cs="Times New Roman"/>
          <w:sz w:val="28"/>
          <w:szCs w:val="28"/>
          <w:lang w:val="fr-FR"/>
        </w:rPr>
        <w:t xml:space="preserve"> формальні, технічні, стилістичні та виражальні особливості понять і термінів системи хореографічної культури. </w:t>
      </w:r>
    </w:p>
    <w:p w:rsidR="008635BD" w:rsidRPr="005172AD" w:rsidRDefault="008635BD" w:rsidP="001E6F3D">
      <w:pPr>
        <w:pStyle w:val="text"/>
        <w:spacing w:after="0" w:line="360" w:lineRule="auto"/>
        <w:ind w:firstLine="567"/>
        <w:jc w:val="both"/>
        <w:rPr>
          <w:rFonts w:ascii="Times New Roman" w:hAnsi="Times New Roman" w:cs="Times New Roman"/>
          <w:sz w:val="28"/>
          <w:szCs w:val="28"/>
          <w:lang w:val="fr-FR"/>
        </w:rPr>
      </w:pPr>
      <w:r w:rsidRPr="005172AD">
        <w:rPr>
          <w:rFonts w:ascii="Times New Roman" w:hAnsi="Times New Roman" w:cs="Times New Roman"/>
          <w:i/>
          <w:sz w:val="28"/>
          <w:szCs w:val="28"/>
          <w:lang w:val="fr-FR"/>
        </w:rPr>
        <w:t>Завданнями</w:t>
      </w:r>
      <w:r w:rsidRPr="005172AD">
        <w:rPr>
          <w:rFonts w:ascii="Times New Roman" w:hAnsi="Times New Roman" w:cs="Times New Roman"/>
          <w:sz w:val="28"/>
          <w:szCs w:val="28"/>
          <w:lang w:val="fr-FR"/>
        </w:rPr>
        <w:t xml:space="preserve"> є:</w:t>
      </w:r>
    </w:p>
    <w:p w:rsidR="008635BD" w:rsidRPr="005172AD" w:rsidRDefault="008635BD" w:rsidP="00317E0A">
      <w:pPr>
        <w:pStyle w:val="text"/>
        <w:numPr>
          <w:ilvl w:val="0"/>
          <w:numId w:val="3"/>
        </w:numPr>
        <w:tabs>
          <w:tab w:val="left" w:pos="284"/>
          <w:tab w:val="left" w:pos="426"/>
          <w:tab w:val="left" w:pos="993"/>
        </w:tabs>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проаналізувати наукові дослідження</w:t>
      </w:r>
      <w:r w:rsidR="006410CD" w:rsidRPr="005172AD">
        <w:rPr>
          <w:rFonts w:ascii="Times New Roman" w:hAnsi="Times New Roman" w:cs="Times New Roman"/>
          <w:sz w:val="28"/>
          <w:szCs w:val="28"/>
          <w:lang w:val="fr-FR"/>
        </w:rPr>
        <w:t xml:space="preserve"> у </w:t>
      </w:r>
      <w:r w:rsidR="00317E0A" w:rsidRPr="005172AD">
        <w:rPr>
          <w:rFonts w:ascii="Times New Roman" w:hAnsi="Times New Roman" w:cs="Times New Roman"/>
          <w:sz w:val="28"/>
          <w:szCs w:val="28"/>
          <w:lang w:val="fr-FR"/>
        </w:rPr>
        <w:t>д</w:t>
      </w:r>
      <w:r w:rsidR="006410CD" w:rsidRPr="005172AD">
        <w:rPr>
          <w:rFonts w:ascii="Times New Roman" w:hAnsi="Times New Roman" w:cs="Times New Roman"/>
          <w:sz w:val="28"/>
          <w:szCs w:val="28"/>
          <w:lang w:val="fr-FR"/>
        </w:rPr>
        <w:t>аній галузі</w:t>
      </w:r>
      <w:r w:rsidR="00317E0A" w:rsidRPr="005172AD">
        <w:rPr>
          <w:rFonts w:ascii="Times New Roman" w:hAnsi="Times New Roman" w:cs="Times New Roman"/>
          <w:sz w:val="28"/>
          <w:szCs w:val="28"/>
          <w:lang w:val="fr-FR"/>
        </w:rPr>
        <w:t xml:space="preserve"> хореографічної термінології</w:t>
      </w:r>
      <w:r w:rsidRPr="005172AD">
        <w:rPr>
          <w:rFonts w:ascii="Times New Roman" w:hAnsi="Times New Roman" w:cs="Times New Roman"/>
          <w:sz w:val="28"/>
          <w:szCs w:val="28"/>
          <w:lang w:val="fr-FR"/>
        </w:rPr>
        <w:t>;</w:t>
      </w:r>
    </w:p>
    <w:p w:rsidR="008635BD" w:rsidRPr="005172AD" w:rsidRDefault="006410CD" w:rsidP="00317E0A">
      <w:pPr>
        <w:spacing w:after="0" w:line="360" w:lineRule="auto"/>
        <w:ind w:firstLine="567"/>
        <w:jc w:val="both"/>
        <w:rPr>
          <w:rFonts w:ascii="Times New Roman" w:hAnsi="Times New Roman" w:cs="Times New Roman"/>
          <w:b/>
          <w:i/>
          <w:sz w:val="28"/>
          <w:szCs w:val="28"/>
          <w:lang w:val="fr-FR"/>
        </w:rPr>
      </w:pPr>
      <w:r w:rsidRPr="005172AD">
        <w:rPr>
          <w:rFonts w:ascii="Times New Roman" w:hAnsi="Times New Roman" w:cs="Times New Roman"/>
          <w:sz w:val="28"/>
          <w:szCs w:val="28"/>
          <w:lang w:val="fr-FR"/>
        </w:rPr>
        <w:t>визначити особливості</w:t>
      </w:r>
      <w:r w:rsidR="00317E0A" w:rsidRPr="005172AD">
        <w:rPr>
          <w:rFonts w:ascii="Times New Roman" w:hAnsi="Times New Roman" w:cs="Times New Roman"/>
          <w:sz w:val="28"/>
          <w:szCs w:val="28"/>
          <w:lang w:val="fr-FR"/>
        </w:rPr>
        <w:t xml:space="preserve"> головних понять та термінів системи хореографічної культури</w:t>
      </w:r>
      <w:r w:rsidR="008635BD" w:rsidRPr="005172AD">
        <w:rPr>
          <w:rFonts w:ascii="Times New Roman" w:hAnsi="Times New Roman" w:cs="Times New Roman"/>
          <w:sz w:val="28"/>
          <w:szCs w:val="28"/>
          <w:lang w:val="fr-FR"/>
        </w:rPr>
        <w:t>;</w:t>
      </w:r>
    </w:p>
    <w:p w:rsidR="00E254B2" w:rsidRPr="005172AD" w:rsidRDefault="008635BD" w:rsidP="00317E0A">
      <w:pPr>
        <w:pStyle w:val="text"/>
        <w:numPr>
          <w:ilvl w:val="0"/>
          <w:numId w:val="3"/>
        </w:numPr>
        <w:tabs>
          <w:tab w:val="left" w:pos="284"/>
          <w:tab w:val="left" w:pos="426"/>
          <w:tab w:val="left" w:pos="993"/>
        </w:tabs>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 xml:space="preserve">висвітлити ознаки </w:t>
      </w:r>
      <w:r w:rsidR="00317E0A" w:rsidRPr="005172AD">
        <w:rPr>
          <w:rFonts w:ascii="Times New Roman" w:hAnsi="Times New Roman" w:cs="Times New Roman"/>
          <w:sz w:val="28"/>
          <w:szCs w:val="28"/>
          <w:lang w:val="fr-FR"/>
        </w:rPr>
        <w:t xml:space="preserve">та </w:t>
      </w:r>
      <w:r w:rsidRPr="005172AD">
        <w:rPr>
          <w:rFonts w:ascii="Times New Roman" w:hAnsi="Times New Roman" w:cs="Times New Roman"/>
          <w:sz w:val="28"/>
          <w:szCs w:val="28"/>
          <w:lang w:val="fr-FR"/>
        </w:rPr>
        <w:t>характер</w:t>
      </w:r>
      <w:r w:rsidR="00317E0A" w:rsidRPr="005172AD">
        <w:rPr>
          <w:rFonts w:ascii="Times New Roman" w:hAnsi="Times New Roman" w:cs="Times New Roman"/>
          <w:sz w:val="28"/>
          <w:szCs w:val="28"/>
          <w:lang w:val="fr-FR"/>
        </w:rPr>
        <w:t xml:space="preserve"> виконання понять та термінів системи хореографічної культури</w:t>
      </w:r>
      <w:r w:rsidRPr="005172AD">
        <w:rPr>
          <w:rFonts w:ascii="Times New Roman" w:hAnsi="Times New Roman" w:cs="Times New Roman"/>
          <w:sz w:val="28"/>
          <w:szCs w:val="28"/>
          <w:lang w:val="fr-FR"/>
        </w:rPr>
        <w:t xml:space="preserve">.  </w:t>
      </w:r>
    </w:p>
    <w:p w:rsidR="00B753D5" w:rsidRPr="005172AD" w:rsidRDefault="008635BD" w:rsidP="00B753D5">
      <w:pPr>
        <w:spacing w:after="0" w:line="360" w:lineRule="auto"/>
        <w:ind w:firstLine="540"/>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Наукові дослідження</w:t>
      </w:r>
      <w:r w:rsidR="00E254B2" w:rsidRPr="005172AD">
        <w:rPr>
          <w:rFonts w:ascii="Times New Roman" w:hAnsi="Times New Roman" w:cs="Times New Roman"/>
          <w:sz w:val="28"/>
          <w:szCs w:val="28"/>
          <w:lang w:val="fr-FR"/>
        </w:rPr>
        <w:t xml:space="preserve"> у галузі</w:t>
      </w:r>
      <w:r w:rsidR="00317E0A" w:rsidRPr="005172AD">
        <w:rPr>
          <w:rFonts w:ascii="Times New Roman" w:hAnsi="Times New Roman" w:cs="Times New Roman"/>
          <w:sz w:val="28"/>
          <w:szCs w:val="28"/>
          <w:lang w:val="fr-FR"/>
        </w:rPr>
        <w:t xml:space="preserve"> </w:t>
      </w:r>
      <w:r w:rsidR="00B753D5" w:rsidRPr="005172AD">
        <w:rPr>
          <w:rFonts w:ascii="Times New Roman" w:hAnsi="Times New Roman" w:cs="Times New Roman"/>
          <w:sz w:val="28"/>
          <w:szCs w:val="28"/>
          <w:lang w:val="fr-FR"/>
        </w:rPr>
        <w:t xml:space="preserve">понятіно-категоріального апарату хореографічної термінології </w:t>
      </w:r>
      <w:r w:rsidR="00317E0A" w:rsidRPr="005172AD">
        <w:rPr>
          <w:rFonts w:ascii="Times New Roman" w:hAnsi="Times New Roman" w:cs="Times New Roman"/>
          <w:sz w:val="28"/>
          <w:szCs w:val="28"/>
          <w:lang w:val="fr-FR"/>
        </w:rPr>
        <w:t>представлені</w:t>
      </w:r>
      <w:r w:rsidR="00C22E84" w:rsidRPr="005172AD">
        <w:rPr>
          <w:rFonts w:ascii="Times New Roman" w:hAnsi="Times New Roman" w:cs="Times New Roman"/>
          <w:sz w:val="28"/>
          <w:szCs w:val="28"/>
          <w:lang w:val="fr-FR"/>
        </w:rPr>
        <w:t xml:space="preserve"> </w:t>
      </w:r>
      <w:r w:rsidR="00B753D5" w:rsidRPr="005172AD">
        <w:rPr>
          <w:rFonts w:ascii="Times New Roman" w:hAnsi="Times New Roman" w:cs="Times New Roman"/>
          <w:sz w:val="28"/>
          <w:szCs w:val="28"/>
          <w:lang w:val="fr-FR"/>
        </w:rPr>
        <w:t xml:space="preserve">− </w:t>
      </w:r>
      <w:r w:rsidR="00C22E84" w:rsidRPr="005172AD">
        <w:rPr>
          <w:rFonts w:ascii="Times New Roman" w:hAnsi="Times New Roman" w:cs="Times New Roman"/>
          <w:sz w:val="28"/>
          <w:szCs w:val="28"/>
          <w:lang w:val="fr-FR"/>
        </w:rPr>
        <w:t xml:space="preserve">Бахрушиним Ю.А., </w:t>
      </w:r>
      <w:r w:rsidR="00B753D5" w:rsidRPr="005172AD">
        <w:rPr>
          <w:rFonts w:ascii="Times New Roman" w:hAnsi="Times New Roman" w:cs="Times New Roman"/>
          <w:sz w:val="28"/>
          <w:szCs w:val="28"/>
          <w:lang w:val="fr-FR"/>
        </w:rPr>
        <w:t xml:space="preserve">Бочаровим А.І., </w:t>
      </w:r>
      <w:r w:rsidR="00C22E84" w:rsidRPr="005172AD">
        <w:rPr>
          <w:rFonts w:ascii="Times New Roman" w:hAnsi="Times New Roman" w:cs="Times New Roman"/>
          <w:sz w:val="28"/>
          <w:szCs w:val="28"/>
          <w:lang w:val="fr-FR"/>
        </w:rPr>
        <w:t xml:space="preserve">Блок Л.Д., </w:t>
      </w:r>
      <w:r w:rsidR="00B753D5" w:rsidRPr="005172AD">
        <w:rPr>
          <w:rFonts w:ascii="Times New Roman" w:hAnsi="Times New Roman" w:cs="Times New Roman"/>
          <w:sz w:val="28"/>
          <w:szCs w:val="28"/>
          <w:lang w:val="fr-FR"/>
        </w:rPr>
        <w:t xml:space="preserve">Вагановою А.Я., Васильєвою-Рождественською М.В., </w:t>
      </w:r>
      <w:r w:rsidR="00C22E84" w:rsidRPr="005172AD">
        <w:rPr>
          <w:rFonts w:ascii="Times New Roman" w:hAnsi="Times New Roman" w:cs="Times New Roman"/>
          <w:sz w:val="28"/>
          <w:szCs w:val="28"/>
          <w:lang w:val="fr-FR"/>
        </w:rPr>
        <w:t xml:space="preserve">Гваттеріні М., Григоровичем Ю.М., </w:t>
      </w:r>
      <w:r w:rsidR="00B753D5" w:rsidRPr="005172AD">
        <w:rPr>
          <w:rFonts w:ascii="Times New Roman" w:hAnsi="Times New Roman" w:cs="Times New Roman"/>
          <w:sz w:val="28"/>
          <w:szCs w:val="28"/>
          <w:lang w:val="fr-FR"/>
        </w:rPr>
        <w:t xml:space="preserve">Гребенщіковим С.М., Захаровим Р.В., Костровицькою В., Лопуховим А.В., Нікітіним В.Ю., Жорніцькою М.Я., </w:t>
      </w:r>
      <w:r w:rsidR="00C22E84" w:rsidRPr="005172AD">
        <w:rPr>
          <w:rFonts w:ascii="Times New Roman" w:hAnsi="Times New Roman" w:cs="Times New Roman"/>
          <w:sz w:val="28"/>
          <w:szCs w:val="28"/>
          <w:lang w:val="fr-FR"/>
        </w:rPr>
        <w:t xml:space="preserve">Корольовою Е.А., Красовською В.М., </w:t>
      </w:r>
      <w:r w:rsidR="00B753D5" w:rsidRPr="005172AD">
        <w:rPr>
          <w:rFonts w:ascii="Times New Roman" w:hAnsi="Times New Roman" w:cs="Times New Roman"/>
          <w:sz w:val="28"/>
          <w:szCs w:val="28"/>
          <w:lang w:val="fr-FR"/>
        </w:rPr>
        <w:t xml:space="preserve">Климовим О.А., Надєждіною Н.С., </w:t>
      </w:r>
      <w:r w:rsidR="00C22E84" w:rsidRPr="005172AD">
        <w:rPr>
          <w:rFonts w:ascii="Times New Roman" w:hAnsi="Times New Roman" w:cs="Times New Roman"/>
          <w:sz w:val="28"/>
          <w:szCs w:val="28"/>
          <w:lang w:val="fr-FR"/>
        </w:rPr>
        <w:t xml:space="preserve">Пасютинською, В.М., </w:t>
      </w:r>
      <w:r w:rsidR="00B753D5" w:rsidRPr="005172AD">
        <w:rPr>
          <w:rFonts w:ascii="Times New Roman" w:hAnsi="Times New Roman" w:cs="Times New Roman"/>
          <w:sz w:val="28"/>
          <w:szCs w:val="28"/>
          <w:lang w:val="fr-FR"/>
        </w:rPr>
        <w:t xml:space="preserve">Писаревим О.А., </w:t>
      </w:r>
      <w:r w:rsidR="00C22E84" w:rsidRPr="005172AD">
        <w:rPr>
          <w:rFonts w:ascii="Times New Roman" w:hAnsi="Times New Roman" w:cs="Times New Roman"/>
          <w:sz w:val="28"/>
          <w:szCs w:val="28"/>
          <w:lang w:val="fr-FR"/>
        </w:rPr>
        <w:t xml:space="preserve">Худековим С.Н., Смирновою А.І., </w:t>
      </w:r>
      <w:r w:rsidR="00B753D5" w:rsidRPr="005172AD">
        <w:rPr>
          <w:rFonts w:ascii="Times New Roman" w:hAnsi="Times New Roman" w:cs="Times New Roman"/>
          <w:sz w:val="28"/>
          <w:szCs w:val="28"/>
          <w:lang w:val="fr-FR"/>
        </w:rPr>
        <w:t xml:space="preserve">Тарасовим Н.І., </w:t>
      </w:r>
      <w:r w:rsidR="00C22E84" w:rsidRPr="005172AD">
        <w:rPr>
          <w:rFonts w:ascii="Times New Roman" w:hAnsi="Times New Roman" w:cs="Times New Roman"/>
          <w:sz w:val="28"/>
          <w:szCs w:val="28"/>
          <w:lang w:val="fr-FR"/>
        </w:rPr>
        <w:t>Устиновою Т.Л., Хворостом М.М., Чурко Ю.М.</w:t>
      </w:r>
      <w:r w:rsidR="00B753D5" w:rsidRPr="005172AD">
        <w:rPr>
          <w:rFonts w:ascii="Times New Roman" w:hAnsi="Times New Roman" w:cs="Times New Roman"/>
          <w:sz w:val="28"/>
          <w:szCs w:val="28"/>
          <w:lang w:val="fr-FR"/>
        </w:rPr>
        <w:t>, Чеккетті Г., Ширяєвим О.В., Шереметєєвською Н.В.</w:t>
      </w:r>
    </w:p>
    <w:p w:rsidR="00C22E84" w:rsidRPr="005172AD" w:rsidRDefault="00B753D5" w:rsidP="00B753D5">
      <w:pPr>
        <w:spacing w:after="0" w:line="360" w:lineRule="auto"/>
        <w:ind w:firstLine="540"/>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 xml:space="preserve">Понятійно-категоріальний </w:t>
      </w:r>
      <w:r w:rsidR="00C22E84" w:rsidRPr="005172AD">
        <w:rPr>
          <w:rFonts w:ascii="Times New Roman" w:hAnsi="Times New Roman" w:cs="Times New Roman"/>
          <w:sz w:val="28"/>
          <w:szCs w:val="28"/>
          <w:lang w:val="fr-FR"/>
        </w:rPr>
        <w:t xml:space="preserve"> </w:t>
      </w:r>
      <w:r w:rsidRPr="005172AD">
        <w:rPr>
          <w:rFonts w:ascii="Times New Roman" w:hAnsi="Times New Roman" w:cs="Times New Roman"/>
          <w:sz w:val="28"/>
          <w:szCs w:val="28"/>
          <w:lang w:val="fr-FR"/>
        </w:rPr>
        <w:t xml:space="preserve">апарат хореографічної термінології пов’язаний з особливостями рухів, положень, позицій, вправами, які відповідають </w:t>
      </w:r>
      <w:r w:rsidR="005D6A9E" w:rsidRPr="005172AD">
        <w:rPr>
          <w:rFonts w:ascii="Times New Roman" w:hAnsi="Times New Roman" w:cs="Times New Roman"/>
          <w:sz w:val="28"/>
          <w:szCs w:val="28"/>
          <w:lang w:val="fr-FR"/>
        </w:rPr>
        <w:t>є необхідними у професійному навчанні артисту балету, викладачу хореографічних дисци</w:t>
      </w:r>
      <w:r w:rsidR="00475FFD" w:rsidRPr="005172AD">
        <w:rPr>
          <w:rFonts w:ascii="Times New Roman" w:hAnsi="Times New Roman" w:cs="Times New Roman"/>
          <w:sz w:val="28"/>
          <w:szCs w:val="28"/>
          <w:lang w:val="fr-FR"/>
        </w:rPr>
        <w:t>плін, балетмейстеру-постановнику</w:t>
      </w:r>
      <w:r w:rsidR="005D6A9E" w:rsidRPr="005172AD">
        <w:rPr>
          <w:rFonts w:ascii="Times New Roman" w:hAnsi="Times New Roman" w:cs="Times New Roman"/>
          <w:sz w:val="28"/>
          <w:szCs w:val="28"/>
          <w:lang w:val="fr-FR"/>
        </w:rPr>
        <w:t>, науковцю хореологу, а також складають сценічний зразок балетних варіацій, ансамблевих танців, хореографічних мініатюр.</w:t>
      </w:r>
    </w:p>
    <w:p w:rsidR="005D6A9E" w:rsidRPr="005172AD" w:rsidRDefault="005D6A9E" w:rsidP="00B753D5">
      <w:pPr>
        <w:spacing w:after="0" w:line="360" w:lineRule="auto"/>
        <w:ind w:firstLine="540"/>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lastRenderedPageBreak/>
        <w:t>Таким чином, ми проаналізуємо головні терміни та поняття системи хореографічної культури за абетковим принципом.</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Adagio  </w:t>
      </w:r>
      <w:r w:rsidRPr="005172AD">
        <w:rPr>
          <w:rFonts w:ascii="Times New Roman" w:eastAsia="Calibri" w:hAnsi="Times New Roman" w:cs="Times New Roman"/>
          <w:sz w:val="28"/>
          <w:szCs w:val="28"/>
          <w:lang w:val="fr-FR"/>
        </w:rPr>
        <w:t>(від італійської – adagio повільно, спокійно, не поспішаючи). У музиці – це означення темпу. У балеті – одна з частин музично-танцювальних форм (pas de deux, pas de trois). На уроці класичного танцю  вправи біля станку (battement developpe, battement relevé lent), вправи на середині (temps lié, port de bras, battement developpé, battement relevé lent). Adagio – розвиває стійкість, розтяжку; уміння вільно тримати ногу на 90˚ уперед, убік, назад; координацію та широку амплітуду руху</w:t>
      </w:r>
      <w:r w:rsidR="005C38B9" w:rsidRPr="005172AD">
        <w:rPr>
          <w:rFonts w:ascii="Times New Roman" w:eastAsia="Calibri" w:hAnsi="Times New Roman" w:cs="Times New Roman"/>
          <w:i/>
          <w:sz w:val="28"/>
          <w:szCs w:val="28"/>
          <w:lang w:val="fr-FR"/>
        </w:rPr>
        <w:t xml:space="preserve"> </w:t>
      </w:r>
      <w:r w:rsidR="005C38B9" w:rsidRPr="005172AD">
        <w:rPr>
          <w:rFonts w:ascii="Times New Roman" w:hAnsi="Times New Roman" w:cs="Times New Roman"/>
          <w:sz w:val="28"/>
          <w:szCs w:val="28"/>
          <w:lang w:val="fr-FR"/>
        </w:rPr>
        <w:t>[</w:t>
      </w:r>
      <w:r w:rsidR="001B4F93" w:rsidRPr="005172AD">
        <w:rPr>
          <w:rFonts w:ascii="Times New Roman" w:hAnsi="Times New Roman" w:cs="Times New Roman"/>
          <w:sz w:val="28"/>
          <w:szCs w:val="28"/>
          <w:lang w:val="fr-FR"/>
        </w:rPr>
        <w:t>1, с. 12</w:t>
      </w:r>
      <w:r w:rsidR="005C38B9"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 xml:space="preserve">. </w:t>
      </w:r>
    </w:p>
    <w:p w:rsidR="005D6A9E" w:rsidRPr="005172AD" w:rsidRDefault="005D6A9E" w:rsidP="005C38B9">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 Аllegro </w:t>
      </w:r>
      <w:r w:rsidRPr="005172AD">
        <w:rPr>
          <w:rFonts w:ascii="Times New Roman" w:eastAsia="Calibri" w:hAnsi="Times New Roman" w:cs="Times New Roman"/>
          <w:sz w:val="28"/>
          <w:szCs w:val="28"/>
          <w:lang w:val="fr-FR"/>
        </w:rPr>
        <w:t>(алегро</w:t>
      </w:r>
      <w:r w:rsidRPr="005172AD">
        <w:rPr>
          <w:rFonts w:ascii="Times New Roman" w:eastAsia="Calibri" w:hAnsi="Times New Roman" w:cs="Times New Roman"/>
          <w:i/>
          <w:sz w:val="28"/>
          <w:szCs w:val="28"/>
          <w:lang w:val="fr-FR"/>
        </w:rPr>
        <w:t xml:space="preserve"> </w:t>
      </w:r>
      <w:r w:rsidRPr="005172AD">
        <w:rPr>
          <w:rFonts w:ascii="Times New Roman" w:eastAsia="Calibri" w:hAnsi="Times New Roman" w:cs="Times New Roman"/>
          <w:sz w:val="28"/>
          <w:szCs w:val="28"/>
          <w:lang w:val="fr-FR"/>
        </w:rPr>
        <w:t xml:space="preserve">з італійської </w:t>
      </w:r>
      <w:r w:rsidRPr="005172AD">
        <w:rPr>
          <w:rFonts w:ascii="Times New Roman" w:eastAsia="Calibri" w:hAnsi="Times New Roman" w:cs="Times New Roman"/>
          <w:i/>
          <w:sz w:val="28"/>
          <w:szCs w:val="28"/>
          <w:lang w:val="fr-FR"/>
        </w:rPr>
        <w:t xml:space="preserve"> </w:t>
      </w:r>
      <w:r w:rsidRPr="005172AD">
        <w:rPr>
          <w:rFonts w:ascii="Times New Roman" w:eastAsia="Calibri" w:hAnsi="Times New Roman" w:cs="Times New Roman"/>
          <w:sz w:val="28"/>
          <w:szCs w:val="28"/>
          <w:lang w:val="fr-FR"/>
        </w:rPr>
        <w:t>аllegro – швидко, весело). У музиці – це означення темпу.</w:t>
      </w:r>
      <w:r w:rsidRPr="005172AD">
        <w:rPr>
          <w:rFonts w:ascii="Times New Roman" w:eastAsia="Calibri" w:hAnsi="Times New Roman" w:cs="Times New Roman"/>
          <w:i/>
          <w:sz w:val="28"/>
          <w:szCs w:val="28"/>
          <w:lang w:val="fr-FR"/>
        </w:rPr>
        <w:t xml:space="preserve"> </w:t>
      </w:r>
      <w:r w:rsidRPr="005172AD">
        <w:rPr>
          <w:rFonts w:ascii="Times New Roman" w:eastAsia="Calibri" w:hAnsi="Times New Roman" w:cs="Times New Roman"/>
          <w:sz w:val="28"/>
          <w:szCs w:val="28"/>
          <w:lang w:val="fr-FR"/>
        </w:rPr>
        <w:t>Аllegro – одна з частин уроку хореографії, яка включає в себе стрибкові вправи та оберти. У хореографії:  petit sauté (малі та середні стрибки – temps leve sauté, pas echappe, pas assemble, pas jete, pas glissade, pas tombe, pas chasse, sissonne ferme, sissonne ouvert,);  grand sauté (великі стрибки – grand assemble, grand jete, grand jete en tournent, grand jete entrelace, tour en l’air); pirouettes-tours (оберти – pirouettes-tours  з 2-ї, 4-ї, 5-ї позиції,  pirouettes-tours  a la quatrieme, grand pirouettes a la seconde, grand  pirouettes-tours  en arabesque, grand  pirouettes-tours  en attitude)</w:t>
      </w:r>
      <w:r w:rsidR="005C38B9" w:rsidRPr="005172AD">
        <w:rPr>
          <w:rFonts w:ascii="Times New Roman" w:hAnsi="Times New Roman" w:cs="Times New Roman"/>
          <w:sz w:val="28"/>
          <w:szCs w:val="28"/>
          <w:lang w:val="fr-FR"/>
        </w:rPr>
        <w:t xml:space="preserve"> [</w:t>
      </w:r>
      <w:r w:rsidR="006155C3" w:rsidRPr="005172AD">
        <w:rPr>
          <w:rFonts w:ascii="Times New Roman" w:hAnsi="Times New Roman" w:cs="Times New Roman"/>
          <w:sz w:val="28"/>
          <w:szCs w:val="28"/>
          <w:lang w:val="fr-FR"/>
        </w:rPr>
        <w:t>6, с. 12</w:t>
      </w:r>
      <w:r w:rsidR="005C38B9"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 xml:space="preserve">. </w:t>
      </w:r>
    </w:p>
    <w:p w:rsidR="005D6A9E" w:rsidRPr="005172AD" w:rsidRDefault="005D6A9E" w:rsidP="005C38B9">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 A la seconde</w:t>
      </w:r>
      <w:r w:rsidRPr="005172AD">
        <w:rPr>
          <w:rFonts w:ascii="Times New Roman" w:eastAsia="Calibri" w:hAnsi="Times New Roman" w:cs="Times New Roman"/>
          <w:sz w:val="28"/>
          <w:szCs w:val="28"/>
          <w:lang w:val="fr-FR"/>
        </w:rPr>
        <w:t xml:space="preserve"> (а ля зкон – у другу позицію) – положення ноги вбік </w:t>
      </w:r>
      <w:r w:rsidRPr="005172AD">
        <w:rPr>
          <w:rFonts w:ascii="Times New Roman" w:eastAsia="Calibri" w:hAnsi="Times New Roman" w:cs="Times New Roman"/>
          <w:i/>
          <w:sz w:val="28"/>
          <w:szCs w:val="28"/>
          <w:lang w:val="fr-FR"/>
        </w:rPr>
        <w:t xml:space="preserve">еn cote </w:t>
      </w:r>
      <w:r w:rsidRPr="005172AD">
        <w:rPr>
          <w:rFonts w:ascii="Times New Roman" w:eastAsia="Calibri" w:hAnsi="Times New Roman" w:cs="Times New Roman"/>
          <w:sz w:val="28"/>
          <w:szCs w:val="28"/>
          <w:lang w:val="fr-FR"/>
        </w:rPr>
        <w:t xml:space="preserve">на рівні другої позиції на 90˚, 120˚. Наприклад –  battement releve lent a la seconde grand pirouettes a la seconde.  </w:t>
      </w:r>
      <w:r w:rsidRPr="005172AD">
        <w:rPr>
          <w:rFonts w:ascii="Times New Roman" w:eastAsia="Calibri" w:hAnsi="Times New Roman" w:cs="Times New Roman"/>
          <w:i/>
          <w:sz w:val="28"/>
          <w:szCs w:val="28"/>
          <w:lang w:val="fr-FR"/>
        </w:rPr>
        <w:t xml:space="preserve">A la quatrieme </w:t>
      </w:r>
      <w:r w:rsidRPr="005172AD">
        <w:rPr>
          <w:rFonts w:ascii="Times New Roman" w:eastAsia="Calibri" w:hAnsi="Times New Roman" w:cs="Times New Roman"/>
          <w:sz w:val="28"/>
          <w:szCs w:val="28"/>
          <w:lang w:val="fr-FR"/>
        </w:rPr>
        <w:t>(а ля катрім – у четверту позицію) – у класичному танці та контемпорарі данс положення ноги вперед еn</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avant на рівні четвертої позиції в par terre та на 45˚, 90˚. Наприклад –  grand pirouettes a la quatrieme еn</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avant.</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Allongé – Arrondi </w:t>
      </w:r>
      <w:r w:rsidRPr="005172AD">
        <w:rPr>
          <w:rFonts w:ascii="Times New Roman" w:eastAsia="Calibri" w:hAnsi="Times New Roman" w:cs="Times New Roman"/>
          <w:sz w:val="28"/>
          <w:szCs w:val="28"/>
          <w:lang w:val="fr-FR"/>
        </w:rPr>
        <w:t xml:space="preserve">(алонже – аронді – флекс) – положення рук (кисті, ліктя) у класичному танці та контемпорарі данс.  Arrondi – закруглене положення руки </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 xml:space="preserve">ліктя, кисті в будь-який позиції. Allongé – витягнуте положення руки </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ліктя, кисті в будь-який позиції. Flex – витягнуте положення руки зі скороченою кистю повернутою вниз чи догори</w:t>
      </w:r>
      <w:r w:rsidR="005C38B9" w:rsidRPr="005172AD">
        <w:rPr>
          <w:rFonts w:ascii="Times New Roman" w:eastAsia="Calibri" w:hAnsi="Times New Roman" w:cs="Times New Roman"/>
          <w:sz w:val="28"/>
          <w:szCs w:val="28"/>
          <w:lang w:val="fr-FR"/>
        </w:rPr>
        <w:t xml:space="preserve"> </w:t>
      </w:r>
      <w:r w:rsidR="005C38B9" w:rsidRPr="005172AD">
        <w:rPr>
          <w:rFonts w:ascii="Times New Roman" w:hAnsi="Times New Roman" w:cs="Times New Roman"/>
          <w:sz w:val="28"/>
          <w:szCs w:val="28"/>
          <w:lang w:val="fr-FR"/>
        </w:rPr>
        <w:t>[8, с. 41]</w:t>
      </w:r>
      <w:r w:rsidRPr="005172AD">
        <w:rPr>
          <w:rFonts w:ascii="Times New Roman" w:eastAsia="Calibri" w:hAnsi="Times New Roman" w:cs="Times New Roman"/>
          <w:sz w:val="28"/>
          <w:szCs w:val="28"/>
          <w:lang w:val="fr-FR"/>
        </w:rPr>
        <w:t>.</w:t>
      </w:r>
    </w:p>
    <w:p w:rsidR="005D6A9E" w:rsidRPr="005172AD" w:rsidRDefault="005D6A9E" w:rsidP="00E02AC3">
      <w:pPr>
        <w:spacing w:after="0" w:line="360" w:lineRule="auto"/>
        <w:ind w:firstLine="709"/>
        <w:jc w:val="both"/>
        <w:rPr>
          <w:rFonts w:ascii="Times New Roman" w:eastAsia="Calibri" w:hAnsi="Times New Roman" w:cs="Times New Roman"/>
          <w:b/>
          <w:sz w:val="28"/>
          <w:szCs w:val="28"/>
          <w:lang w:val="fr-FR"/>
        </w:rPr>
      </w:pPr>
      <w:r w:rsidRPr="005172AD">
        <w:rPr>
          <w:rFonts w:ascii="Times New Roman" w:eastAsia="Calibri" w:hAnsi="Times New Roman" w:cs="Times New Roman"/>
          <w:i/>
          <w:sz w:val="28"/>
          <w:szCs w:val="28"/>
          <w:lang w:val="fr-FR"/>
        </w:rPr>
        <w:lastRenderedPageBreak/>
        <w:t xml:space="preserve"> En avant </w:t>
      </w:r>
      <w:r w:rsidRPr="005172AD">
        <w:rPr>
          <w:rFonts w:ascii="Times New Roman" w:eastAsia="Calibri" w:hAnsi="Times New Roman" w:cs="Times New Roman"/>
          <w:sz w:val="28"/>
          <w:szCs w:val="28"/>
          <w:lang w:val="fr-FR"/>
        </w:rPr>
        <w:t>(ан аван) – рух ноги вперед, devant (деван) положення ноги попереду в   3-й, 5-й позиції.</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En arrière (ан ар’єр) –   рух ноги назад</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derrière – (дер’єр) положення ноги позаду в 3-й, 5-й позиції. En cote (ан коте)</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 рух ноги вбік.</w:t>
      </w:r>
      <w:r w:rsidRPr="005172AD">
        <w:rPr>
          <w:rFonts w:ascii="Times New Roman" w:eastAsia="Calibri" w:hAnsi="Times New Roman" w:cs="Times New Roman"/>
          <w:b/>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En dedans</w:t>
      </w:r>
      <w:r w:rsidRPr="005172AD">
        <w:rPr>
          <w:rFonts w:ascii="Times New Roman" w:eastAsia="Calibri" w:hAnsi="Times New Roman" w:cs="Times New Roman"/>
          <w:sz w:val="28"/>
          <w:szCs w:val="28"/>
          <w:lang w:val="fr-FR"/>
        </w:rPr>
        <w:t xml:space="preserve"> (ан дедан) – напрям руху робочої ноги всередину до опорної ноги; в pirouette чи в en tournent – обертання чи поворот до опорної ноги; положення ноги чи позиція всередину.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  En dehors </w:t>
      </w:r>
      <w:r w:rsidRPr="005172AD">
        <w:rPr>
          <w:rFonts w:ascii="Times New Roman" w:eastAsia="Calibri" w:hAnsi="Times New Roman" w:cs="Times New Roman"/>
          <w:sz w:val="28"/>
          <w:szCs w:val="28"/>
          <w:lang w:val="fr-FR"/>
        </w:rPr>
        <w:t>(ан деор) – напрям руху робочої ноги назовні, від опорної ноги; в pirouette чи в en tournent – обертання чи поворот від опорної ноги; загальне поняття й головний принцип класичного танцю – виворотність</w:t>
      </w:r>
      <w:r w:rsidR="0001751A" w:rsidRPr="005172AD">
        <w:rPr>
          <w:rFonts w:ascii="Times New Roman" w:eastAsia="Calibri" w:hAnsi="Times New Roman" w:cs="Times New Roman"/>
          <w:i/>
          <w:sz w:val="28"/>
          <w:szCs w:val="28"/>
          <w:lang w:val="fr-FR"/>
        </w:rPr>
        <w:t xml:space="preserve"> </w:t>
      </w:r>
      <w:r w:rsidR="0001751A" w:rsidRPr="005172AD">
        <w:rPr>
          <w:rFonts w:ascii="Times New Roman" w:hAnsi="Times New Roman" w:cs="Times New Roman"/>
          <w:sz w:val="28"/>
          <w:szCs w:val="28"/>
          <w:lang w:val="fr-FR"/>
        </w:rPr>
        <w:t>[</w:t>
      </w:r>
      <w:r w:rsidR="006155C3" w:rsidRPr="005172AD">
        <w:rPr>
          <w:rFonts w:ascii="Times New Roman" w:hAnsi="Times New Roman" w:cs="Times New Roman"/>
          <w:sz w:val="28"/>
          <w:szCs w:val="28"/>
          <w:lang w:val="fr-FR"/>
        </w:rPr>
        <w:t>5, с. 23</w:t>
      </w:r>
      <w:r w:rsidR="0001751A" w:rsidRPr="005172AD">
        <w:rPr>
          <w:rFonts w:ascii="Times New Roman" w:hAnsi="Times New Roman" w:cs="Times New Roman"/>
          <w:sz w:val="28"/>
          <w:szCs w:val="28"/>
          <w:lang w:val="fr-FR"/>
        </w:rPr>
        <w:t>]</w:t>
      </w:r>
      <w:r w:rsidRPr="005172AD">
        <w:rPr>
          <w:rFonts w:ascii="Times New Roman" w:eastAsia="Calibri" w:hAnsi="Times New Roman" w:cs="Times New Roman"/>
          <w:i/>
          <w:sz w:val="28"/>
          <w:szCs w:val="28"/>
          <w:lang w:val="fr-FR"/>
        </w:rPr>
        <w:t>.</w:t>
      </w:r>
      <w:r w:rsidRPr="005172AD">
        <w:rPr>
          <w:rFonts w:ascii="Times New Roman" w:eastAsia="Calibri" w:hAnsi="Times New Roman" w:cs="Times New Roman"/>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En сrois</w:t>
      </w:r>
      <w:r w:rsidRPr="005172AD">
        <w:rPr>
          <w:rFonts w:ascii="Times New Roman" w:eastAsia="Calibri" w:hAnsi="Times New Roman" w:cs="Times New Roman"/>
          <w:sz w:val="28"/>
          <w:szCs w:val="28"/>
          <w:lang w:val="fr-FR"/>
        </w:rPr>
        <w:t xml:space="preserve"> (ан круа – хрестом) – принцип виконання у формі хреста: уперед, убік, назад, убік. Виконується в екзерсисах класичного танцю та контемпорарі данс: battement tendu, battement tendus jeté, battement fondu, battement developpé, battement relevé lent, grand battement jeté. Цей принцип має два різновиди: правильний хрест і неправильний хрест. Правильний хрест виконується вперед, убік, назад, всторону. Неправильний хрест виконується вперед, убік, назад. Можливі й такі модифікації хреста: складні – уперед, назад, убік; назад, уперед і два рази убік</w:t>
      </w:r>
      <w:r w:rsidR="005C38B9" w:rsidRPr="005172AD">
        <w:rPr>
          <w:rFonts w:ascii="Times New Roman" w:eastAsia="Calibri" w:hAnsi="Times New Roman" w:cs="Times New Roman"/>
          <w:sz w:val="28"/>
          <w:szCs w:val="28"/>
          <w:lang w:val="fr-FR"/>
        </w:rPr>
        <w:t xml:space="preserve"> </w:t>
      </w:r>
      <w:r w:rsidR="005C38B9" w:rsidRPr="005172AD">
        <w:rPr>
          <w:rFonts w:ascii="Times New Roman" w:hAnsi="Times New Roman" w:cs="Times New Roman"/>
          <w:sz w:val="28"/>
          <w:szCs w:val="28"/>
          <w:lang w:val="fr-FR"/>
        </w:rPr>
        <w:t>[8, с. 42]</w:t>
      </w:r>
      <w:r w:rsidRPr="005172AD">
        <w:rPr>
          <w:rFonts w:ascii="Times New Roman" w:eastAsia="Calibri" w:hAnsi="Times New Roman" w:cs="Times New Roman"/>
          <w:sz w:val="28"/>
          <w:szCs w:val="28"/>
          <w:lang w:val="fr-FR"/>
        </w:rPr>
        <w:t>.</w:t>
      </w:r>
    </w:p>
    <w:p w:rsidR="005D6A9E" w:rsidRPr="005172AD" w:rsidRDefault="005D6A9E" w:rsidP="00F3763B">
      <w:pPr>
        <w:spacing w:after="0" w:line="360" w:lineRule="auto"/>
        <w:ind w:firstLine="709"/>
        <w:jc w:val="both"/>
        <w:rPr>
          <w:rFonts w:ascii="Times New Roman" w:eastAsia="Calibri" w:hAnsi="Times New Roman" w:cs="Times New Roman"/>
          <w:b/>
          <w:sz w:val="28"/>
          <w:szCs w:val="28"/>
          <w:lang w:val="fr-FR"/>
        </w:rPr>
      </w:pPr>
      <w:r w:rsidRPr="005172AD">
        <w:rPr>
          <w:rFonts w:ascii="Times New Roman" w:eastAsia="Calibri" w:hAnsi="Times New Roman" w:cs="Times New Roman"/>
          <w:i/>
          <w:sz w:val="28"/>
          <w:szCs w:val="28"/>
          <w:lang w:val="fr-FR"/>
        </w:rPr>
        <w:t xml:space="preserve">    En l’air</w:t>
      </w:r>
      <w:r w:rsidRPr="005172AD">
        <w:rPr>
          <w:rFonts w:ascii="Times New Roman" w:eastAsia="Calibri" w:hAnsi="Times New Roman" w:cs="Times New Roman"/>
          <w:b/>
          <w:i/>
          <w:sz w:val="28"/>
          <w:szCs w:val="28"/>
          <w:lang w:val="fr-FR"/>
        </w:rPr>
        <w:t xml:space="preserve"> </w:t>
      </w:r>
      <w:r w:rsidRPr="005172AD">
        <w:rPr>
          <w:rFonts w:ascii="Times New Roman" w:eastAsia="Calibri" w:hAnsi="Times New Roman" w:cs="Times New Roman"/>
          <w:sz w:val="28"/>
          <w:szCs w:val="28"/>
          <w:lang w:val="fr-FR"/>
        </w:rPr>
        <w:t>(ан лер – у повітрі) – у класичному танці та контемпорарі данс термін означає виконання руху в повітрі. Наприклад: rond de jamb en l’air, tour en l’air, lift en l’air, arabesque en l’air.</w:t>
      </w:r>
      <w:r w:rsidRPr="005172AD">
        <w:rPr>
          <w:rFonts w:ascii="Times New Roman" w:eastAsia="Calibri" w:hAnsi="Times New Roman" w:cs="Times New Roman"/>
          <w:b/>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i/>
          <w:sz w:val="28"/>
          <w:szCs w:val="28"/>
          <w:lang w:val="fr-FR"/>
        </w:rPr>
      </w:pPr>
      <w:r w:rsidRPr="005172AD">
        <w:rPr>
          <w:rFonts w:ascii="Times New Roman" w:eastAsia="Calibri" w:hAnsi="Times New Roman" w:cs="Times New Roman"/>
          <w:sz w:val="28"/>
          <w:szCs w:val="28"/>
          <w:lang w:val="fr-FR"/>
        </w:rPr>
        <w:t xml:space="preserve"> </w:t>
      </w:r>
      <w:r w:rsidRPr="005172AD">
        <w:rPr>
          <w:rFonts w:ascii="Times New Roman" w:eastAsia="Calibri" w:hAnsi="Times New Roman" w:cs="Times New Roman"/>
          <w:i/>
          <w:sz w:val="28"/>
          <w:szCs w:val="28"/>
          <w:lang w:val="fr-FR"/>
        </w:rPr>
        <w:t>En tournent</w:t>
      </w:r>
      <w:r w:rsidRPr="005172AD">
        <w:rPr>
          <w:rFonts w:ascii="Times New Roman" w:eastAsia="Calibri" w:hAnsi="Times New Roman" w:cs="Times New Roman"/>
          <w:sz w:val="28"/>
          <w:szCs w:val="28"/>
          <w:lang w:val="fr-FR"/>
        </w:rPr>
        <w:t xml:space="preserve"> (ан турнан – у повороті) – термін, який вказує, що рух повинен виконуватись один раз із поворотом усього тіла. Наприклад –  battement tendu en tournent en dehors, battement fondu en tournent еn dedans, pas de bourré en tournent en dehors, grand jeté en tournent tombe coupé, grand assemblé en tournent</w:t>
      </w:r>
      <w:r w:rsidR="005C38B9" w:rsidRPr="005172AD">
        <w:rPr>
          <w:rFonts w:ascii="Times New Roman" w:eastAsia="Calibri" w:hAnsi="Times New Roman" w:cs="Times New Roman"/>
          <w:sz w:val="28"/>
          <w:szCs w:val="28"/>
          <w:lang w:val="fr-FR"/>
        </w:rPr>
        <w:t xml:space="preserve"> </w:t>
      </w:r>
      <w:r w:rsidR="005C38B9" w:rsidRPr="005172AD">
        <w:rPr>
          <w:rFonts w:ascii="Times New Roman" w:hAnsi="Times New Roman" w:cs="Times New Roman"/>
          <w:sz w:val="28"/>
          <w:szCs w:val="28"/>
          <w:lang w:val="fr-FR"/>
        </w:rPr>
        <w:t>[</w:t>
      </w:r>
      <w:r w:rsidR="006155C3" w:rsidRPr="005172AD">
        <w:rPr>
          <w:rFonts w:ascii="Times New Roman" w:hAnsi="Times New Roman" w:cs="Times New Roman"/>
          <w:sz w:val="28"/>
          <w:szCs w:val="28"/>
          <w:lang w:val="fr-FR"/>
        </w:rPr>
        <w:t>6, с. 32</w:t>
      </w:r>
      <w:r w:rsidR="005C38B9"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w:t>
      </w:r>
      <w:r w:rsidRPr="005172AD">
        <w:rPr>
          <w:rFonts w:ascii="Times New Roman" w:eastAsia="Calibri" w:hAnsi="Times New Roman" w:cs="Times New Roman"/>
          <w:i/>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Aplomb </w:t>
      </w:r>
      <w:r w:rsidRPr="005172AD">
        <w:rPr>
          <w:rFonts w:ascii="Times New Roman" w:eastAsia="Calibri" w:hAnsi="Times New Roman" w:cs="Times New Roman"/>
          <w:sz w:val="28"/>
          <w:szCs w:val="28"/>
          <w:lang w:val="fr-FR"/>
        </w:rPr>
        <w:t>(апломб – рівновага) – впевнена манера виконання, вміння зберігати рівновагу всіх частин тіла, стоячи всією ступнею, en demi pointé (на півпальцях), en point (на пуантах), en demi plié (під час присідання) впродовж декількох тактів.</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Arabesque</w:t>
      </w:r>
      <w:r w:rsidRPr="005172AD">
        <w:rPr>
          <w:rFonts w:ascii="Times New Roman" w:eastAsia="Calibri" w:hAnsi="Times New Roman" w:cs="Times New Roman"/>
          <w:sz w:val="28"/>
          <w:szCs w:val="28"/>
          <w:lang w:val="fr-FR"/>
        </w:rPr>
        <w:t xml:space="preserve"> (від арабської арабеск – стріла, візерунок)</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 xml:space="preserve">у класичному танці та контемпорарі данс одна з основних і найчастіше вживаних поз, за якої корпус </w:t>
      </w:r>
      <w:r w:rsidRPr="005172AD">
        <w:rPr>
          <w:rFonts w:ascii="Times New Roman" w:eastAsia="Calibri" w:hAnsi="Times New Roman" w:cs="Times New Roman"/>
          <w:sz w:val="28"/>
          <w:szCs w:val="28"/>
          <w:lang w:val="fr-FR"/>
        </w:rPr>
        <w:lastRenderedPageBreak/>
        <w:t>прямий, витягнута нога танцівника відведена назад:  arabesque par terre (арабеск на підлозі), arabesque en l’air – 25˚, 45˚, 90˚ (арабеск у повітрі); arabesque penchée (арабеск з нахилом корпуса вперед). Положення плечей щодо стегон паралельне, руки: одна витягнута вперед, інша – вбік. У  хореографії прийняті чотири форми arabesque, які виконуються: на всій ступні, en demi pointe (на півпальцях), en point (на пуантах), en demi plié (в присіданні),  en tournent (у повороті), en terre-â- terre (прохідними рухами підлогою без стрибка), у стрибку. Також завдяки виразному зовнішньому вигляду  поза arabesque в балеті може передавати психологічні відтінки</w:t>
      </w:r>
      <w:r w:rsidR="005C38B9" w:rsidRPr="005172AD">
        <w:rPr>
          <w:rFonts w:ascii="Times New Roman" w:eastAsia="Calibri" w:hAnsi="Times New Roman" w:cs="Times New Roman"/>
          <w:sz w:val="28"/>
          <w:szCs w:val="28"/>
          <w:lang w:val="fr-FR"/>
        </w:rPr>
        <w:t xml:space="preserve"> </w:t>
      </w:r>
      <w:r w:rsidR="005C38B9" w:rsidRPr="005172AD">
        <w:rPr>
          <w:rFonts w:ascii="Times New Roman" w:hAnsi="Times New Roman" w:cs="Times New Roman"/>
          <w:sz w:val="28"/>
          <w:szCs w:val="28"/>
          <w:lang w:val="fr-FR"/>
        </w:rPr>
        <w:t>[</w:t>
      </w:r>
      <w:r w:rsidR="00871690" w:rsidRPr="005172AD">
        <w:rPr>
          <w:rFonts w:ascii="Times New Roman" w:hAnsi="Times New Roman" w:cs="Times New Roman"/>
          <w:sz w:val="28"/>
          <w:szCs w:val="28"/>
          <w:lang w:val="fr-FR"/>
        </w:rPr>
        <w:t>3, с. 74</w:t>
      </w:r>
      <w:r w:rsidR="005C38B9"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Attitude </w:t>
      </w:r>
      <w:r w:rsidRPr="005172AD">
        <w:rPr>
          <w:rFonts w:ascii="Times New Roman" w:eastAsia="Calibri" w:hAnsi="Times New Roman" w:cs="Times New Roman"/>
          <w:sz w:val="28"/>
          <w:szCs w:val="28"/>
          <w:lang w:val="fr-FR"/>
        </w:rPr>
        <w:t>(атитюд – поза, положення) – у класичному танці та одна з основних і найчастіше використованих поз, за якої корпус танцівника прямий, опорна нога витягнута, робоча нога трішки зігнута в коліні та відведена назад чи вперед. У  хореографії аttitude має чотири форми:   аttitude croisé –  аttitude croisé en avant, аttitude croisé en arriere; аttitude effacé – аttitude effacé en avant, аttitude effacé en arriere; аttitude en coté; аttitude ecarté. Положення плечей по відношенню до стегон паралельне</w:t>
      </w:r>
      <w:r w:rsidR="005C38B9" w:rsidRPr="005172AD">
        <w:rPr>
          <w:rFonts w:ascii="Times New Roman" w:eastAsia="Calibri" w:hAnsi="Times New Roman" w:cs="Times New Roman"/>
          <w:sz w:val="28"/>
          <w:szCs w:val="28"/>
          <w:lang w:val="fr-FR"/>
        </w:rPr>
        <w:t xml:space="preserve"> </w:t>
      </w:r>
      <w:r w:rsidR="005C38B9" w:rsidRPr="005172AD">
        <w:rPr>
          <w:rFonts w:ascii="Times New Roman" w:hAnsi="Times New Roman" w:cs="Times New Roman"/>
          <w:sz w:val="28"/>
          <w:szCs w:val="28"/>
          <w:lang w:val="fr-FR"/>
        </w:rPr>
        <w:t>[</w:t>
      </w:r>
      <w:r w:rsidR="00163BB7" w:rsidRPr="005172AD">
        <w:rPr>
          <w:rFonts w:ascii="Times New Roman" w:hAnsi="Times New Roman" w:cs="Times New Roman"/>
          <w:sz w:val="28"/>
          <w:szCs w:val="28"/>
          <w:lang w:val="fr-FR"/>
        </w:rPr>
        <w:t>1, с. 69</w:t>
      </w:r>
      <w:r w:rsidR="005C38B9"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 xml:space="preserve">. </w:t>
      </w:r>
    </w:p>
    <w:p w:rsidR="005D6A9E" w:rsidRPr="005172AD" w:rsidRDefault="005D6A9E" w:rsidP="00E02AC3">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Battements </w:t>
      </w:r>
      <w:r w:rsidRPr="005172AD">
        <w:rPr>
          <w:rFonts w:ascii="Times New Roman" w:eastAsia="Calibri" w:hAnsi="Times New Roman" w:cs="Times New Roman"/>
          <w:sz w:val="28"/>
          <w:szCs w:val="28"/>
          <w:lang w:val="fr-FR"/>
        </w:rPr>
        <w:t>(батман – биття, удари, виведення й приведення ноги) – група рухів в хореографії. Battements виробляють у танцівника вивертанність, різкість та еластичність м’язів, рухомість суглобів, а в ускладненних формах – координацію руху всього тіла. Battements виконуються на всій ступні, en demi pointe (на півпальцях), en point (на пуантах), en demi plie (у присіданні),  en tournent (у повороті). Battements розподіляються на три групи: Battement  tendu  (від tendre – тягнути, натягнуті батмани),  battement sur le cou-de-pied (батмани з приведенням ноги на щиколотку),  battement developpé (виймальні батмани). До групи Battement  tendu належать – battement tendu simple, battement tendu jeté, battement jeté piqué, battement tendu pour batterie, grand battement jeté, grand battement jeté pointé, grand battement libero, grand battement balancé</w:t>
      </w:r>
      <w:r w:rsidR="005C38B9" w:rsidRPr="005172AD">
        <w:rPr>
          <w:rFonts w:ascii="Times New Roman" w:eastAsia="Calibri" w:hAnsi="Times New Roman" w:cs="Times New Roman"/>
          <w:sz w:val="28"/>
          <w:szCs w:val="28"/>
          <w:lang w:val="fr-FR"/>
        </w:rPr>
        <w:t xml:space="preserve"> </w:t>
      </w:r>
      <w:r w:rsidR="005C38B9" w:rsidRPr="005172AD">
        <w:rPr>
          <w:rFonts w:ascii="Times New Roman" w:hAnsi="Times New Roman" w:cs="Times New Roman"/>
          <w:sz w:val="28"/>
          <w:szCs w:val="28"/>
          <w:lang w:val="fr-FR"/>
        </w:rPr>
        <w:t>[</w:t>
      </w:r>
      <w:r w:rsidR="00871690" w:rsidRPr="005172AD">
        <w:rPr>
          <w:rFonts w:ascii="Times New Roman" w:hAnsi="Times New Roman" w:cs="Times New Roman"/>
          <w:sz w:val="28"/>
          <w:szCs w:val="28"/>
          <w:lang w:val="fr-FR"/>
        </w:rPr>
        <w:t>6, с. 28</w:t>
      </w:r>
      <w:r w:rsidR="005C38B9"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Holubetz </w:t>
      </w:r>
      <w:r w:rsidRPr="005172AD">
        <w:rPr>
          <w:rFonts w:ascii="Times New Roman" w:eastAsia="Calibri" w:hAnsi="Times New Roman" w:cs="Times New Roman"/>
          <w:sz w:val="28"/>
          <w:szCs w:val="28"/>
          <w:lang w:val="fr-FR"/>
        </w:rPr>
        <w:t xml:space="preserve">(голубець) – стрибок у характерному і народно-сценічному танці (найчастіше в польському й українському), але іноді використовується в </w:t>
      </w:r>
      <w:r w:rsidRPr="005172AD">
        <w:rPr>
          <w:rFonts w:ascii="Times New Roman" w:eastAsia="Calibri" w:hAnsi="Times New Roman" w:cs="Times New Roman"/>
          <w:sz w:val="28"/>
          <w:szCs w:val="28"/>
          <w:lang w:val="fr-FR"/>
        </w:rPr>
        <w:lastRenderedPageBreak/>
        <w:t>контемпорарі данс. Виконується  в положенні en profile (боком), epoulement (діагонально), техніка ідентична cabriole</w:t>
      </w:r>
      <w:r w:rsidR="005C38B9" w:rsidRPr="005172AD">
        <w:rPr>
          <w:rFonts w:ascii="Times New Roman" w:eastAsia="Calibri" w:hAnsi="Times New Roman" w:cs="Times New Roman"/>
          <w:sz w:val="28"/>
          <w:szCs w:val="28"/>
          <w:lang w:val="fr-FR"/>
        </w:rPr>
        <w:t xml:space="preserve"> </w:t>
      </w:r>
      <w:r w:rsidR="005C38B9" w:rsidRPr="005172AD">
        <w:rPr>
          <w:rFonts w:ascii="Times New Roman" w:hAnsi="Times New Roman" w:cs="Times New Roman"/>
          <w:sz w:val="28"/>
          <w:szCs w:val="28"/>
          <w:lang w:val="fr-FR"/>
        </w:rPr>
        <w:t>[</w:t>
      </w:r>
      <w:r w:rsidR="00871690" w:rsidRPr="005172AD">
        <w:rPr>
          <w:rFonts w:ascii="Times New Roman" w:hAnsi="Times New Roman" w:cs="Times New Roman"/>
          <w:sz w:val="28"/>
          <w:szCs w:val="28"/>
          <w:lang w:val="fr-FR"/>
        </w:rPr>
        <w:t>1, с. 130</w:t>
      </w:r>
      <w:r w:rsidR="005C38B9"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Danse d’ensemblé </w:t>
      </w:r>
      <w:r w:rsidRPr="005172AD">
        <w:rPr>
          <w:rFonts w:ascii="Times New Roman" w:eastAsia="Calibri" w:hAnsi="Times New Roman" w:cs="Times New Roman"/>
          <w:sz w:val="28"/>
          <w:szCs w:val="28"/>
          <w:lang w:val="fr-FR"/>
        </w:rPr>
        <w:t xml:space="preserve">(данс дасамбле) – ансамблевий танець, де танцюють разом від шести до дванадцяти і більше виконавців, а також від трьох до дванадцяти і більше пар. Ансамблевий танець використовується в балеті, концерті, шоу, мюзиклі. </w:t>
      </w:r>
    </w:p>
    <w:p w:rsidR="005D6A9E" w:rsidRPr="005172AD" w:rsidRDefault="005D6A9E" w:rsidP="00E02AC3">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Exercice </w:t>
      </w:r>
      <w:r w:rsidRPr="005172AD">
        <w:rPr>
          <w:rFonts w:ascii="Times New Roman" w:eastAsia="Calibri" w:hAnsi="Times New Roman" w:cs="Times New Roman"/>
          <w:sz w:val="28"/>
          <w:szCs w:val="28"/>
          <w:lang w:val="fr-FR"/>
        </w:rPr>
        <w:t>(екзерсис від французької еxercice – вправи) – термін, який означає комплекс послідовних частин уроку з певними вправами, синоніми – trenage (тренаж), training (тренінг), у спорті – тренування. Exercice має певні частини, які слугують для послідовного вивчення, засвоєння, ускладнення й досконалості танцювальної техніки. В хореографії – exercice sur le barre (вправи біля станка), exercice danse le centre (вправи на середині), allegro (швидка частина – стрибки, заноси, оберти)</w:t>
      </w:r>
      <w:r w:rsidR="00E02AC3" w:rsidRPr="005172AD">
        <w:rPr>
          <w:rFonts w:ascii="Times New Roman" w:hAnsi="Times New Roman" w:cs="Times New Roman"/>
          <w:sz w:val="28"/>
          <w:szCs w:val="28"/>
          <w:lang w:val="fr-FR"/>
        </w:rPr>
        <w:t xml:space="preserve"> </w:t>
      </w:r>
      <w:r w:rsidR="005C38B9" w:rsidRPr="005172AD">
        <w:rPr>
          <w:rFonts w:ascii="Times New Roman" w:hAnsi="Times New Roman" w:cs="Times New Roman"/>
          <w:sz w:val="28"/>
          <w:szCs w:val="28"/>
          <w:lang w:val="fr-FR"/>
        </w:rPr>
        <w:t>[8, с. 45]</w:t>
      </w:r>
      <w:r w:rsidRPr="005172AD">
        <w:rPr>
          <w:rFonts w:ascii="Times New Roman" w:eastAsia="Calibri" w:hAnsi="Times New Roman" w:cs="Times New Roman"/>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Epoulement</w:t>
      </w:r>
      <w:r w:rsidRPr="005172AD">
        <w:rPr>
          <w:rFonts w:ascii="Times New Roman" w:eastAsia="Calibri" w:hAnsi="Times New Roman" w:cs="Times New Roman"/>
          <w:sz w:val="28"/>
          <w:szCs w:val="28"/>
          <w:lang w:val="fr-FR"/>
        </w:rPr>
        <w:t xml:space="preserve"> (епольман) – діагональне положення танцівника (стосовно глядача) у 2-й, 4-й, 6-й, 8-й крапки залу. Еpoulement має декілька різновидів: еpoulement croisé (епольман круазе) – положення корпуса в діагональне схрещене</w:t>
      </w:r>
      <w:r w:rsidR="00B560F8"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 xml:space="preserve"> </w:t>
      </w:r>
      <w:r w:rsidR="00B560F8" w:rsidRPr="005172AD">
        <w:rPr>
          <w:rFonts w:ascii="Times New Roman" w:hAnsi="Times New Roman" w:cs="Times New Roman"/>
          <w:sz w:val="28"/>
          <w:szCs w:val="28"/>
          <w:lang w:val="fr-FR"/>
        </w:rPr>
        <w:t>е</w:t>
      </w:r>
      <w:r w:rsidRPr="005172AD">
        <w:rPr>
          <w:rFonts w:ascii="Times New Roman" w:eastAsia="Calibri" w:hAnsi="Times New Roman" w:cs="Times New Roman"/>
          <w:sz w:val="28"/>
          <w:szCs w:val="28"/>
          <w:lang w:val="fr-FR"/>
        </w:rPr>
        <w:t>paulement effacé (епольман ефасе) –</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положення корпуса діагональне розвернене чи відкрите</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до</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глядача, при цьому корпус весь відкритий, голова повернута до плеча.</w:t>
      </w:r>
    </w:p>
    <w:p w:rsidR="005D6A9E" w:rsidRPr="005172AD" w:rsidRDefault="005D6A9E" w:rsidP="00F3763B">
      <w:pPr>
        <w:pStyle w:val="text"/>
        <w:spacing w:after="0" w:line="360" w:lineRule="auto"/>
        <w:ind w:firstLine="709"/>
        <w:jc w:val="both"/>
        <w:rPr>
          <w:rFonts w:ascii="Times New Roman" w:eastAsia="Calibri" w:hAnsi="Times New Roman" w:cs="Times New Roman"/>
          <w:i/>
          <w:sz w:val="28"/>
          <w:szCs w:val="28"/>
          <w:lang w:val="fr-FR"/>
        </w:rPr>
      </w:pPr>
      <w:r w:rsidRPr="005172AD">
        <w:rPr>
          <w:rFonts w:ascii="Times New Roman" w:eastAsia="Calibri" w:hAnsi="Times New Roman" w:cs="Times New Roman"/>
          <w:i/>
          <w:sz w:val="28"/>
          <w:szCs w:val="28"/>
          <w:lang w:val="fr-FR"/>
        </w:rPr>
        <w:t xml:space="preserve">Pirouette – tour </w:t>
      </w:r>
      <w:r w:rsidRPr="005172AD">
        <w:rPr>
          <w:rFonts w:ascii="Times New Roman" w:eastAsia="Calibri" w:hAnsi="Times New Roman" w:cs="Times New Roman"/>
          <w:sz w:val="28"/>
          <w:szCs w:val="28"/>
          <w:lang w:val="fr-FR"/>
        </w:rPr>
        <w:t xml:space="preserve"> (пірует – тур) загальне поняття, яке означає оберт, у чоловічому танці оберти на півпальці називають рirouette, а оберт у повітрі tour. У жіночому танці всі оберти мають назву tour.   Pirouette – tour  з 2-ї, 4-ї, 5-ї позиції еn dehors et en dedans (оберт з позицій); grand pirouette – tour en arabesque (великий оберт в арабеск), en attitude (великий оберт в атитюд), pirouette – tour a la quatrieme en avant (оберт з положенням ноги вперед);   tour de force (стрибковий оберт), tour chainé (оберт з почерговими переступаннями), tour soutenú (оберт з підтягуванням ноги), tour pique – en dedans, en dehors (манежний оберт), tour en l’air (повітряний оберт); grand pirouette a la seconde (чоловічий великий оберт з відкритою ногою на 90˚), tour foueté (жіночий манежний хльосканий оберт із заноси ноги на passé </w:t>
      </w:r>
      <w:r w:rsidRPr="005172AD">
        <w:rPr>
          <w:rFonts w:ascii="Times New Roman" w:eastAsia="Calibri" w:hAnsi="Times New Roman" w:cs="Times New Roman"/>
          <w:sz w:val="28"/>
          <w:szCs w:val="28"/>
          <w:lang w:val="fr-FR"/>
        </w:rPr>
        <w:lastRenderedPageBreak/>
        <w:t>попереду, позаду); corkscrew turn (корскреу турн) – штопорний оберт з модерн джаз танцю</w:t>
      </w:r>
      <w:r w:rsidR="00E02AC3" w:rsidRPr="005172AD">
        <w:rPr>
          <w:rFonts w:ascii="Times New Roman" w:hAnsi="Times New Roman" w:cs="Times New Roman"/>
          <w:sz w:val="28"/>
          <w:szCs w:val="28"/>
          <w:lang w:val="fr-FR"/>
        </w:rPr>
        <w:t>[</w:t>
      </w:r>
      <w:r w:rsidR="001B4F93" w:rsidRPr="005172AD">
        <w:rPr>
          <w:rFonts w:ascii="Times New Roman" w:hAnsi="Times New Roman" w:cs="Times New Roman"/>
          <w:sz w:val="28"/>
          <w:szCs w:val="28"/>
          <w:lang w:val="fr-FR"/>
        </w:rPr>
        <w:t>1, с. 13</w:t>
      </w:r>
      <w:r w:rsidR="00E02AC3"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w:t>
      </w:r>
      <w:r w:rsidRPr="005172AD">
        <w:rPr>
          <w:rFonts w:ascii="Times New Roman" w:eastAsia="Calibri" w:hAnsi="Times New Roman" w:cs="Times New Roman"/>
          <w:i/>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 Plié</w:t>
      </w:r>
      <w:r w:rsidRPr="005172AD">
        <w:rPr>
          <w:rFonts w:ascii="Times New Roman" w:eastAsia="Calibri" w:hAnsi="Times New Roman" w:cs="Times New Roman"/>
          <w:b/>
          <w:i/>
          <w:sz w:val="28"/>
          <w:szCs w:val="28"/>
          <w:lang w:val="fr-FR"/>
        </w:rPr>
        <w:t xml:space="preserve"> </w:t>
      </w:r>
      <w:r w:rsidRPr="005172AD">
        <w:rPr>
          <w:rFonts w:ascii="Times New Roman" w:eastAsia="Calibri" w:hAnsi="Times New Roman" w:cs="Times New Roman"/>
          <w:sz w:val="28"/>
          <w:szCs w:val="28"/>
          <w:lang w:val="fr-FR"/>
        </w:rPr>
        <w:t>(пліє від французької plier</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згинати)</w:t>
      </w:r>
      <w:r w:rsidRPr="005172AD">
        <w:rPr>
          <w:rFonts w:ascii="Times New Roman" w:eastAsia="Calibri" w:hAnsi="Times New Roman" w:cs="Times New Roman"/>
          <w:b/>
          <w:sz w:val="28"/>
          <w:szCs w:val="28"/>
          <w:lang w:val="fr-FR"/>
        </w:rPr>
        <w:t xml:space="preserve"> </w:t>
      </w:r>
      <w:r w:rsidRPr="005172AD">
        <w:rPr>
          <w:rFonts w:ascii="Times New Roman" w:eastAsia="Calibri" w:hAnsi="Times New Roman" w:cs="Times New Roman"/>
          <w:sz w:val="28"/>
          <w:szCs w:val="28"/>
          <w:lang w:val="fr-FR"/>
        </w:rPr>
        <w:t>– термін означаючи присідання, demi plié (півприсідання ), grand plié (глибоке присідання). При згинанні плечі давлять на корпус, стегна підтягнути, коліна йдуть убік, розтягуючи ахіл, п’ятка поступово піднімається (лише не в 2-й позиції). При вставанні ставляться п’ятки внутрішніми м’язами в паху, корпус витягується з підтягнутими стегнами, коліна вирівнюються</w:t>
      </w:r>
      <w:r w:rsidR="005C38B9" w:rsidRPr="005172AD">
        <w:rPr>
          <w:rFonts w:ascii="Times New Roman" w:eastAsia="Calibri" w:hAnsi="Times New Roman" w:cs="Times New Roman"/>
          <w:sz w:val="28"/>
          <w:szCs w:val="28"/>
          <w:lang w:val="fr-FR"/>
        </w:rPr>
        <w:t xml:space="preserve"> </w:t>
      </w:r>
      <w:r w:rsidR="005C38B9" w:rsidRPr="005172AD">
        <w:rPr>
          <w:rFonts w:ascii="Times New Roman" w:hAnsi="Times New Roman" w:cs="Times New Roman"/>
          <w:sz w:val="28"/>
          <w:szCs w:val="28"/>
          <w:lang w:val="fr-FR"/>
        </w:rPr>
        <w:t>[</w:t>
      </w:r>
      <w:r w:rsidR="00EB5670" w:rsidRPr="005172AD">
        <w:rPr>
          <w:rFonts w:ascii="Times New Roman" w:hAnsi="Times New Roman" w:cs="Times New Roman"/>
          <w:sz w:val="28"/>
          <w:szCs w:val="28"/>
          <w:lang w:val="fr-FR"/>
        </w:rPr>
        <w:t>5, с. 404</w:t>
      </w:r>
      <w:r w:rsidR="005C38B9"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w:t>
      </w:r>
      <w:r w:rsidRPr="005172AD">
        <w:rPr>
          <w:rFonts w:ascii="Times New Roman" w:eastAsia="Calibri" w:hAnsi="Times New Roman" w:cs="Times New Roman"/>
          <w:b/>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Port de bras </w:t>
      </w:r>
      <w:r w:rsidRPr="005172AD">
        <w:rPr>
          <w:rFonts w:ascii="Times New Roman" w:eastAsia="Calibri" w:hAnsi="Times New Roman" w:cs="Times New Roman"/>
          <w:sz w:val="28"/>
          <w:szCs w:val="28"/>
          <w:lang w:val="fr-FR"/>
        </w:rPr>
        <w:t xml:space="preserve">(пор де бра) – термін в хореографії, який означає певні вправи рук і корпуса. </w:t>
      </w:r>
      <w:r w:rsidRPr="005172AD">
        <w:rPr>
          <w:rFonts w:ascii="Times New Roman" w:eastAsia="Calibri" w:hAnsi="Times New Roman" w:cs="Times New Roman"/>
          <w:i/>
          <w:sz w:val="28"/>
          <w:szCs w:val="28"/>
          <w:lang w:val="fr-FR"/>
        </w:rPr>
        <w:t>Port de bras</w:t>
      </w:r>
      <w:r w:rsidRPr="005172AD">
        <w:rPr>
          <w:rFonts w:ascii="Times New Roman" w:eastAsia="Calibri" w:hAnsi="Times New Roman" w:cs="Times New Roman"/>
          <w:sz w:val="28"/>
          <w:szCs w:val="28"/>
          <w:lang w:val="fr-FR"/>
        </w:rPr>
        <w:t xml:space="preserve"> (пор де бра) – нести руки, правильне пере</w:t>
      </w:r>
      <w:r w:rsidR="00B560F8" w:rsidRPr="005172AD">
        <w:rPr>
          <w:rFonts w:ascii="Times New Roman" w:hAnsi="Times New Roman" w:cs="Times New Roman"/>
          <w:sz w:val="28"/>
          <w:szCs w:val="28"/>
          <w:lang w:val="fr-FR"/>
        </w:rPr>
        <w:t xml:space="preserve">ведення рук з позиції в позицію: </w:t>
      </w:r>
      <w:r w:rsidRPr="005172AD">
        <w:rPr>
          <w:rFonts w:ascii="Times New Roman" w:eastAsia="Calibri" w:hAnsi="Times New Roman" w:cs="Times New Roman"/>
          <w:sz w:val="28"/>
          <w:szCs w:val="28"/>
          <w:lang w:val="fr-FR"/>
        </w:rPr>
        <w:t xml:space="preserve"> </w:t>
      </w:r>
      <w:r w:rsidR="00B560F8" w:rsidRPr="005172AD">
        <w:rPr>
          <w:rFonts w:ascii="Times New Roman" w:hAnsi="Times New Roman" w:cs="Times New Roman"/>
          <w:sz w:val="28"/>
          <w:szCs w:val="28"/>
          <w:lang w:val="fr-FR"/>
        </w:rPr>
        <w:t xml:space="preserve">з комбінуванням трьох позицій; </w:t>
      </w:r>
      <w:r w:rsidRPr="005172AD">
        <w:rPr>
          <w:rFonts w:ascii="Times New Roman" w:eastAsia="Calibri" w:hAnsi="Times New Roman" w:cs="Times New Roman"/>
          <w:sz w:val="28"/>
          <w:szCs w:val="28"/>
          <w:lang w:val="fr-FR"/>
        </w:rPr>
        <w:t>з використанням тр</w:t>
      </w:r>
      <w:r w:rsidR="00B560F8" w:rsidRPr="005172AD">
        <w:rPr>
          <w:rFonts w:ascii="Times New Roman" w:hAnsi="Times New Roman" w:cs="Times New Roman"/>
          <w:sz w:val="28"/>
          <w:szCs w:val="28"/>
          <w:lang w:val="fr-FR"/>
        </w:rPr>
        <w:t>ь</w:t>
      </w:r>
      <w:r w:rsidRPr="005172AD">
        <w:rPr>
          <w:rFonts w:ascii="Times New Roman" w:eastAsia="Calibri" w:hAnsi="Times New Roman" w:cs="Times New Roman"/>
          <w:sz w:val="28"/>
          <w:szCs w:val="28"/>
          <w:lang w:val="fr-FR"/>
        </w:rPr>
        <w:t>ох позицій і нах</w:t>
      </w:r>
      <w:r w:rsidR="00B560F8" w:rsidRPr="005172AD">
        <w:rPr>
          <w:rFonts w:ascii="Times New Roman" w:hAnsi="Times New Roman" w:cs="Times New Roman"/>
          <w:sz w:val="28"/>
          <w:szCs w:val="28"/>
          <w:lang w:val="fr-FR"/>
        </w:rPr>
        <w:t xml:space="preserve">иляннями корпуса вперед і назад; </w:t>
      </w:r>
      <w:r w:rsidRPr="005172AD">
        <w:rPr>
          <w:rFonts w:ascii="Times New Roman" w:eastAsia="Calibri" w:hAnsi="Times New Roman" w:cs="Times New Roman"/>
          <w:sz w:val="28"/>
          <w:szCs w:val="28"/>
          <w:lang w:val="fr-FR"/>
        </w:rPr>
        <w:t xml:space="preserve"> з комбінуванням трьох позиц</w:t>
      </w:r>
      <w:r w:rsidR="00B560F8" w:rsidRPr="005172AD">
        <w:rPr>
          <w:rFonts w:ascii="Times New Roman" w:hAnsi="Times New Roman" w:cs="Times New Roman"/>
          <w:sz w:val="28"/>
          <w:szCs w:val="28"/>
          <w:lang w:val="fr-FR"/>
        </w:rPr>
        <w:t xml:space="preserve">ій і положенням 4-го arabesque; </w:t>
      </w:r>
      <w:r w:rsidRPr="005172AD">
        <w:rPr>
          <w:rFonts w:ascii="Times New Roman" w:eastAsia="Calibri" w:hAnsi="Times New Roman" w:cs="Times New Roman"/>
          <w:sz w:val="28"/>
          <w:szCs w:val="28"/>
          <w:lang w:val="fr-FR"/>
        </w:rPr>
        <w:t>з розтяжкою, комбінуванням трьох позиц</w:t>
      </w:r>
      <w:r w:rsidR="00B560F8" w:rsidRPr="005172AD">
        <w:rPr>
          <w:rFonts w:ascii="Times New Roman" w:hAnsi="Times New Roman" w:cs="Times New Roman"/>
          <w:sz w:val="28"/>
          <w:szCs w:val="28"/>
          <w:lang w:val="fr-FR"/>
        </w:rPr>
        <w:t>ій і складним перегином корпуса;</w:t>
      </w:r>
      <w:r w:rsidRPr="005172AD">
        <w:rPr>
          <w:rFonts w:ascii="Times New Roman" w:eastAsia="Calibri" w:hAnsi="Times New Roman" w:cs="Times New Roman"/>
          <w:sz w:val="28"/>
          <w:szCs w:val="28"/>
          <w:lang w:val="fr-FR"/>
        </w:rPr>
        <w:t xml:space="preserve"> переводи рук з нахилянням корпуса вбік</w:t>
      </w:r>
      <w:r w:rsidR="005C38B9" w:rsidRPr="005172AD">
        <w:rPr>
          <w:rFonts w:ascii="Times New Roman" w:eastAsia="Calibri" w:hAnsi="Times New Roman" w:cs="Times New Roman"/>
          <w:sz w:val="28"/>
          <w:szCs w:val="28"/>
          <w:lang w:val="fr-FR"/>
        </w:rPr>
        <w:t xml:space="preserve"> </w:t>
      </w:r>
      <w:r w:rsidR="005C38B9" w:rsidRPr="005172AD">
        <w:rPr>
          <w:rFonts w:ascii="Times New Roman" w:hAnsi="Times New Roman" w:cs="Times New Roman"/>
          <w:sz w:val="28"/>
          <w:szCs w:val="28"/>
          <w:lang w:val="fr-FR"/>
        </w:rPr>
        <w:t>[</w:t>
      </w:r>
      <w:r w:rsidR="00871690" w:rsidRPr="005172AD">
        <w:rPr>
          <w:rFonts w:ascii="Times New Roman" w:hAnsi="Times New Roman" w:cs="Times New Roman"/>
          <w:sz w:val="28"/>
          <w:szCs w:val="28"/>
          <w:lang w:val="fr-FR"/>
        </w:rPr>
        <w:t>6, с. 69</w:t>
      </w:r>
      <w:r w:rsidR="005C38B9"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Сambré </w:t>
      </w:r>
      <w:r w:rsidRPr="005172AD">
        <w:rPr>
          <w:rFonts w:ascii="Times New Roman" w:eastAsia="Calibri" w:hAnsi="Times New Roman" w:cs="Times New Roman"/>
          <w:sz w:val="28"/>
          <w:szCs w:val="28"/>
          <w:lang w:val="fr-FR"/>
        </w:rPr>
        <w:t>(камбре) – нахиляння корпуса вперед, убік, назад від попереку нижче 90˚ з рівною чи округлою спиною</w:t>
      </w:r>
      <w:r w:rsidR="0001751A" w:rsidRPr="005172AD">
        <w:rPr>
          <w:rFonts w:ascii="Times New Roman" w:eastAsia="Calibri" w:hAnsi="Times New Roman" w:cs="Times New Roman"/>
          <w:sz w:val="28"/>
          <w:szCs w:val="28"/>
          <w:lang w:val="fr-FR"/>
        </w:rPr>
        <w:t xml:space="preserve"> </w:t>
      </w:r>
      <w:r w:rsidR="00E02AC3" w:rsidRPr="005172AD">
        <w:rPr>
          <w:rFonts w:ascii="Times New Roman" w:hAnsi="Times New Roman" w:cs="Times New Roman"/>
          <w:sz w:val="28"/>
          <w:szCs w:val="28"/>
          <w:lang w:val="fr-FR"/>
        </w:rPr>
        <w:t>[8</w:t>
      </w:r>
      <w:r w:rsidR="005C38B9" w:rsidRPr="005172AD">
        <w:rPr>
          <w:rFonts w:ascii="Times New Roman" w:hAnsi="Times New Roman" w:cs="Times New Roman"/>
          <w:sz w:val="28"/>
          <w:szCs w:val="28"/>
          <w:lang w:val="fr-FR"/>
        </w:rPr>
        <w:t>, с. 47</w:t>
      </w:r>
      <w:r w:rsidR="00E02AC3" w:rsidRPr="005172AD">
        <w:rPr>
          <w:rFonts w:ascii="Times New Roman" w:hAnsi="Times New Roman" w:cs="Times New Roman"/>
          <w:sz w:val="28"/>
          <w:szCs w:val="28"/>
          <w:lang w:val="fr-FR"/>
        </w:rPr>
        <w:t>]</w:t>
      </w:r>
      <w:r w:rsidRPr="005172AD">
        <w:rPr>
          <w:rFonts w:ascii="Times New Roman" w:eastAsia="Calibri" w:hAnsi="Times New Roman" w:cs="Times New Roman"/>
          <w:sz w:val="28"/>
          <w:szCs w:val="28"/>
          <w:lang w:val="fr-FR"/>
        </w:rPr>
        <w:t xml:space="preserve">. </w:t>
      </w:r>
    </w:p>
    <w:p w:rsidR="005D6A9E" w:rsidRPr="005172AD" w:rsidRDefault="005D6A9E" w:rsidP="005C38B9">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Positions des bras et de pied </w:t>
      </w:r>
      <w:r w:rsidRPr="005172AD">
        <w:rPr>
          <w:rFonts w:ascii="Times New Roman" w:eastAsia="Calibri" w:hAnsi="Times New Roman" w:cs="Times New Roman"/>
          <w:sz w:val="28"/>
          <w:szCs w:val="28"/>
          <w:lang w:val="fr-FR"/>
        </w:rPr>
        <w:t xml:space="preserve">(позиційон дес брас ет дес пьєс) – загальний термін у контемпорарі данс, який означає систему положень і позицій рук і ніг. </w:t>
      </w:r>
      <w:r w:rsidRPr="005172AD">
        <w:rPr>
          <w:rFonts w:ascii="Times New Roman" w:eastAsia="Calibri" w:hAnsi="Times New Roman" w:cs="Times New Roman"/>
          <w:i/>
          <w:sz w:val="28"/>
          <w:szCs w:val="28"/>
          <w:lang w:val="fr-FR"/>
        </w:rPr>
        <w:t>Positions des bras (позиції рук) – три основних</w:t>
      </w:r>
      <w:r w:rsidRPr="005172AD">
        <w:rPr>
          <w:rFonts w:ascii="Times New Roman" w:eastAsia="Calibri" w:hAnsi="Times New Roman" w:cs="Times New Roman"/>
          <w:sz w:val="28"/>
          <w:szCs w:val="28"/>
          <w:lang w:val="fr-FR"/>
        </w:rPr>
        <w:t xml:space="preserve"> позицій, три положення за методом А.Я Ваганової</w:t>
      </w:r>
      <w:r w:rsidR="0001751A" w:rsidRPr="005172AD">
        <w:rPr>
          <w:rFonts w:ascii="Times New Roman" w:eastAsia="Calibri" w:hAnsi="Times New Roman" w:cs="Times New Roman"/>
          <w:sz w:val="28"/>
          <w:szCs w:val="28"/>
          <w:lang w:val="fr-FR"/>
        </w:rPr>
        <w:t xml:space="preserve"> </w:t>
      </w:r>
      <w:r w:rsidR="0001751A" w:rsidRPr="005172AD">
        <w:rPr>
          <w:rFonts w:ascii="Times New Roman" w:hAnsi="Times New Roman" w:cs="Times New Roman"/>
          <w:sz w:val="28"/>
          <w:szCs w:val="28"/>
          <w:lang w:val="fr-FR"/>
        </w:rPr>
        <w:t>[3, с. 27]</w:t>
      </w:r>
      <w:r w:rsidRPr="005172AD">
        <w:rPr>
          <w:rFonts w:ascii="Times New Roman" w:eastAsia="Calibri" w:hAnsi="Times New Roman" w:cs="Times New Roman"/>
          <w:sz w:val="28"/>
          <w:szCs w:val="28"/>
          <w:lang w:val="fr-FR"/>
        </w:rPr>
        <w:t xml:space="preserve">. </w:t>
      </w:r>
    </w:p>
    <w:p w:rsidR="005D6A9E" w:rsidRPr="005172AD" w:rsidRDefault="005D6A9E" w:rsidP="00F3763B">
      <w:pPr>
        <w:spacing w:after="0" w:line="360" w:lineRule="auto"/>
        <w:ind w:firstLine="709"/>
        <w:jc w:val="both"/>
        <w:rPr>
          <w:rFonts w:ascii="Times New Roman" w:eastAsia="Calibri" w:hAnsi="Times New Roman" w:cs="Times New Roman"/>
          <w:sz w:val="28"/>
          <w:szCs w:val="28"/>
          <w:lang w:val="fr-FR"/>
        </w:rPr>
      </w:pPr>
      <w:r w:rsidRPr="005172AD">
        <w:rPr>
          <w:rFonts w:ascii="Times New Roman" w:eastAsia="Calibri" w:hAnsi="Times New Roman" w:cs="Times New Roman"/>
          <w:i/>
          <w:sz w:val="28"/>
          <w:szCs w:val="28"/>
          <w:lang w:val="fr-FR"/>
        </w:rPr>
        <w:t xml:space="preserve">Preparation </w:t>
      </w:r>
      <w:r w:rsidRPr="005172AD">
        <w:rPr>
          <w:rFonts w:ascii="Times New Roman" w:eastAsia="Calibri" w:hAnsi="Times New Roman" w:cs="Times New Roman"/>
          <w:sz w:val="28"/>
          <w:szCs w:val="28"/>
          <w:lang w:val="fr-FR"/>
        </w:rPr>
        <w:t>(препаратіон від французької рreparation –  приготування) – термін, який означає підготовку до буд-якого руху.</w:t>
      </w:r>
      <w:r w:rsidRPr="005172AD">
        <w:rPr>
          <w:rFonts w:ascii="Times New Roman" w:eastAsia="Calibri" w:hAnsi="Times New Roman" w:cs="Times New Roman"/>
          <w:i/>
          <w:sz w:val="28"/>
          <w:szCs w:val="28"/>
          <w:lang w:val="fr-FR"/>
        </w:rPr>
        <w:t xml:space="preserve"> </w:t>
      </w:r>
      <w:r w:rsidRPr="005172AD">
        <w:rPr>
          <w:rFonts w:ascii="Times New Roman" w:eastAsia="Calibri" w:hAnsi="Times New Roman" w:cs="Times New Roman"/>
          <w:sz w:val="28"/>
          <w:szCs w:val="28"/>
          <w:lang w:val="fr-FR"/>
        </w:rPr>
        <w:t>Preparation – відкриття руки перед початком руху, рreparation rond de jamde par terre, рreparation rond de jamde – temps relevé, рreparation перед стрибковою комбінацією en pose croisé.</w:t>
      </w:r>
    </w:p>
    <w:p w:rsidR="00646838" w:rsidRPr="005172AD" w:rsidRDefault="005D6A9E" w:rsidP="00F3763B">
      <w:pPr>
        <w:spacing w:after="0" w:line="360" w:lineRule="auto"/>
        <w:ind w:firstLine="709"/>
        <w:jc w:val="both"/>
        <w:rPr>
          <w:rFonts w:ascii="Times New Roman" w:hAnsi="Times New Roman" w:cs="Times New Roman"/>
          <w:sz w:val="28"/>
          <w:szCs w:val="28"/>
          <w:lang w:val="fr-FR"/>
        </w:rPr>
      </w:pPr>
      <w:r w:rsidRPr="005172AD">
        <w:rPr>
          <w:rFonts w:ascii="Times New Roman" w:eastAsia="Calibri" w:hAnsi="Times New Roman" w:cs="Times New Roman"/>
          <w:i/>
          <w:sz w:val="28"/>
          <w:szCs w:val="28"/>
          <w:lang w:val="fr-FR"/>
        </w:rPr>
        <w:t xml:space="preserve">  Fitness – </w:t>
      </w:r>
      <w:r w:rsidRPr="005172AD">
        <w:rPr>
          <w:rFonts w:ascii="Times New Roman" w:eastAsia="Calibri" w:hAnsi="Times New Roman" w:cs="Times New Roman"/>
          <w:sz w:val="28"/>
          <w:szCs w:val="28"/>
          <w:lang w:val="fr-FR"/>
        </w:rPr>
        <w:t xml:space="preserve">силові вправи для рук, плечей, </w:t>
      </w:r>
      <w:r w:rsidR="00E425D9" w:rsidRPr="005172AD">
        <w:rPr>
          <w:rFonts w:ascii="Times New Roman" w:eastAsia="Calibri" w:hAnsi="Times New Roman" w:cs="Times New Roman"/>
          <w:sz w:val="28"/>
          <w:szCs w:val="28"/>
          <w:lang w:val="fr-FR"/>
        </w:rPr>
        <w:t xml:space="preserve">спини: </w:t>
      </w:r>
      <w:r w:rsidRPr="005172AD">
        <w:rPr>
          <w:rFonts w:ascii="Times New Roman" w:eastAsia="Calibri" w:hAnsi="Times New Roman" w:cs="Times New Roman"/>
          <w:sz w:val="28"/>
          <w:szCs w:val="28"/>
          <w:lang w:val="fr-FR"/>
        </w:rPr>
        <w:t>press – жим від підлоги широким хватом; pull-up – підтягування у ста</w:t>
      </w:r>
      <w:r w:rsidRPr="005172AD">
        <w:rPr>
          <w:rFonts w:ascii="Times New Roman" w:hAnsi="Times New Roman" w:cs="Times New Roman"/>
          <w:sz w:val="28"/>
          <w:szCs w:val="28"/>
          <w:lang w:val="fr-FR"/>
        </w:rPr>
        <w:t>нка за голову широким хватом)</w:t>
      </w:r>
      <w:r w:rsidR="00E02AC3" w:rsidRPr="005172AD">
        <w:rPr>
          <w:rFonts w:ascii="Times New Roman" w:hAnsi="Times New Roman" w:cs="Times New Roman"/>
          <w:sz w:val="28"/>
          <w:szCs w:val="28"/>
          <w:lang w:val="fr-FR"/>
        </w:rPr>
        <w:t xml:space="preserve"> [8</w:t>
      </w:r>
      <w:r w:rsidR="00000E50" w:rsidRPr="005172AD">
        <w:rPr>
          <w:rFonts w:ascii="Times New Roman" w:hAnsi="Times New Roman" w:cs="Times New Roman"/>
          <w:sz w:val="28"/>
          <w:szCs w:val="28"/>
          <w:lang w:val="fr-FR"/>
        </w:rPr>
        <w:t>, с. 49</w:t>
      </w:r>
      <w:r w:rsidR="00E02AC3" w:rsidRPr="005172AD">
        <w:rPr>
          <w:rFonts w:ascii="Times New Roman" w:hAnsi="Times New Roman" w:cs="Times New Roman"/>
          <w:sz w:val="28"/>
          <w:szCs w:val="28"/>
          <w:lang w:val="fr-FR"/>
        </w:rPr>
        <w:t>]</w:t>
      </w:r>
      <w:r w:rsidRPr="005172AD">
        <w:rPr>
          <w:rFonts w:ascii="Times New Roman" w:hAnsi="Times New Roman" w:cs="Times New Roman"/>
          <w:sz w:val="28"/>
          <w:szCs w:val="28"/>
          <w:lang w:val="fr-FR"/>
        </w:rPr>
        <w:t xml:space="preserve">. </w:t>
      </w:r>
    </w:p>
    <w:p w:rsidR="004D33B7" w:rsidRPr="005172AD" w:rsidRDefault="004D33B7" w:rsidP="004D33B7">
      <w:pPr>
        <w:spacing w:after="0" w:line="360" w:lineRule="auto"/>
        <w:ind w:firstLine="851"/>
        <w:jc w:val="both"/>
        <w:rPr>
          <w:rFonts w:ascii="Times New Roman" w:eastAsia="Calibri" w:hAnsi="Times New Roman" w:cs="Times New Roman"/>
          <w:b/>
          <w:sz w:val="28"/>
          <w:szCs w:val="28"/>
          <w:lang w:val="fr-FR"/>
        </w:rPr>
      </w:pPr>
      <w:r w:rsidRPr="005172AD">
        <w:rPr>
          <w:rFonts w:ascii="Times New Roman" w:eastAsia="Calibri" w:hAnsi="Times New Roman" w:cs="Times New Roman"/>
          <w:b/>
          <w:sz w:val="28"/>
          <w:szCs w:val="28"/>
          <w:lang w:val="fr-FR"/>
        </w:rPr>
        <w:t>Висновок.</w:t>
      </w:r>
    </w:p>
    <w:p w:rsidR="00A60BEA" w:rsidRPr="005172AD" w:rsidRDefault="00A60BEA" w:rsidP="00E626D4">
      <w:pPr>
        <w:pStyle w:val="a4"/>
        <w:spacing w:before="0" w:beforeAutospacing="0" w:after="0" w:afterAutospacing="0" w:line="360" w:lineRule="auto"/>
        <w:ind w:firstLine="709"/>
        <w:jc w:val="both"/>
        <w:rPr>
          <w:sz w:val="28"/>
          <w:szCs w:val="28"/>
          <w:lang w:val="fr-FR"/>
        </w:rPr>
      </w:pPr>
      <w:r w:rsidRPr="005172AD">
        <w:rPr>
          <w:sz w:val="28"/>
          <w:szCs w:val="28"/>
          <w:lang w:val="fr-FR"/>
        </w:rPr>
        <w:t>Отже,</w:t>
      </w:r>
      <w:r w:rsidR="00DF00A1" w:rsidRPr="005172AD">
        <w:rPr>
          <w:sz w:val="28"/>
          <w:szCs w:val="28"/>
          <w:lang w:val="fr-FR"/>
        </w:rPr>
        <w:t xml:space="preserve"> </w:t>
      </w:r>
      <w:r w:rsidR="002F30E6" w:rsidRPr="005172AD">
        <w:rPr>
          <w:sz w:val="28"/>
          <w:szCs w:val="28"/>
          <w:lang w:val="fr-FR"/>
        </w:rPr>
        <w:t xml:space="preserve">на сьогодні, абсолютне володіння понятійно-категоріальним апаратом хореографічної термінології, яке пов’язане з особливостями виконання </w:t>
      </w:r>
      <w:r w:rsidR="002F30E6" w:rsidRPr="005172AD">
        <w:rPr>
          <w:sz w:val="28"/>
          <w:szCs w:val="28"/>
          <w:lang w:val="fr-FR"/>
        </w:rPr>
        <w:lastRenderedPageBreak/>
        <w:t>рухів, положень, позицій, вправ, вкрай необхідне, у професійному навчанні артисту балету, викладачу хореографічних дисциплін, балетмейстеру-постановника, науковцю хореологу</w:t>
      </w:r>
      <w:r w:rsidR="00F03D31" w:rsidRPr="005172AD">
        <w:rPr>
          <w:sz w:val="28"/>
          <w:szCs w:val="28"/>
          <w:lang w:val="fr-FR"/>
        </w:rPr>
        <w:t>.</w:t>
      </w:r>
    </w:p>
    <w:p w:rsidR="00BC0130" w:rsidRPr="005172AD" w:rsidRDefault="00BC0130" w:rsidP="00B94056">
      <w:pPr>
        <w:ind w:firstLine="709"/>
        <w:rPr>
          <w:rFonts w:ascii="Times New Roman" w:hAnsi="Times New Roman" w:cs="Times New Roman"/>
          <w:b/>
          <w:i/>
          <w:sz w:val="28"/>
          <w:szCs w:val="28"/>
          <w:lang w:val="fr-FR"/>
        </w:rPr>
      </w:pPr>
      <w:r w:rsidRPr="005172AD">
        <w:rPr>
          <w:rFonts w:ascii="Times New Roman" w:hAnsi="Times New Roman" w:cs="Times New Roman"/>
          <w:b/>
          <w:i/>
          <w:sz w:val="28"/>
          <w:szCs w:val="28"/>
          <w:lang w:val="fr-FR"/>
        </w:rPr>
        <w:t>Література:</w:t>
      </w:r>
    </w:p>
    <w:p w:rsidR="00E02AC3" w:rsidRPr="005172AD" w:rsidRDefault="00E02AC3" w:rsidP="00E02AC3">
      <w:pPr>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1. Балет. Уроки. Иллюстрированное руководство по официальной балетной програмне / ред., пер. Бардина С.Ю.  – М. : Астрель, 2003. – 144 с.</w:t>
      </w:r>
    </w:p>
    <w:p w:rsidR="00E02AC3" w:rsidRPr="005172AD" w:rsidRDefault="00E02AC3" w:rsidP="00E02AC3">
      <w:pPr>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2. Блок Л.Д. Классический танец : история и современность / Блок Л.Д.  – М. : Искусство, 1987. – 556 с. : ил.</w:t>
      </w:r>
    </w:p>
    <w:p w:rsidR="00E02AC3" w:rsidRPr="005172AD" w:rsidRDefault="00E02AC3" w:rsidP="00E02AC3">
      <w:pPr>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 xml:space="preserve">3. Ваганова А.Я. Основы классического танца / Ваганова А.Я. – СПб. : Лань, 2000. – Изд. № 6. – 192 с. </w:t>
      </w:r>
    </w:p>
    <w:p w:rsidR="00E02AC3" w:rsidRPr="005172AD" w:rsidRDefault="00E02AC3" w:rsidP="00E02AC3">
      <w:pPr>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4. Васильева-Рождественская М.В. Историко-бытовой танец : учеб. пособие / Васильева-Рождественская М.В. – М. : Искусство, 1987. – 382 с. : рис.</w:t>
      </w:r>
    </w:p>
    <w:p w:rsidR="00E02AC3" w:rsidRPr="005172AD" w:rsidRDefault="00E02AC3" w:rsidP="00E02AC3">
      <w:pPr>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 xml:space="preserve">5. Григорович Ю.М. Балет : энциклопедия / Григорович Ю.М. – М. : Советская энциклопедия, 1981. – 623 с. : ил.  </w:t>
      </w:r>
    </w:p>
    <w:p w:rsidR="00E02AC3" w:rsidRPr="005172AD" w:rsidRDefault="00E02AC3" w:rsidP="00E02AC3">
      <w:pPr>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6. Костровицкая В.С, Писарев А.А. Школа классического танца / Костровицкая В., Писарев А.  –  М. : Искусство, 1976. – 272 с.</w:t>
      </w:r>
    </w:p>
    <w:p w:rsidR="00E02AC3" w:rsidRPr="005172AD" w:rsidRDefault="00E02AC3" w:rsidP="00E02AC3">
      <w:pPr>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7. Никитин В. Ю. Модерн джаз танец. Методика преподавания / Никитин В. Ю.  – М. : ВЦХТ, 2002. – 162 с. : ил.</w:t>
      </w:r>
    </w:p>
    <w:p w:rsidR="00E02AC3" w:rsidRPr="005172AD" w:rsidRDefault="00E02AC3" w:rsidP="00E02AC3">
      <w:pPr>
        <w:spacing w:after="0" w:line="360" w:lineRule="auto"/>
        <w:jc w:val="both"/>
        <w:rPr>
          <w:rFonts w:ascii="Times New Roman" w:hAnsi="Times New Roman" w:cs="Times New Roman"/>
          <w:sz w:val="28"/>
          <w:szCs w:val="28"/>
          <w:lang w:val="fr-FR"/>
        </w:rPr>
      </w:pPr>
      <w:r w:rsidRPr="005172AD">
        <w:rPr>
          <w:rFonts w:ascii="Times New Roman" w:hAnsi="Times New Roman" w:cs="Times New Roman"/>
          <w:sz w:val="28"/>
          <w:szCs w:val="28"/>
          <w:lang w:val="fr-FR"/>
        </w:rPr>
        <w:t>8. Шариков Д.І. Хореографія : навчальний посібник [для студентів ВНЗ «Театральне мистецтво»] / Шариков Д.І. – К. : КиМУ, 2011. – 184 с.</w:t>
      </w:r>
    </w:p>
    <w:p w:rsidR="004D33B7" w:rsidRPr="005172AD" w:rsidRDefault="00060B01" w:rsidP="00B94056">
      <w:pPr>
        <w:pStyle w:val="11"/>
        <w:spacing w:after="0" w:line="360" w:lineRule="auto"/>
        <w:ind w:left="0" w:firstLine="709"/>
        <w:rPr>
          <w:rFonts w:ascii="Times New Roman" w:hAnsi="Times New Roman"/>
          <w:b/>
          <w:sz w:val="28"/>
          <w:szCs w:val="28"/>
          <w:lang w:val="fr-FR"/>
        </w:rPr>
      </w:pPr>
      <w:r w:rsidRPr="005172AD">
        <w:rPr>
          <w:rFonts w:ascii="Times New Roman" w:hAnsi="Times New Roman"/>
          <w:b/>
          <w:sz w:val="28"/>
          <w:szCs w:val="28"/>
          <w:lang w:val="fr-FR"/>
        </w:rPr>
        <w:t>References:</w:t>
      </w:r>
    </w:p>
    <w:p w:rsidR="00B94056" w:rsidRPr="005172AD" w:rsidRDefault="00B94056" w:rsidP="007D558F">
      <w:pPr>
        <w:pStyle w:val="a4"/>
        <w:spacing w:before="0" w:beforeAutospacing="0" w:after="0" w:afterAutospacing="0" w:line="360" w:lineRule="auto"/>
        <w:jc w:val="both"/>
        <w:rPr>
          <w:sz w:val="28"/>
          <w:szCs w:val="28"/>
          <w:lang w:val="fr-FR"/>
        </w:rPr>
      </w:pPr>
      <w:r w:rsidRPr="005172AD">
        <w:rPr>
          <w:sz w:val="28"/>
          <w:szCs w:val="28"/>
          <w:lang w:val="fr-FR"/>
        </w:rPr>
        <w:t>1. Balet. Uroky. Yllyustryrovannoe rukovodstvo po ofytsyal'noy baletnoy prohramne / red., per. Bardyna S.Yu.  – M. : Astrel', 2003. – 144 s.</w:t>
      </w:r>
    </w:p>
    <w:p w:rsidR="00B94056" w:rsidRPr="005172AD" w:rsidRDefault="00B94056" w:rsidP="007D558F">
      <w:pPr>
        <w:pStyle w:val="a4"/>
        <w:spacing w:before="0" w:beforeAutospacing="0" w:after="0" w:afterAutospacing="0" w:line="360" w:lineRule="auto"/>
        <w:jc w:val="both"/>
        <w:rPr>
          <w:sz w:val="28"/>
          <w:szCs w:val="28"/>
          <w:lang w:val="fr-FR"/>
        </w:rPr>
      </w:pPr>
      <w:r w:rsidRPr="005172AD">
        <w:rPr>
          <w:sz w:val="28"/>
          <w:szCs w:val="28"/>
          <w:lang w:val="fr-FR"/>
        </w:rPr>
        <w:t>2. Blok L.D. Klassycheskyy tanets : ystoryya y sovremennost' / Blok L.D.  – M. : Yskusstvo, 1987. – 556 s. : yl.</w:t>
      </w:r>
    </w:p>
    <w:p w:rsidR="00B94056" w:rsidRPr="005172AD" w:rsidRDefault="007D558F" w:rsidP="007D558F">
      <w:pPr>
        <w:pStyle w:val="a4"/>
        <w:spacing w:before="0" w:beforeAutospacing="0" w:after="0" w:afterAutospacing="0" w:line="360" w:lineRule="auto"/>
        <w:jc w:val="both"/>
        <w:rPr>
          <w:sz w:val="28"/>
          <w:szCs w:val="28"/>
          <w:lang w:val="fr-FR"/>
        </w:rPr>
      </w:pPr>
      <w:r w:rsidRPr="005172AD">
        <w:rPr>
          <w:sz w:val="28"/>
          <w:szCs w:val="28"/>
          <w:lang w:val="fr-FR"/>
        </w:rPr>
        <w:t>3. Vahanova A.Ya. Osnovy</w:t>
      </w:r>
      <w:r w:rsidR="00B94056" w:rsidRPr="005172AD">
        <w:rPr>
          <w:sz w:val="28"/>
          <w:szCs w:val="28"/>
          <w:lang w:val="fr-FR"/>
        </w:rPr>
        <w:t xml:space="preserve"> klassycheskoho tantsa / Vahanova A.Y</w:t>
      </w:r>
      <w:r w:rsidRPr="005172AD">
        <w:rPr>
          <w:sz w:val="28"/>
          <w:szCs w:val="28"/>
          <w:lang w:val="fr-FR"/>
        </w:rPr>
        <w:t>a. – SPb. : Lan', 2000. – Yzd. №</w:t>
      </w:r>
      <w:r w:rsidR="00B94056" w:rsidRPr="005172AD">
        <w:rPr>
          <w:sz w:val="28"/>
          <w:szCs w:val="28"/>
          <w:lang w:val="fr-FR"/>
        </w:rPr>
        <w:t xml:space="preserve"> 6. – 192 s. </w:t>
      </w:r>
    </w:p>
    <w:p w:rsidR="00B94056" w:rsidRPr="005172AD" w:rsidRDefault="00B94056" w:rsidP="007D558F">
      <w:pPr>
        <w:pStyle w:val="a4"/>
        <w:spacing w:before="0" w:beforeAutospacing="0" w:after="0" w:afterAutospacing="0" w:line="360" w:lineRule="auto"/>
        <w:jc w:val="both"/>
        <w:rPr>
          <w:sz w:val="28"/>
          <w:szCs w:val="28"/>
          <w:lang w:val="fr-FR"/>
        </w:rPr>
      </w:pPr>
      <w:r w:rsidRPr="005172AD">
        <w:rPr>
          <w:sz w:val="28"/>
          <w:szCs w:val="28"/>
          <w:lang w:val="fr-FR"/>
        </w:rPr>
        <w:t>4. Vasyl'eva-R</w:t>
      </w:r>
      <w:r w:rsidR="007D558F" w:rsidRPr="005172AD">
        <w:rPr>
          <w:sz w:val="28"/>
          <w:szCs w:val="28"/>
          <w:lang w:val="fr-FR"/>
        </w:rPr>
        <w:t>ozhdestvenskaya M.V. Ystoryko-by</w:t>
      </w:r>
      <w:r w:rsidRPr="005172AD">
        <w:rPr>
          <w:sz w:val="28"/>
          <w:szCs w:val="28"/>
          <w:lang w:val="fr-FR"/>
        </w:rPr>
        <w:t>tovoy tanets : ucheb. posobye / Vasyl'eva-Rozhdestvenskaya M.V. – M. : Yskusstvo, 1987. – 382 s. : rys.</w:t>
      </w:r>
    </w:p>
    <w:p w:rsidR="00B94056" w:rsidRPr="005172AD" w:rsidRDefault="007D558F" w:rsidP="007D558F">
      <w:pPr>
        <w:pStyle w:val="a4"/>
        <w:spacing w:before="0" w:beforeAutospacing="0" w:after="0" w:afterAutospacing="0" w:line="360" w:lineRule="auto"/>
        <w:jc w:val="both"/>
        <w:rPr>
          <w:sz w:val="28"/>
          <w:szCs w:val="28"/>
          <w:lang w:val="fr-FR"/>
        </w:rPr>
      </w:pPr>
      <w:r w:rsidRPr="005172AD">
        <w:rPr>
          <w:sz w:val="28"/>
          <w:szCs w:val="28"/>
          <w:lang w:val="fr-FR"/>
        </w:rPr>
        <w:lastRenderedPageBreak/>
        <w:t>5. Hryhorovych Yu.M. Balet : е</w:t>
      </w:r>
      <w:r w:rsidR="00B94056" w:rsidRPr="005172AD">
        <w:rPr>
          <w:sz w:val="28"/>
          <w:szCs w:val="28"/>
          <w:lang w:val="fr-FR"/>
        </w:rPr>
        <w:t>ntsyklopedyya / Hryhor</w:t>
      </w:r>
      <w:r w:rsidRPr="005172AD">
        <w:rPr>
          <w:sz w:val="28"/>
          <w:szCs w:val="28"/>
          <w:lang w:val="fr-FR"/>
        </w:rPr>
        <w:t>ovych Yu.M. – M. : Sovet·skaya е</w:t>
      </w:r>
      <w:r w:rsidR="00B94056" w:rsidRPr="005172AD">
        <w:rPr>
          <w:sz w:val="28"/>
          <w:szCs w:val="28"/>
          <w:lang w:val="fr-FR"/>
        </w:rPr>
        <w:t xml:space="preserve">ntsyklopedyya, 1981. – 623 s. : yl.  </w:t>
      </w:r>
    </w:p>
    <w:p w:rsidR="00B94056" w:rsidRPr="005172AD" w:rsidRDefault="00B94056" w:rsidP="007D558F">
      <w:pPr>
        <w:pStyle w:val="a4"/>
        <w:spacing w:before="0" w:beforeAutospacing="0" w:after="0" w:afterAutospacing="0" w:line="360" w:lineRule="auto"/>
        <w:jc w:val="both"/>
        <w:rPr>
          <w:sz w:val="28"/>
          <w:szCs w:val="28"/>
          <w:lang w:val="fr-FR"/>
        </w:rPr>
      </w:pPr>
      <w:r w:rsidRPr="005172AD">
        <w:rPr>
          <w:sz w:val="28"/>
          <w:szCs w:val="28"/>
          <w:lang w:val="fr-FR"/>
        </w:rPr>
        <w:t>6. Kostrovytskaya V.S, Pysarev A.A. Shkola klassycheskoho tantsa / Kostrovytskaya V., Pysarev A.  –  M. : Yskusstvo, 1976. – 272 s.</w:t>
      </w:r>
    </w:p>
    <w:p w:rsidR="00B94056" w:rsidRPr="005172AD" w:rsidRDefault="00B94056" w:rsidP="007D558F">
      <w:pPr>
        <w:pStyle w:val="a4"/>
        <w:spacing w:before="0" w:beforeAutospacing="0" w:after="0" w:afterAutospacing="0" w:line="360" w:lineRule="auto"/>
        <w:jc w:val="both"/>
        <w:rPr>
          <w:sz w:val="28"/>
          <w:szCs w:val="28"/>
          <w:lang w:val="fr-FR"/>
        </w:rPr>
      </w:pPr>
      <w:r w:rsidRPr="005172AD">
        <w:rPr>
          <w:sz w:val="28"/>
          <w:szCs w:val="28"/>
          <w:lang w:val="fr-FR"/>
        </w:rPr>
        <w:t>7. Nykytyn V. Yu. Modern dzhaz tanets. Metodyka prepodavanyya / Nykytyn V. Yu.  – M. : VTsKhT, 2002. – 162 s. : yl.</w:t>
      </w:r>
    </w:p>
    <w:p w:rsidR="001E6F3D" w:rsidRPr="005172AD" w:rsidRDefault="00B94056" w:rsidP="007D558F">
      <w:pPr>
        <w:pStyle w:val="a4"/>
        <w:spacing w:before="0" w:beforeAutospacing="0" w:after="0" w:afterAutospacing="0" w:line="360" w:lineRule="auto"/>
        <w:jc w:val="both"/>
        <w:rPr>
          <w:sz w:val="28"/>
          <w:szCs w:val="28"/>
          <w:lang w:val="fr-FR"/>
        </w:rPr>
      </w:pPr>
      <w:r w:rsidRPr="005172AD">
        <w:rPr>
          <w:sz w:val="28"/>
          <w:szCs w:val="28"/>
          <w:lang w:val="fr-FR"/>
        </w:rPr>
        <w:t>8. Sharykov D.I. Khoreohrafiya : navchal'nyy posibnyk [dlya studentiv VNZ «Teatral'ne mystetstvo»] / Sharykov D.I. – K. : KyMU, 2011. – 184 s.</w:t>
      </w:r>
    </w:p>
    <w:sectPr w:rsidR="001E6F3D" w:rsidRPr="005172AD" w:rsidSect="004D33B7">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373" w:rsidRDefault="00674373" w:rsidP="00A0612C">
      <w:pPr>
        <w:spacing w:after="0" w:line="240" w:lineRule="auto"/>
      </w:pPr>
      <w:r>
        <w:separator/>
      </w:r>
    </w:p>
  </w:endnote>
  <w:endnote w:type="continuationSeparator" w:id="0">
    <w:p w:rsidR="00674373" w:rsidRDefault="00674373" w:rsidP="00A06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373" w:rsidRDefault="00674373" w:rsidP="00A0612C">
      <w:pPr>
        <w:spacing w:after="0" w:line="240" w:lineRule="auto"/>
      </w:pPr>
      <w:r>
        <w:separator/>
      </w:r>
    </w:p>
  </w:footnote>
  <w:footnote w:type="continuationSeparator" w:id="0">
    <w:p w:rsidR="00674373" w:rsidRDefault="00674373" w:rsidP="00A061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2EC0"/>
    <w:multiLevelType w:val="hybridMultilevel"/>
    <w:tmpl w:val="368A9762"/>
    <w:lvl w:ilvl="0" w:tplc="ED5204D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28B972B5"/>
    <w:multiLevelType w:val="multilevel"/>
    <w:tmpl w:val="C80A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01127D"/>
    <w:multiLevelType w:val="hybridMultilevel"/>
    <w:tmpl w:val="B7BE7190"/>
    <w:lvl w:ilvl="0" w:tplc="3AA426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635BD"/>
    <w:rsid w:val="00000E50"/>
    <w:rsid w:val="00011C04"/>
    <w:rsid w:val="0001751A"/>
    <w:rsid w:val="00050D50"/>
    <w:rsid w:val="00060B01"/>
    <w:rsid w:val="000809E3"/>
    <w:rsid w:val="0009014F"/>
    <w:rsid w:val="000A2431"/>
    <w:rsid w:val="000A2A42"/>
    <w:rsid w:val="000A5A57"/>
    <w:rsid w:val="000B528D"/>
    <w:rsid w:val="000B56A9"/>
    <w:rsid w:val="00140EDD"/>
    <w:rsid w:val="00163BB7"/>
    <w:rsid w:val="00174E64"/>
    <w:rsid w:val="001854E7"/>
    <w:rsid w:val="00194C27"/>
    <w:rsid w:val="001A2870"/>
    <w:rsid w:val="001A4B4D"/>
    <w:rsid w:val="001A625E"/>
    <w:rsid w:val="001B4F93"/>
    <w:rsid w:val="001C335A"/>
    <w:rsid w:val="001C5456"/>
    <w:rsid w:val="001C7556"/>
    <w:rsid w:val="001E6F3D"/>
    <w:rsid w:val="00285C1B"/>
    <w:rsid w:val="00297373"/>
    <w:rsid w:val="002A7F21"/>
    <w:rsid w:val="002F30E6"/>
    <w:rsid w:val="00317E0A"/>
    <w:rsid w:val="00376701"/>
    <w:rsid w:val="003B3F6E"/>
    <w:rsid w:val="003C6D4B"/>
    <w:rsid w:val="003F60E2"/>
    <w:rsid w:val="003F6CD6"/>
    <w:rsid w:val="0041069E"/>
    <w:rsid w:val="00446390"/>
    <w:rsid w:val="004640D7"/>
    <w:rsid w:val="00475FFD"/>
    <w:rsid w:val="00486149"/>
    <w:rsid w:val="004B51BE"/>
    <w:rsid w:val="004D33B7"/>
    <w:rsid w:val="005172AD"/>
    <w:rsid w:val="0053427D"/>
    <w:rsid w:val="00552793"/>
    <w:rsid w:val="005541E5"/>
    <w:rsid w:val="005B4A87"/>
    <w:rsid w:val="005C38B9"/>
    <w:rsid w:val="005D6A9E"/>
    <w:rsid w:val="00601005"/>
    <w:rsid w:val="006155C3"/>
    <w:rsid w:val="00627260"/>
    <w:rsid w:val="006352A4"/>
    <w:rsid w:val="00640C98"/>
    <w:rsid w:val="006410CD"/>
    <w:rsid w:val="00646838"/>
    <w:rsid w:val="00654F38"/>
    <w:rsid w:val="00655D3A"/>
    <w:rsid w:val="00674373"/>
    <w:rsid w:val="00685CA5"/>
    <w:rsid w:val="006D7293"/>
    <w:rsid w:val="006E1178"/>
    <w:rsid w:val="006F6C31"/>
    <w:rsid w:val="0075313D"/>
    <w:rsid w:val="00760DE7"/>
    <w:rsid w:val="00781505"/>
    <w:rsid w:val="007B01DF"/>
    <w:rsid w:val="007D558F"/>
    <w:rsid w:val="007F5CE3"/>
    <w:rsid w:val="008069D4"/>
    <w:rsid w:val="00821674"/>
    <w:rsid w:val="00821700"/>
    <w:rsid w:val="00847AA2"/>
    <w:rsid w:val="008635BD"/>
    <w:rsid w:val="00871690"/>
    <w:rsid w:val="00893B65"/>
    <w:rsid w:val="008C4EAF"/>
    <w:rsid w:val="008D3037"/>
    <w:rsid w:val="008D4724"/>
    <w:rsid w:val="008E3877"/>
    <w:rsid w:val="009123C3"/>
    <w:rsid w:val="0093080E"/>
    <w:rsid w:val="009600B9"/>
    <w:rsid w:val="009756FE"/>
    <w:rsid w:val="009B375A"/>
    <w:rsid w:val="00A0612C"/>
    <w:rsid w:val="00A25FA4"/>
    <w:rsid w:val="00A60BEA"/>
    <w:rsid w:val="00A91F05"/>
    <w:rsid w:val="00AC4D4C"/>
    <w:rsid w:val="00AE5485"/>
    <w:rsid w:val="00AE6588"/>
    <w:rsid w:val="00AF0B45"/>
    <w:rsid w:val="00B560F8"/>
    <w:rsid w:val="00B61D5B"/>
    <w:rsid w:val="00B753D5"/>
    <w:rsid w:val="00B87171"/>
    <w:rsid w:val="00B94056"/>
    <w:rsid w:val="00BC0130"/>
    <w:rsid w:val="00BC40B7"/>
    <w:rsid w:val="00BE4EA1"/>
    <w:rsid w:val="00C10800"/>
    <w:rsid w:val="00C22E84"/>
    <w:rsid w:val="00C760EE"/>
    <w:rsid w:val="00C9126A"/>
    <w:rsid w:val="00CA3783"/>
    <w:rsid w:val="00CC374E"/>
    <w:rsid w:val="00D1340A"/>
    <w:rsid w:val="00D47AF7"/>
    <w:rsid w:val="00D85DA0"/>
    <w:rsid w:val="00DB2438"/>
    <w:rsid w:val="00DC570C"/>
    <w:rsid w:val="00DE55AD"/>
    <w:rsid w:val="00DF00A1"/>
    <w:rsid w:val="00E00B66"/>
    <w:rsid w:val="00E02AC3"/>
    <w:rsid w:val="00E254B2"/>
    <w:rsid w:val="00E425D9"/>
    <w:rsid w:val="00E626D4"/>
    <w:rsid w:val="00E6753D"/>
    <w:rsid w:val="00EB481A"/>
    <w:rsid w:val="00EB5670"/>
    <w:rsid w:val="00F00993"/>
    <w:rsid w:val="00F022DB"/>
    <w:rsid w:val="00F03D31"/>
    <w:rsid w:val="00F10FAD"/>
    <w:rsid w:val="00F275A2"/>
    <w:rsid w:val="00F3070C"/>
    <w:rsid w:val="00F3763B"/>
    <w:rsid w:val="00F72688"/>
    <w:rsid w:val="00FB7F6D"/>
    <w:rsid w:val="00FC3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5BD"/>
    <w:rPr>
      <w:lang w:val="ru-RU"/>
    </w:rPr>
  </w:style>
  <w:style w:type="paragraph" w:styleId="1">
    <w:name w:val="heading 1"/>
    <w:basedOn w:val="a"/>
    <w:link w:val="10"/>
    <w:uiPriority w:val="9"/>
    <w:qFormat/>
    <w:rsid w:val="005541E5"/>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2">
    <w:name w:val="heading 2"/>
    <w:basedOn w:val="a"/>
    <w:link w:val="20"/>
    <w:uiPriority w:val="9"/>
    <w:qFormat/>
    <w:rsid w:val="005541E5"/>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next w:val="a"/>
    <w:link w:val="30"/>
    <w:uiPriority w:val="9"/>
    <w:unhideWhenUsed/>
    <w:qFormat/>
    <w:rsid w:val="000A2A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21"/>
    <w:rsid w:val="008635BD"/>
  </w:style>
  <w:style w:type="paragraph" w:styleId="21">
    <w:name w:val="Body Text 2"/>
    <w:basedOn w:val="a"/>
    <w:link w:val="22"/>
    <w:uiPriority w:val="99"/>
    <w:semiHidden/>
    <w:unhideWhenUsed/>
    <w:rsid w:val="008635BD"/>
    <w:pPr>
      <w:spacing w:after="120" w:line="480" w:lineRule="auto"/>
    </w:pPr>
  </w:style>
  <w:style w:type="character" w:customStyle="1" w:styleId="22">
    <w:name w:val="Основной текст 2 Знак"/>
    <w:basedOn w:val="a0"/>
    <w:link w:val="21"/>
    <w:uiPriority w:val="99"/>
    <w:semiHidden/>
    <w:rsid w:val="008635BD"/>
    <w:rPr>
      <w:lang w:val="ru-RU"/>
    </w:rPr>
  </w:style>
  <w:style w:type="character" w:styleId="a3">
    <w:name w:val="Hyperlink"/>
    <w:basedOn w:val="a0"/>
    <w:uiPriority w:val="99"/>
    <w:unhideWhenUsed/>
    <w:rsid w:val="00760DE7"/>
    <w:rPr>
      <w:color w:val="0000FF"/>
      <w:u w:val="single"/>
    </w:rPr>
  </w:style>
  <w:style w:type="paragraph" w:styleId="a4">
    <w:name w:val="Normal (Web)"/>
    <w:basedOn w:val="a"/>
    <w:uiPriority w:val="99"/>
    <w:unhideWhenUsed/>
    <w:rsid w:val="001E6F3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maintext">
    <w:name w:val="maintext"/>
    <w:basedOn w:val="a"/>
    <w:rsid w:val="005541E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ead">
    <w:name w:val="lead"/>
    <w:basedOn w:val="a"/>
    <w:rsid w:val="005541E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Strong"/>
    <w:basedOn w:val="a0"/>
    <w:uiPriority w:val="22"/>
    <w:qFormat/>
    <w:rsid w:val="005541E5"/>
    <w:rPr>
      <w:b/>
      <w:bCs/>
    </w:rPr>
  </w:style>
  <w:style w:type="character" w:customStyle="1" w:styleId="10">
    <w:name w:val="Заголовок 1 Знак"/>
    <w:basedOn w:val="a0"/>
    <w:link w:val="1"/>
    <w:uiPriority w:val="9"/>
    <w:rsid w:val="005541E5"/>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5541E5"/>
    <w:rPr>
      <w:rFonts w:ascii="Times New Roman" w:eastAsia="Times New Roman" w:hAnsi="Times New Roman" w:cs="Times New Roman"/>
      <w:b/>
      <w:bCs/>
      <w:sz w:val="36"/>
      <w:szCs w:val="36"/>
      <w:lang w:eastAsia="uk-UA"/>
    </w:rPr>
  </w:style>
  <w:style w:type="character" w:customStyle="1" w:styleId="date">
    <w:name w:val="date"/>
    <w:basedOn w:val="a0"/>
    <w:rsid w:val="005541E5"/>
  </w:style>
  <w:style w:type="character" w:customStyle="1" w:styleId="worktime">
    <w:name w:val="worktime"/>
    <w:basedOn w:val="a0"/>
    <w:rsid w:val="005541E5"/>
  </w:style>
  <w:style w:type="character" w:customStyle="1" w:styleId="place">
    <w:name w:val="place"/>
    <w:basedOn w:val="a0"/>
    <w:rsid w:val="005541E5"/>
  </w:style>
  <w:style w:type="character" w:customStyle="1" w:styleId="30">
    <w:name w:val="Заголовок 3 Знак"/>
    <w:basedOn w:val="a0"/>
    <w:link w:val="3"/>
    <w:uiPriority w:val="9"/>
    <w:rsid w:val="000A2A42"/>
    <w:rPr>
      <w:rFonts w:asciiTheme="majorHAnsi" w:eastAsiaTheme="majorEastAsia" w:hAnsiTheme="majorHAnsi" w:cstheme="majorBidi"/>
      <w:b/>
      <w:bCs/>
      <w:color w:val="4F81BD" w:themeColor="accent1"/>
      <w:lang w:val="ru-RU"/>
    </w:rPr>
  </w:style>
  <w:style w:type="character" w:styleId="a6">
    <w:name w:val="Emphasis"/>
    <w:basedOn w:val="a0"/>
    <w:uiPriority w:val="20"/>
    <w:qFormat/>
    <w:rsid w:val="000A2A42"/>
    <w:rPr>
      <w:i/>
      <w:iCs/>
    </w:rPr>
  </w:style>
  <w:style w:type="character" w:customStyle="1" w:styleId="date-display-single">
    <w:name w:val="date-display-single"/>
    <w:basedOn w:val="a0"/>
    <w:rsid w:val="000A2A42"/>
  </w:style>
  <w:style w:type="paragraph" w:styleId="a7">
    <w:name w:val="Balloon Text"/>
    <w:basedOn w:val="a"/>
    <w:link w:val="a8"/>
    <w:uiPriority w:val="99"/>
    <w:semiHidden/>
    <w:unhideWhenUsed/>
    <w:rsid w:val="000A2A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2A42"/>
    <w:rPr>
      <w:rFonts w:ascii="Tahoma" w:hAnsi="Tahoma" w:cs="Tahoma"/>
      <w:sz w:val="16"/>
      <w:szCs w:val="16"/>
      <w:lang w:val="ru-RU"/>
    </w:rPr>
  </w:style>
  <w:style w:type="paragraph" w:styleId="a9">
    <w:name w:val="List Paragraph"/>
    <w:basedOn w:val="a"/>
    <w:uiPriority w:val="34"/>
    <w:qFormat/>
    <w:rsid w:val="00BC0130"/>
    <w:pPr>
      <w:ind w:left="720"/>
      <w:contextualSpacing/>
    </w:pPr>
  </w:style>
  <w:style w:type="character" w:customStyle="1" w:styleId="xfm2784386845">
    <w:name w:val="xfm_2784386845"/>
    <w:basedOn w:val="a0"/>
    <w:rsid w:val="008069D4"/>
  </w:style>
  <w:style w:type="paragraph" w:customStyle="1" w:styleId="11">
    <w:name w:val="Абзац списка1"/>
    <w:basedOn w:val="a"/>
    <w:rsid w:val="00060B01"/>
    <w:pPr>
      <w:ind w:left="720"/>
      <w:contextualSpacing/>
    </w:pPr>
    <w:rPr>
      <w:rFonts w:ascii="Calibri" w:eastAsia="Times New Roman" w:hAnsi="Calibri" w:cs="Times New Roman"/>
      <w:lang w:eastAsia="ru-RU"/>
    </w:rPr>
  </w:style>
  <w:style w:type="paragraph" w:styleId="aa">
    <w:name w:val="header"/>
    <w:basedOn w:val="a"/>
    <w:link w:val="ab"/>
    <w:uiPriority w:val="99"/>
    <w:semiHidden/>
    <w:unhideWhenUsed/>
    <w:rsid w:val="00A0612C"/>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0612C"/>
    <w:rPr>
      <w:lang w:val="ru-RU"/>
    </w:rPr>
  </w:style>
  <w:style w:type="paragraph" w:styleId="ac">
    <w:name w:val="footer"/>
    <w:basedOn w:val="a"/>
    <w:link w:val="ad"/>
    <w:uiPriority w:val="99"/>
    <w:semiHidden/>
    <w:unhideWhenUsed/>
    <w:rsid w:val="00A0612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A0612C"/>
    <w:rPr>
      <w:lang w:val="ru-RU"/>
    </w:rPr>
  </w:style>
</w:styles>
</file>

<file path=word/webSettings.xml><?xml version="1.0" encoding="utf-8"?>
<w:webSettings xmlns:r="http://schemas.openxmlformats.org/officeDocument/2006/relationships" xmlns:w="http://schemas.openxmlformats.org/wordprocessingml/2006/main">
  <w:divs>
    <w:div w:id="71783582">
      <w:bodyDiv w:val="1"/>
      <w:marLeft w:val="0"/>
      <w:marRight w:val="0"/>
      <w:marTop w:val="0"/>
      <w:marBottom w:val="0"/>
      <w:divBdr>
        <w:top w:val="none" w:sz="0" w:space="0" w:color="auto"/>
        <w:left w:val="none" w:sz="0" w:space="0" w:color="auto"/>
        <w:bottom w:val="none" w:sz="0" w:space="0" w:color="auto"/>
        <w:right w:val="none" w:sz="0" w:space="0" w:color="auto"/>
      </w:divBdr>
      <w:divsChild>
        <w:div w:id="62771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2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176">
      <w:bodyDiv w:val="1"/>
      <w:marLeft w:val="0"/>
      <w:marRight w:val="0"/>
      <w:marTop w:val="0"/>
      <w:marBottom w:val="0"/>
      <w:divBdr>
        <w:top w:val="none" w:sz="0" w:space="0" w:color="auto"/>
        <w:left w:val="none" w:sz="0" w:space="0" w:color="auto"/>
        <w:bottom w:val="none" w:sz="0" w:space="0" w:color="auto"/>
        <w:right w:val="none" w:sz="0" w:space="0" w:color="auto"/>
      </w:divBdr>
    </w:div>
    <w:div w:id="314839217">
      <w:bodyDiv w:val="1"/>
      <w:marLeft w:val="0"/>
      <w:marRight w:val="0"/>
      <w:marTop w:val="0"/>
      <w:marBottom w:val="0"/>
      <w:divBdr>
        <w:top w:val="none" w:sz="0" w:space="0" w:color="auto"/>
        <w:left w:val="none" w:sz="0" w:space="0" w:color="auto"/>
        <w:bottom w:val="none" w:sz="0" w:space="0" w:color="auto"/>
        <w:right w:val="none" w:sz="0" w:space="0" w:color="auto"/>
      </w:divBdr>
    </w:div>
    <w:div w:id="367342248">
      <w:bodyDiv w:val="1"/>
      <w:marLeft w:val="0"/>
      <w:marRight w:val="0"/>
      <w:marTop w:val="0"/>
      <w:marBottom w:val="0"/>
      <w:divBdr>
        <w:top w:val="none" w:sz="0" w:space="0" w:color="auto"/>
        <w:left w:val="none" w:sz="0" w:space="0" w:color="auto"/>
        <w:bottom w:val="none" w:sz="0" w:space="0" w:color="auto"/>
        <w:right w:val="none" w:sz="0" w:space="0" w:color="auto"/>
      </w:divBdr>
    </w:div>
    <w:div w:id="387609922">
      <w:bodyDiv w:val="1"/>
      <w:marLeft w:val="0"/>
      <w:marRight w:val="0"/>
      <w:marTop w:val="0"/>
      <w:marBottom w:val="0"/>
      <w:divBdr>
        <w:top w:val="none" w:sz="0" w:space="0" w:color="auto"/>
        <w:left w:val="none" w:sz="0" w:space="0" w:color="auto"/>
        <w:bottom w:val="none" w:sz="0" w:space="0" w:color="auto"/>
        <w:right w:val="none" w:sz="0" w:space="0" w:color="auto"/>
      </w:divBdr>
    </w:div>
    <w:div w:id="427847237">
      <w:bodyDiv w:val="1"/>
      <w:marLeft w:val="0"/>
      <w:marRight w:val="0"/>
      <w:marTop w:val="0"/>
      <w:marBottom w:val="0"/>
      <w:divBdr>
        <w:top w:val="none" w:sz="0" w:space="0" w:color="auto"/>
        <w:left w:val="none" w:sz="0" w:space="0" w:color="auto"/>
        <w:bottom w:val="none" w:sz="0" w:space="0" w:color="auto"/>
        <w:right w:val="none" w:sz="0" w:space="0" w:color="auto"/>
      </w:divBdr>
      <w:divsChild>
        <w:div w:id="156461668">
          <w:marLeft w:val="0"/>
          <w:marRight w:val="0"/>
          <w:marTop w:val="0"/>
          <w:marBottom w:val="0"/>
          <w:divBdr>
            <w:top w:val="none" w:sz="0" w:space="0" w:color="auto"/>
            <w:left w:val="none" w:sz="0" w:space="0" w:color="auto"/>
            <w:bottom w:val="none" w:sz="0" w:space="0" w:color="auto"/>
            <w:right w:val="none" w:sz="0" w:space="0" w:color="auto"/>
          </w:divBdr>
          <w:divsChild>
            <w:div w:id="1471747524">
              <w:marLeft w:val="0"/>
              <w:marRight w:val="0"/>
              <w:marTop w:val="0"/>
              <w:marBottom w:val="0"/>
              <w:divBdr>
                <w:top w:val="none" w:sz="0" w:space="0" w:color="auto"/>
                <w:left w:val="none" w:sz="0" w:space="0" w:color="auto"/>
                <w:bottom w:val="none" w:sz="0" w:space="0" w:color="auto"/>
                <w:right w:val="none" w:sz="0" w:space="0" w:color="auto"/>
              </w:divBdr>
              <w:divsChild>
                <w:div w:id="1665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69712">
      <w:bodyDiv w:val="1"/>
      <w:marLeft w:val="0"/>
      <w:marRight w:val="0"/>
      <w:marTop w:val="0"/>
      <w:marBottom w:val="0"/>
      <w:divBdr>
        <w:top w:val="none" w:sz="0" w:space="0" w:color="auto"/>
        <w:left w:val="none" w:sz="0" w:space="0" w:color="auto"/>
        <w:bottom w:val="none" w:sz="0" w:space="0" w:color="auto"/>
        <w:right w:val="none" w:sz="0" w:space="0" w:color="auto"/>
      </w:divBdr>
    </w:div>
    <w:div w:id="491337062">
      <w:bodyDiv w:val="1"/>
      <w:marLeft w:val="0"/>
      <w:marRight w:val="0"/>
      <w:marTop w:val="0"/>
      <w:marBottom w:val="0"/>
      <w:divBdr>
        <w:top w:val="none" w:sz="0" w:space="0" w:color="auto"/>
        <w:left w:val="none" w:sz="0" w:space="0" w:color="auto"/>
        <w:bottom w:val="none" w:sz="0" w:space="0" w:color="auto"/>
        <w:right w:val="none" w:sz="0" w:space="0" w:color="auto"/>
      </w:divBdr>
    </w:div>
    <w:div w:id="538864098">
      <w:bodyDiv w:val="1"/>
      <w:marLeft w:val="0"/>
      <w:marRight w:val="0"/>
      <w:marTop w:val="0"/>
      <w:marBottom w:val="0"/>
      <w:divBdr>
        <w:top w:val="none" w:sz="0" w:space="0" w:color="auto"/>
        <w:left w:val="none" w:sz="0" w:space="0" w:color="auto"/>
        <w:bottom w:val="none" w:sz="0" w:space="0" w:color="auto"/>
        <w:right w:val="none" w:sz="0" w:space="0" w:color="auto"/>
      </w:divBdr>
    </w:div>
    <w:div w:id="861086328">
      <w:bodyDiv w:val="1"/>
      <w:marLeft w:val="0"/>
      <w:marRight w:val="0"/>
      <w:marTop w:val="0"/>
      <w:marBottom w:val="0"/>
      <w:divBdr>
        <w:top w:val="none" w:sz="0" w:space="0" w:color="auto"/>
        <w:left w:val="none" w:sz="0" w:space="0" w:color="auto"/>
        <w:bottom w:val="none" w:sz="0" w:space="0" w:color="auto"/>
        <w:right w:val="none" w:sz="0" w:space="0" w:color="auto"/>
      </w:divBdr>
    </w:div>
    <w:div w:id="879586966">
      <w:bodyDiv w:val="1"/>
      <w:marLeft w:val="0"/>
      <w:marRight w:val="0"/>
      <w:marTop w:val="0"/>
      <w:marBottom w:val="0"/>
      <w:divBdr>
        <w:top w:val="none" w:sz="0" w:space="0" w:color="auto"/>
        <w:left w:val="none" w:sz="0" w:space="0" w:color="auto"/>
        <w:bottom w:val="none" w:sz="0" w:space="0" w:color="auto"/>
        <w:right w:val="none" w:sz="0" w:space="0" w:color="auto"/>
      </w:divBdr>
    </w:div>
    <w:div w:id="907106261">
      <w:bodyDiv w:val="1"/>
      <w:marLeft w:val="0"/>
      <w:marRight w:val="0"/>
      <w:marTop w:val="0"/>
      <w:marBottom w:val="0"/>
      <w:divBdr>
        <w:top w:val="none" w:sz="0" w:space="0" w:color="auto"/>
        <w:left w:val="none" w:sz="0" w:space="0" w:color="auto"/>
        <w:bottom w:val="none" w:sz="0" w:space="0" w:color="auto"/>
        <w:right w:val="none" w:sz="0" w:space="0" w:color="auto"/>
      </w:divBdr>
    </w:div>
    <w:div w:id="1018391416">
      <w:bodyDiv w:val="1"/>
      <w:marLeft w:val="0"/>
      <w:marRight w:val="0"/>
      <w:marTop w:val="0"/>
      <w:marBottom w:val="0"/>
      <w:divBdr>
        <w:top w:val="none" w:sz="0" w:space="0" w:color="auto"/>
        <w:left w:val="none" w:sz="0" w:space="0" w:color="auto"/>
        <w:bottom w:val="none" w:sz="0" w:space="0" w:color="auto"/>
        <w:right w:val="none" w:sz="0" w:space="0" w:color="auto"/>
      </w:divBdr>
      <w:divsChild>
        <w:div w:id="1874687933">
          <w:marLeft w:val="0"/>
          <w:marRight w:val="0"/>
          <w:marTop w:val="0"/>
          <w:marBottom w:val="0"/>
          <w:divBdr>
            <w:top w:val="none" w:sz="0" w:space="0" w:color="auto"/>
            <w:left w:val="none" w:sz="0" w:space="0" w:color="auto"/>
            <w:bottom w:val="none" w:sz="0" w:space="0" w:color="auto"/>
            <w:right w:val="none" w:sz="0" w:space="0" w:color="auto"/>
          </w:divBdr>
          <w:divsChild>
            <w:div w:id="1832059213">
              <w:marLeft w:val="0"/>
              <w:marRight w:val="0"/>
              <w:marTop w:val="0"/>
              <w:marBottom w:val="0"/>
              <w:divBdr>
                <w:top w:val="none" w:sz="0" w:space="0" w:color="auto"/>
                <w:left w:val="none" w:sz="0" w:space="0" w:color="auto"/>
                <w:bottom w:val="none" w:sz="0" w:space="0" w:color="auto"/>
                <w:right w:val="none" w:sz="0" w:space="0" w:color="auto"/>
              </w:divBdr>
              <w:divsChild>
                <w:div w:id="23967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7445">
      <w:bodyDiv w:val="1"/>
      <w:marLeft w:val="0"/>
      <w:marRight w:val="0"/>
      <w:marTop w:val="0"/>
      <w:marBottom w:val="0"/>
      <w:divBdr>
        <w:top w:val="none" w:sz="0" w:space="0" w:color="auto"/>
        <w:left w:val="none" w:sz="0" w:space="0" w:color="auto"/>
        <w:bottom w:val="none" w:sz="0" w:space="0" w:color="auto"/>
        <w:right w:val="none" w:sz="0" w:space="0" w:color="auto"/>
      </w:divBdr>
    </w:div>
    <w:div w:id="1198738531">
      <w:bodyDiv w:val="1"/>
      <w:marLeft w:val="0"/>
      <w:marRight w:val="0"/>
      <w:marTop w:val="0"/>
      <w:marBottom w:val="0"/>
      <w:divBdr>
        <w:top w:val="none" w:sz="0" w:space="0" w:color="auto"/>
        <w:left w:val="none" w:sz="0" w:space="0" w:color="auto"/>
        <w:bottom w:val="none" w:sz="0" w:space="0" w:color="auto"/>
        <w:right w:val="none" w:sz="0" w:space="0" w:color="auto"/>
      </w:divBdr>
    </w:div>
    <w:div w:id="1245726970">
      <w:bodyDiv w:val="1"/>
      <w:marLeft w:val="0"/>
      <w:marRight w:val="0"/>
      <w:marTop w:val="0"/>
      <w:marBottom w:val="0"/>
      <w:divBdr>
        <w:top w:val="none" w:sz="0" w:space="0" w:color="auto"/>
        <w:left w:val="none" w:sz="0" w:space="0" w:color="auto"/>
        <w:bottom w:val="none" w:sz="0" w:space="0" w:color="auto"/>
        <w:right w:val="none" w:sz="0" w:space="0" w:color="auto"/>
      </w:divBdr>
    </w:div>
    <w:div w:id="1337853229">
      <w:bodyDiv w:val="1"/>
      <w:marLeft w:val="0"/>
      <w:marRight w:val="0"/>
      <w:marTop w:val="0"/>
      <w:marBottom w:val="0"/>
      <w:divBdr>
        <w:top w:val="none" w:sz="0" w:space="0" w:color="auto"/>
        <w:left w:val="none" w:sz="0" w:space="0" w:color="auto"/>
        <w:bottom w:val="none" w:sz="0" w:space="0" w:color="auto"/>
        <w:right w:val="none" w:sz="0" w:space="0" w:color="auto"/>
      </w:divBdr>
    </w:div>
    <w:div w:id="1369187196">
      <w:bodyDiv w:val="1"/>
      <w:marLeft w:val="0"/>
      <w:marRight w:val="0"/>
      <w:marTop w:val="0"/>
      <w:marBottom w:val="0"/>
      <w:divBdr>
        <w:top w:val="none" w:sz="0" w:space="0" w:color="auto"/>
        <w:left w:val="none" w:sz="0" w:space="0" w:color="auto"/>
        <w:bottom w:val="none" w:sz="0" w:space="0" w:color="auto"/>
        <w:right w:val="none" w:sz="0" w:space="0" w:color="auto"/>
      </w:divBdr>
    </w:div>
    <w:div w:id="1392266381">
      <w:bodyDiv w:val="1"/>
      <w:marLeft w:val="0"/>
      <w:marRight w:val="0"/>
      <w:marTop w:val="0"/>
      <w:marBottom w:val="0"/>
      <w:divBdr>
        <w:top w:val="none" w:sz="0" w:space="0" w:color="auto"/>
        <w:left w:val="none" w:sz="0" w:space="0" w:color="auto"/>
        <w:bottom w:val="none" w:sz="0" w:space="0" w:color="auto"/>
        <w:right w:val="none" w:sz="0" w:space="0" w:color="auto"/>
      </w:divBdr>
    </w:div>
    <w:div w:id="1582134538">
      <w:bodyDiv w:val="1"/>
      <w:marLeft w:val="0"/>
      <w:marRight w:val="0"/>
      <w:marTop w:val="0"/>
      <w:marBottom w:val="0"/>
      <w:divBdr>
        <w:top w:val="none" w:sz="0" w:space="0" w:color="auto"/>
        <w:left w:val="none" w:sz="0" w:space="0" w:color="auto"/>
        <w:bottom w:val="none" w:sz="0" w:space="0" w:color="auto"/>
        <w:right w:val="none" w:sz="0" w:space="0" w:color="auto"/>
      </w:divBdr>
    </w:div>
    <w:div w:id="1608002176">
      <w:bodyDiv w:val="1"/>
      <w:marLeft w:val="0"/>
      <w:marRight w:val="0"/>
      <w:marTop w:val="0"/>
      <w:marBottom w:val="0"/>
      <w:divBdr>
        <w:top w:val="none" w:sz="0" w:space="0" w:color="auto"/>
        <w:left w:val="none" w:sz="0" w:space="0" w:color="auto"/>
        <w:bottom w:val="none" w:sz="0" w:space="0" w:color="auto"/>
        <w:right w:val="none" w:sz="0" w:space="0" w:color="auto"/>
      </w:divBdr>
    </w:div>
    <w:div w:id="1681614383">
      <w:bodyDiv w:val="1"/>
      <w:marLeft w:val="0"/>
      <w:marRight w:val="0"/>
      <w:marTop w:val="0"/>
      <w:marBottom w:val="0"/>
      <w:divBdr>
        <w:top w:val="none" w:sz="0" w:space="0" w:color="auto"/>
        <w:left w:val="none" w:sz="0" w:space="0" w:color="auto"/>
        <w:bottom w:val="none" w:sz="0" w:space="0" w:color="auto"/>
        <w:right w:val="none" w:sz="0" w:space="0" w:color="auto"/>
      </w:divBdr>
      <w:divsChild>
        <w:div w:id="726608849">
          <w:marLeft w:val="0"/>
          <w:marRight w:val="0"/>
          <w:marTop w:val="0"/>
          <w:marBottom w:val="0"/>
          <w:divBdr>
            <w:top w:val="none" w:sz="0" w:space="0" w:color="auto"/>
            <w:left w:val="none" w:sz="0" w:space="0" w:color="auto"/>
            <w:bottom w:val="none" w:sz="0" w:space="0" w:color="auto"/>
            <w:right w:val="none" w:sz="0" w:space="0" w:color="auto"/>
          </w:divBdr>
          <w:divsChild>
            <w:div w:id="1993175376">
              <w:marLeft w:val="0"/>
              <w:marRight w:val="0"/>
              <w:marTop w:val="0"/>
              <w:marBottom w:val="0"/>
              <w:divBdr>
                <w:top w:val="none" w:sz="0" w:space="0" w:color="auto"/>
                <w:left w:val="none" w:sz="0" w:space="0" w:color="auto"/>
                <w:bottom w:val="none" w:sz="0" w:space="0" w:color="auto"/>
                <w:right w:val="none" w:sz="0" w:space="0" w:color="auto"/>
              </w:divBdr>
              <w:divsChild>
                <w:div w:id="10872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271">
          <w:marLeft w:val="0"/>
          <w:marRight w:val="0"/>
          <w:marTop w:val="0"/>
          <w:marBottom w:val="0"/>
          <w:divBdr>
            <w:top w:val="none" w:sz="0" w:space="0" w:color="auto"/>
            <w:left w:val="none" w:sz="0" w:space="0" w:color="auto"/>
            <w:bottom w:val="none" w:sz="0" w:space="0" w:color="auto"/>
            <w:right w:val="none" w:sz="0" w:space="0" w:color="auto"/>
          </w:divBdr>
          <w:divsChild>
            <w:div w:id="1160999347">
              <w:marLeft w:val="0"/>
              <w:marRight w:val="0"/>
              <w:marTop w:val="0"/>
              <w:marBottom w:val="0"/>
              <w:divBdr>
                <w:top w:val="none" w:sz="0" w:space="0" w:color="auto"/>
                <w:left w:val="none" w:sz="0" w:space="0" w:color="auto"/>
                <w:bottom w:val="none" w:sz="0" w:space="0" w:color="auto"/>
                <w:right w:val="none" w:sz="0" w:space="0" w:color="auto"/>
              </w:divBdr>
              <w:divsChild>
                <w:div w:id="1795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5626">
      <w:bodyDiv w:val="1"/>
      <w:marLeft w:val="0"/>
      <w:marRight w:val="0"/>
      <w:marTop w:val="0"/>
      <w:marBottom w:val="0"/>
      <w:divBdr>
        <w:top w:val="none" w:sz="0" w:space="0" w:color="auto"/>
        <w:left w:val="none" w:sz="0" w:space="0" w:color="auto"/>
        <w:bottom w:val="none" w:sz="0" w:space="0" w:color="auto"/>
        <w:right w:val="none" w:sz="0" w:space="0" w:color="auto"/>
      </w:divBdr>
    </w:div>
    <w:div w:id="2015298791">
      <w:bodyDiv w:val="1"/>
      <w:marLeft w:val="0"/>
      <w:marRight w:val="0"/>
      <w:marTop w:val="0"/>
      <w:marBottom w:val="0"/>
      <w:divBdr>
        <w:top w:val="none" w:sz="0" w:space="0" w:color="auto"/>
        <w:left w:val="none" w:sz="0" w:space="0" w:color="auto"/>
        <w:bottom w:val="none" w:sz="0" w:space="0" w:color="auto"/>
        <w:right w:val="none" w:sz="0" w:space="0" w:color="auto"/>
      </w:divBdr>
      <w:divsChild>
        <w:div w:id="585260549">
          <w:marLeft w:val="0"/>
          <w:marRight w:val="0"/>
          <w:marTop w:val="0"/>
          <w:marBottom w:val="0"/>
          <w:divBdr>
            <w:top w:val="none" w:sz="0" w:space="0" w:color="auto"/>
            <w:left w:val="none" w:sz="0" w:space="0" w:color="auto"/>
            <w:bottom w:val="none" w:sz="0" w:space="0" w:color="auto"/>
            <w:right w:val="none" w:sz="0" w:space="0" w:color="auto"/>
          </w:divBdr>
        </w:div>
      </w:divsChild>
    </w:div>
    <w:div w:id="213512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9</Pages>
  <Words>2413</Words>
  <Characters>13757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dc:creator>
  <cp:keywords/>
  <dc:description/>
  <cp:lastModifiedBy>d</cp:lastModifiedBy>
  <cp:revision>97</cp:revision>
  <dcterms:created xsi:type="dcterms:W3CDTF">2013-10-21T14:54:00Z</dcterms:created>
  <dcterms:modified xsi:type="dcterms:W3CDTF">2014-06-24T13:41:00Z</dcterms:modified>
</cp:coreProperties>
</file>