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D60F5" w:rsidRDefault="00D8066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D4E9B">
        <w:rPr>
          <w:rFonts w:ascii="Times New Roman" w:eastAsia="Times New Roman" w:hAnsi="Times New Roman" w:cs="Times New Roman"/>
          <w:b/>
          <w:sz w:val="32"/>
          <w:szCs w:val="32"/>
        </w:rPr>
        <w:t>КИЇВСЬКИЙ СТОЛИЧНИЙ УНІВЕРСИТЕТ ІМЕНІ БОРИСА ГРІНЧЕНКА</w:t>
      </w:r>
    </w:p>
    <w:p w14:paraId="72EADFFE" w14:textId="299C6F4A" w:rsidR="000F5213" w:rsidRPr="000F5213" w:rsidRDefault="000F521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Факультет східних мов</w:t>
      </w:r>
    </w:p>
    <w:p w14:paraId="00000002" w14:textId="77777777" w:rsidR="001D60F5" w:rsidRPr="000F5213" w:rsidRDefault="00D8066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китайської мови і перекладу</w:t>
      </w:r>
    </w:p>
    <w:p w14:paraId="00000003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4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5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6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9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A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B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0000000C" w14:textId="77777777" w:rsidR="001D60F5" w:rsidRPr="000F5213" w:rsidRDefault="00D8066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0F5213">
        <w:rPr>
          <w:rFonts w:ascii="Times New Roman" w:eastAsia="Gungsuh" w:hAnsi="Times New Roman" w:cs="Times New Roman"/>
          <w:b/>
          <w:sz w:val="32"/>
          <w:szCs w:val="32"/>
          <w:lang w:val="uk-UA"/>
        </w:rPr>
        <w:t xml:space="preserve">ЛЕКСИЧНІ ОСОБЛИВОСТІ РЕКЛАМНИХ СЛОГАНІВ НА ПЛАТФОРМАХ </w:t>
      </w:r>
      <w:r w:rsidRPr="00AD4E9B">
        <w:rPr>
          <w:rFonts w:ascii="Times New Roman" w:eastAsia="SimSun" w:hAnsi="Times New Roman" w:cs="Times New Roman"/>
          <w:b/>
          <w:sz w:val="32"/>
          <w:szCs w:val="32"/>
        </w:rPr>
        <w:t>淘宝</w:t>
      </w:r>
      <w:r w:rsidRPr="000F5213">
        <w:rPr>
          <w:rFonts w:ascii="Times New Roman" w:eastAsia="Gungsuh" w:hAnsi="Times New Roman" w:cs="Times New Roman"/>
          <w:b/>
          <w:sz w:val="32"/>
          <w:szCs w:val="32"/>
          <w:lang w:val="uk-UA"/>
        </w:rPr>
        <w:t xml:space="preserve"> ТА </w:t>
      </w:r>
      <w:r w:rsidRPr="00AD4E9B">
        <w:rPr>
          <w:rFonts w:ascii="Times New Roman" w:eastAsia="SimSun" w:hAnsi="Times New Roman" w:cs="Times New Roman"/>
          <w:b/>
          <w:sz w:val="32"/>
          <w:szCs w:val="32"/>
        </w:rPr>
        <w:t>拼多多</w:t>
      </w:r>
      <w:r w:rsidRPr="000F5213">
        <w:rPr>
          <w:rFonts w:ascii="Times New Roman" w:eastAsia="SimSun" w:hAnsi="Times New Roman" w:cs="Times New Roman"/>
          <w:b/>
          <w:sz w:val="32"/>
          <w:szCs w:val="32"/>
          <w:lang w:val="uk-UA"/>
        </w:rPr>
        <w:t>：</w:t>
      </w:r>
      <w:r w:rsidRPr="000F5213">
        <w:rPr>
          <w:rFonts w:ascii="Times New Roman" w:eastAsia="Gungsuh" w:hAnsi="Times New Roman" w:cs="Times New Roman"/>
          <w:b/>
          <w:sz w:val="32"/>
          <w:szCs w:val="32"/>
          <w:lang w:val="uk-UA"/>
        </w:rPr>
        <w:t>ЛІНГВОКУЛЬТУРОЛОГІЧНИЙ ТА ПЕРЕКЛАДОЗНАВЧИЙ АСПЕКТ</w:t>
      </w:r>
    </w:p>
    <w:p w14:paraId="0000000D" w14:textId="77777777" w:rsidR="001D60F5" w:rsidRPr="000F5213" w:rsidRDefault="001D60F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0000000E" w14:textId="77777777" w:rsidR="001D60F5" w:rsidRPr="000F5213" w:rsidRDefault="001D60F5">
      <w:pPr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0000000F" w14:textId="77777777" w:rsidR="001D60F5" w:rsidRPr="000F5213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Курсовий </w:t>
      </w:r>
      <w:proofErr w:type="spellStart"/>
      <w:r w:rsidRPr="000F52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</w:p>
    <w:p w14:paraId="00000010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з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напряму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піготовки</w:t>
      </w:r>
      <w:proofErr w:type="spellEnd"/>
    </w:p>
    <w:p w14:paraId="00000011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035.065.01 Мова і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література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12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4 курс, МЛКб-1-21-4.0д. </w:t>
      </w:r>
    </w:p>
    <w:p w14:paraId="00000013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Байбороші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Юлії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Олександрівни</w:t>
      </w:r>
      <w:proofErr w:type="spellEnd"/>
    </w:p>
    <w:p w14:paraId="00000014" w14:textId="77777777" w:rsidR="001D60F5" w:rsidRPr="00AD4E9B" w:rsidRDefault="001D60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1D60F5" w:rsidRPr="00AD4E9B" w:rsidRDefault="001D60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1D60F5" w:rsidRPr="00AD4E9B" w:rsidRDefault="001D60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1D60F5" w:rsidRPr="00AD4E9B" w:rsidRDefault="001D60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Науковий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керівник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19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старший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викладач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кафедри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і перекладу</w:t>
      </w:r>
    </w:p>
    <w:p w14:paraId="0000001A" w14:textId="77777777" w:rsidR="001D60F5" w:rsidRPr="00AD4E9B" w:rsidRDefault="00D8066E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>Максимець</w:t>
      </w:r>
      <w:proofErr w:type="spellEnd"/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В.О.</w:t>
      </w:r>
    </w:p>
    <w:p w14:paraId="0000001B" w14:textId="77777777" w:rsidR="001D60F5" w:rsidRPr="00AD4E9B" w:rsidRDefault="001D60F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C" w14:textId="77777777" w:rsidR="001D60F5" w:rsidRPr="00AD4E9B" w:rsidRDefault="001D60F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D" w14:textId="77777777" w:rsidR="001D60F5" w:rsidRPr="00AD4E9B" w:rsidRDefault="001D60F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E" w14:textId="77777777" w:rsidR="001D60F5" w:rsidRPr="00AD4E9B" w:rsidRDefault="001D60F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C0418A" w14:textId="77777777" w:rsidR="004374E6" w:rsidRPr="00AD4E9B" w:rsidRDefault="00D8066E" w:rsidP="000F5213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374E6" w:rsidRPr="00AD4E9B" w:rsidSect="004374E6">
          <w:footerReference w:type="default" r:id="rId7"/>
          <w:pgSz w:w="11909" w:h="16834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4E6" w:rsidRPr="00AD4E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14:paraId="0599EB97" w14:textId="72CC7C0F" w:rsidR="004374E6" w:rsidRPr="000F5213" w:rsidRDefault="004374E6" w:rsidP="000F521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8A34F99" w:rsidR="001D60F5" w:rsidRPr="001C748C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...2</w:t>
      </w:r>
    </w:p>
    <w:p w14:paraId="00000022" w14:textId="5B2C2CAE" w:rsidR="001D60F5" w:rsidRPr="001C748C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Gungsuh" w:hAnsi="Times New Roman" w:cs="Times New Roman"/>
          <w:b/>
          <w:sz w:val="28"/>
          <w:szCs w:val="28"/>
        </w:rPr>
        <w:t xml:space="preserve">РОЗДІЛ 1. РЕКЛАМНІ СЛОГАНИ НА ПЛАТФОРМАХ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0F5213">
        <w:rPr>
          <w:rFonts w:ascii="Times New Roman" w:eastAsia="Gungsuh" w:hAnsi="Times New Roman" w:cs="Times New Roman"/>
          <w:b/>
          <w:sz w:val="28"/>
          <w:szCs w:val="28"/>
        </w:rPr>
        <w:t xml:space="preserve"> ТА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拼多多</w:t>
      </w:r>
      <w:r w:rsidRPr="000F5213">
        <w:rPr>
          <w:rFonts w:ascii="Times New Roman" w:eastAsia="Gungsuh" w:hAnsi="Times New Roman" w:cs="Times New Roman"/>
          <w:b/>
          <w:sz w:val="28"/>
          <w:szCs w:val="28"/>
        </w:rPr>
        <w:t>: ЗАГАЛЬНА ХАРАКТЕРИСТИКА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....7</w:t>
      </w:r>
    </w:p>
    <w:p w14:paraId="00000023" w14:textId="5FEDDC2A" w:rsidR="001D60F5" w:rsidRPr="001C748C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та роль рекламного слогану в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маркетинговій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proofErr w:type="gramStart"/>
      <w:r w:rsidRPr="000F521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C748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00000024" w14:textId="5677639E" w:rsidR="001D60F5" w:rsidRPr="001C748C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Стилістичні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лексичні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FA5B84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00000025" w14:textId="66365FD0" w:rsidR="001D60F5" w:rsidRPr="001C748C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Види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класичні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</w:p>
    <w:p w14:paraId="00000026" w14:textId="08DB1479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бар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єри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proofErr w:type="gramStart"/>
      <w:r w:rsidRPr="000F5213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</w:p>
    <w:p w14:paraId="00000027" w14:textId="736952D3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 xml:space="preserve"> до</w:t>
      </w:r>
      <w:r w:rsidR="001C74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першого</w:t>
      </w: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розділу</w:t>
      </w:r>
      <w:proofErr w:type="spellEnd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B8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</w:t>
      </w:r>
      <w:r w:rsid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...</w:t>
      </w:r>
      <w:r w:rsidR="00FA5B84"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17</w:t>
      </w:r>
    </w:p>
    <w:p w14:paraId="00000028" w14:textId="3B95E2A8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Gungsuh" w:hAnsi="Times New Roman" w:cs="Times New Roman"/>
          <w:b/>
          <w:sz w:val="28"/>
          <w:szCs w:val="28"/>
        </w:rPr>
        <w:t xml:space="preserve">РОЗДІЛ 2. ЛІНГВОКУЛЬТУРОЛОГІЧНИЙ АНАЛІЗ РЕКЛАМНИХ СЛОГАНІВ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0F5213">
        <w:rPr>
          <w:rFonts w:ascii="Times New Roman" w:eastAsia="Gungsuh" w:hAnsi="Times New Roman" w:cs="Times New Roman"/>
          <w:b/>
          <w:sz w:val="28"/>
          <w:szCs w:val="28"/>
        </w:rPr>
        <w:t xml:space="preserve"> ТА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拼多多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..19</w:t>
      </w:r>
    </w:p>
    <w:p w14:paraId="00000029" w14:textId="067F52A2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2.1. 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кодів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слоганах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платформ………………………………………………………………………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</w:p>
    <w:p w14:paraId="0000002A" w14:textId="7ADFB55D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контексту на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текстів</w:t>
      </w:r>
      <w:proofErr w:type="spellEnd"/>
      <w:proofErr w:type="gramStart"/>
      <w:r w:rsidRPr="000F5213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</w:p>
    <w:p w14:paraId="0000002B" w14:textId="69088265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 xml:space="preserve"> до</w:t>
      </w:r>
      <w:r w:rsidR="001C74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другого</w:t>
      </w: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B84">
        <w:rPr>
          <w:rFonts w:ascii="Times New Roman" w:eastAsia="Times New Roman" w:hAnsi="Times New Roman" w:cs="Times New Roman"/>
          <w:bCs/>
          <w:sz w:val="28"/>
          <w:szCs w:val="28"/>
        </w:rPr>
        <w:t>розділу</w:t>
      </w:r>
      <w:proofErr w:type="spellEnd"/>
      <w:r w:rsidRPr="00FA5B84">
        <w:rPr>
          <w:rFonts w:ascii="Times New Roman" w:eastAsia="Times New Roman" w:hAnsi="Times New Roman" w:cs="Times New Roman"/>
          <w:bCs/>
          <w:sz w:val="28"/>
          <w:szCs w:val="28"/>
        </w:rPr>
        <w:t xml:space="preserve"> …………………………………………</w:t>
      </w:r>
      <w:proofErr w:type="gramStart"/>
      <w:r w:rsidRPr="00FA5B8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….</w:t>
      </w:r>
      <w:proofErr w:type="gramEnd"/>
      <w:r w:rsidR="00FA5B84"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23</w:t>
      </w:r>
    </w:p>
    <w:p w14:paraId="0000002C" w14:textId="59F84550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РОЗДІЛ 3. ПЕРЕКЛАДОЗНАВЧИЙ АСПЕКТ ДОСЛІДЖЕННЯ РЕКЛАМНИХ СЛОГАНІВ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</w:p>
    <w:p w14:paraId="0000002D" w14:textId="4EBE9B9C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</w:p>
    <w:p w14:paraId="0000002E" w14:textId="5611792D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еквівалентності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адекватності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213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0F521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Pr="000F5213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</w:p>
    <w:p w14:paraId="0000002F" w14:textId="2D977327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A5B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 до</w:t>
      </w:r>
      <w:r w:rsidR="001C74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третього</w:t>
      </w:r>
      <w:r w:rsidRPr="00FA5B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розділу </w:t>
      </w:r>
      <w:r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……………………………………………</w:t>
      </w:r>
      <w:r w:rsid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..</w:t>
      </w:r>
      <w:r w:rsidR="00FA5B84"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30</w:t>
      </w:r>
    </w:p>
    <w:p w14:paraId="00000030" w14:textId="75471E96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A5B84">
        <w:rPr>
          <w:rFonts w:ascii="Times New Roman" w:eastAsia="Gungsuh" w:hAnsi="Times New Roman" w:cs="Times New Roman"/>
          <w:b/>
          <w:sz w:val="28"/>
          <w:szCs w:val="28"/>
          <w:lang w:val="uk-UA"/>
        </w:rPr>
        <w:t>РОЗДІЛ 4</w:t>
      </w:r>
      <w:r w:rsidR="001C748C">
        <w:rPr>
          <w:rFonts w:ascii="Times New Roman" w:eastAsia="Gungsuh" w:hAnsi="Times New Roman" w:cs="Times New Roman"/>
          <w:b/>
          <w:sz w:val="28"/>
          <w:szCs w:val="28"/>
          <w:lang w:val="uk-UA"/>
        </w:rPr>
        <w:t>.</w:t>
      </w:r>
      <w:r w:rsidRPr="00FA5B84">
        <w:rPr>
          <w:rFonts w:ascii="Times New Roman" w:eastAsia="Gungsuh" w:hAnsi="Times New Roman" w:cs="Times New Roman"/>
          <w:b/>
          <w:sz w:val="28"/>
          <w:szCs w:val="28"/>
          <w:lang w:val="uk-UA"/>
        </w:rPr>
        <w:t xml:space="preserve"> ПРАКТИЧНИЙ АНАЛІЗ ПЕРЕКЛАДУ РЕКЛАМНИХ СЛОГАНІВ НА ПЛАТФОРМАХ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FA5B84">
        <w:rPr>
          <w:rFonts w:ascii="Times New Roman" w:eastAsia="Gungsuh" w:hAnsi="Times New Roman" w:cs="Times New Roman"/>
          <w:b/>
          <w:sz w:val="28"/>
          <w:szCs w:val="28"/>
          <w:lang w:val="uk-UA"/>
        </w:rPr>
        <w:t xml:space="preserve"> ТА </w:t>
      </w:r>
      <w:r w:rsidRPr="000F5213">
        <w:rPr>
          <w:rFonts w:ascii="Times New Roman" w:eastAsia="SimSun" w:hAnsi="Times New Roman" w:cs="Times New Roman"/>
          <w:b/>
          <w:sz w:val="28"/>
          <w:szCs w:val="28"/>
        </w:rPr>
        <w:t>拼多多</w:t>
      </w:r>
      <w:r w:rsidRPr="00FA5B84">
        <w:rPr>
          <w:rFonts w:ascii="Times New Roman" w:eastAsia="Gungsuh" w:hAnsi="Times New Roman" w:cs="Times New Roman"/>
          <w:bCs/>
          <w:sz w:val="28"/>
          <w:szCs w:val="28"/>
          <w:lang w:val="uk-UA"/>
        </w:rPr>
        <w:t>.....................................</w:t>
      </w:r>
      <w:r w:rsidR="00FA5B84" w:rsidRPr="00FA5B84">
        <w:rPr>
          <w:rFonts w:ascii="Times New Roman" w:eastAsia="Gungsuh" w:hAnsi="Times New Roman" w:cs="Times New Roman"/>
          <w:bCs/>
          <w:sz w:val="28"/>
          <w:szCs w:val="28"/>
          <w:lang w:val="uk-UA"/>
        </w:rPr>
        <w:t>32</w:t>
      </w:r>
    </w:p>
    <w:p w14:paraId="00000031" w14:textId="78C90E98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B84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4.1. Переклад комерційних слоганів продавців на </w:t>
      </w:r>
      <w:r w:rsidRPr="000F5213">
        <w:rPr>
          <w:rFonts w:ascii="Times New Roman" w:eastAsia="SimSun" w:hAnsi="Times New Roman" w:cs="Times New Roman"/>
          <w:sz w:val="28"/>
          <w:szCs w:val="28"/>
        </w:rPr>
        <w:t>淘宝</w:t>
      </w:r>
      <w:r w:rsidRPr="00FA5B84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 та </w:t>
      </w:r>
      <w:r w:rsidRPr="000F5213">
        <w:rPr>
          <w:rFonts w:ascii="Times New Roman" w:eastAsia="SimSun" w:hAnsi="Times New Roman" w:cs="Times New Roman"/>
          <w:sz w:val="28"/>
          <w:szCs w:val="28"/>
        </w:rPr>
        <w:t>拼多多</w:t>
      </w:r>
      <w:r w:rsidRPr="00FA5B84">
        <w:rPr>
          <w:rFonts w:ascii="Times New Roman" w:eastAsia="Gungsuh" w:hAnsi="Times New Roman" w:cs="Times New Roman"/>
          <w:sz w:val="28"/>
          <w:szCs w:val="28"/>
          <w:lang w:val="uk-UA"/>
        </w:rPr>
        <w:t>: лексико-стилістичні трансформації…………………………………………</w:t>
      </w:r>
      <w:r w:rsidR="00FA5B84">
        <w:rPr>
          <w:rFonts w:ascii="Times New Roman" w:eastAsia="Gungsuh" w:hAnsi="Times New Roman" w:cs="Times New Roman"/>
          <w:sz w:val="28"/>
          <w:szCs w:val="28"/>
          <w:lang w:val="uk-UA"/>
        </w:rPr>
        <w:t>………...32</w:t>
      </w:r>
    </w:p>
    <w:p w14:paraId="00000032" w14:textId="1A93D648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B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Переклад </w:t>
      </w:r>
      <w:proofErr w:type="spellStart"/>
      <w:r w:rsidRP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знижкових</w:t>
      </w:r>
      <w:proofErr w:type="spellEnd"/>
      <w:r w:rsidRPr="00FA5B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акційних слоганів: адаптація маркетингових стратегій………………………………………………………………………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.38</w:t>
      </w:r>
    </w:p>
    <w:p w14:paraId="00000033" w14:textId="34BB095F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A5B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Висновки до </w:t>
      </w:r>
      <w:r w:rsidR="001C74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четвертого </w:t>
      </w:r>
      <w:r w:rsidRPr="00FA5B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розділу </w:t>
      </w:r>
      <w:r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…………………………………………</w:t>
      </w:r>
      <w:r w:rsid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..</w:t>
      </w:r>
      <w:r w:rsidR="00FA5B84" w:rsidRPr="00FA5B8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41</w:t>
      </w:r>
    </w:p>
    <w:p w14:paraId="00000034" w14:textId="0DD73916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43</w:t>
      </w:r>
    </w:p>
    <w:p w14:paraId="00000035" w14:textId="20113293" w:rsidR="001D60F5" w:rsidRPr="00FA5B84" w:rsidRDefault="00D8066E" w:rsidP="000F5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ВИКОРИСТАНИХ ДЖЕРЕЛ</w:t>
      </w:r>
      <w:r w:rsidRPr="000F521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</w:t>
      </w:r>
      <w:r w:rsidR="00FA5B84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</w:p>
    <w:p w14:paraId="34172478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B3D1DB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D1774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D8F19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2FCE5A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8BE346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0170C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A58E1E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518C7" w14:textId="77777777" w:rsidR="00AD4E9B" w:rsidRPr="00FA5B84" w:rsidRDefault="00AD4E9B" w:rsidP="000F5213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2E0BE02" w14:textId="77777777" w:rsidR="000F5213" w:rsidRPr="00FA5B84" w:rsidRDefault="000F5213" w:rsidP="000F5213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376BDCE" w14:textId="77777777" w:rsidR="00AD4E9B" w:rsidRPr="00AD4E9B" w:rsidRDefault="00AD4E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61FD74CD" w:rsidR="001D60F5" w:rsidRPr="00AD4E9B" w:rsidRDefault="00D806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00000037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супроводжує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всюди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банерів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вулиці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стрічки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новин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смартфоні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Реклама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зупиняється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розповіддю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розширюється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зумовлено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у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коли.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навести в приклад будь-яку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компанію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напевно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одразу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голові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постане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короткі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чіпляють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 таким,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запам’ятається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8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сфері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інтернет-торгівлі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гасла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виконують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інформативну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роль.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Конкуренція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брендами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шалена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асортимент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здається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безмежним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увага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стала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справжньою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“валютою”, </w:t>
      </w: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t>за яку</w:t>
      </w:r>
      <w:proofErr w:type="gram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щодня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ведеться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боротьба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сервіси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давно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навчилися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влучно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працювати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інтересами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випадковий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набір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фраза продумана: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закладені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смисли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звички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мова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психологічні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тригери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Одні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тиснуть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почуття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деякі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логіки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економії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от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майже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прямо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закликають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діяти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складно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”.</w:t>
      </w:r>
    </w:p>
    <w:p w14:paraId="00000039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Вивчати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показують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маркетинг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цифровому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як усе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перекладом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дивно,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шукати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A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Актуальність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зумовлена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потребою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онлайн-платформах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для продажу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пошук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дієвих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способів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рекламного контенту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онлайн-платформах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робочі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іншомовної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B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з’ясування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методів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їхнього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українською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мовою.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націлене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дієвих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беручи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уваги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відмінності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культурами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цільовою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3C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поставлено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3D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рекламного слогану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E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Táobǎo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Pīnduōduō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3F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зазначених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платформах,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специфічні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характеристики;</w:t>
      </w:r>
    </w:p>
    <w:p w14:paraId="00000040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Оцінити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бар’єрів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ринку, при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іншомовної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41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проблему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адекватності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42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Здійснити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практичний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комерційних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акційних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досліджуючи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лексико-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трансформації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адаптацію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українського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ринку;</w:t>
      </w:r>
    </w:p>
    <w:p w14:paraId="00000043" w14:textId="77777777" w:rsidR="001D60F5" w:rsidRPr="00AD4E9B" w:rsidRDefault="00D8066E">
      <w:pPr>
        <w:numPr>
          <w:ilvl w:val="0"/>
          <w:numId w:val="3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максимального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4" w14:textId="42E63C9A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Об’єктом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онлайн-платформах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включає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вивчення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того,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образ бренду,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впливають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специфіки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ринку. Також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розглядається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взаємодіють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кодами,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традиціями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особливостями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характерні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45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Предметом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характеристики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механізми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їхнього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впливу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за кордоном.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увага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звертається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те,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відображають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маркетингової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платформ, а також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проблеми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повідомлень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46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поставленої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мети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застосовані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47" w14:textId="77777777" w:rsidR="001D60F5" w:rsidRPr="00AD4E9B" w:rsidRDefault="00D8066E">
      <w:pPr>
        <w:numPr>
          <w:ilvl w:val="0"/>
          <w:numId w:val="2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контенту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вивчення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метод дозволить детально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розглянути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структуру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ключові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компоненти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функціональні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аспекти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48" w14:textId="77777777" w:rsidR="001D60F5" w:rsidRPr="00AD4E9B" w:rsidRDefault="00D8066E">
      <w:pPr>
        <w:numPr>
          <w:ilvl w:val="0"/>
          <w:numId w:val="2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Лінгвістичний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специфічної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лексики,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фразеології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граматичних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9" w14:textId="77777777" w:rsidR="001D60F5" w:rsidRPr="00AD4E9B" w:rsidRDefault="00D8066E">
      <w:pPr>
        <w:numPr>
          <w:ilvl w:val="0"/>
          <w:numId w:val="2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Культурно-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лінгвістичний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кодів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також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взаємодіють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контекстах.</w:t>
      </w:r>
    </w:p>
    <w:p w14:paraId="0000004A" w14:textId="77777777" w:rsidR="001D60F5" w:rsidRPr="00AD4E9B" w:rsidRDefault="00D8066E">
      <w:pPr>
        <w:numPr>
          <w:ilvl w:val="0"/>
          <w:numId w:val="2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порівняльного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аналізу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порівняння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перекладами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акцентом на проблему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адекватності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в межах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бар’єрів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B" w14:textId="77777777" w:rsidR="001D60F5" w:rsidRPr="00AD4E9B" w:rsidRDefault="00D8066E">
      <w:pPr>
        <w:numPr>
          <w:ilvl w:val="0"/>
          <w:numId w:val="2"/>
        </w:num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перекладознавчого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аналізу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специфічних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труднощів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мову,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оптимальних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C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Наукова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новизна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одержаних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полягає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систематичному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через призму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аспектів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перекладознавчих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проблем,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виникають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Прoаналізовано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Вивчено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платформах.</w:t>
      </w:r>
    </w:p>
    <w:p w14:paraId="0000004D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Апробація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здійснювалась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Київському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столичному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університеті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Бориса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Грінченка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ІІІ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Всеукраїнському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форумі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молодих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сходознавців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проходив 16-17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2025 року.</w:t>
      </w:r>
    </w:p>
    <w:p w14:paraId="0000004E" w14:textId="77777777" w:rsidR="001D60F5" w:rsidRPr="00AD4E9B" w:rsidRDefault="00D8066E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вступі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обґрунтовано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актуальність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сформульовано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мету,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об’єкт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предмет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першому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торгових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платформах. </w:t>
      </w: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У другому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фокусуємося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лінгвокультурологічному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аналізі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Вивчається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кодів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китайськими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іноземними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Третій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присвячений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перекладознавчому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аспекту.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Розглядаються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адекватності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 перекладу, особливо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відмінностей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Четвертий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практичний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Вивчаються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лексико-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іноземних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ринків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підсумовують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виділяючи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перекладу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використаних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джерел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додатки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приклади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0" w14:textId="292E9261" w:rsidR="001D60F5" w:rsidRDefault="001D60F5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F801C54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741110A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F30D375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17B1C39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EA9ECD4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1BFF4C9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E99A867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70E2095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32B6523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D19D59D" w14:textId="77777777" w:rsid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E3B1B96" w14:textId="77777777" w:rsidR="000F5213" w:rsidRPr="000F5213" w:rsidRDefault="000F52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000051" w14:textId="77777777" w:rsidR="001D60F5" w:rsidRPr="000F5213" w:rsidRDefault="00D8066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F5213">
        <w:rPr>
          <w:rFonts w:ascii="Times New Roman" w:eastAsia="Gungsuh" w:hAnsi="Times New Roman" w:cs="Times New Roman"/>
          <w:b/>
          <w:sz w:val="28"/>
          <w:szCs w:val="28"/>
          <w:lang w:val="uk-UA"/>
        </w:rPr>
        <w:lastRenderedPageBreak/>
        <w:t xml:space="preserve">РОЗДІЛ 1.РЕКЛАМНІ СЛОГАНИ НА ПЛАТФОРМАХ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0F5213">
        <w:rPr>
          <w:rFonts w:ascii="Times New Roman" w:eastAsia="Gungsuh" w:hAnsi="Times New Roman" w:cs="Times New Roman"/>
          <w:b/>
          <w:sz w:val="28"/>
          <w:szCs w:val="28"/>
          <w:lang w:val="uk-UA"/>
        </w:rPr>
        <w:t xml:space="preserve"> ТА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拼多多</w:t>
      </w:r>
      <w:r w:rsidRPr="000F5213">
        <w:rPr>
          <w:rFonts w:ascii="Times New Roman" w:eastAsia="Gungsuh" w:hAnsi="Times New Roman" w:cs="Times New Roman"/>
          <w:b/>
          <w:sz w:val="28"/>
          <w:szCs w:val="28"/>
          <w:lang w:val="uk-UA"/>
        </w:rPr>
        <w:t>: ЗАГАЛЬНА ХАРАКТЕРИСТИКА</w:t>
      </w:r>
    </w:p>
    <w:p w14:paraId="00000052" w14:textId="77777777" w:rsidR="001D60F5" w:rsidRPr="000F5213" w:rsidRDefault="001D60F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53" w14:textId="77777777" w:rsidR="001D60F5" w:rsidRPr="000F5213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F52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1.1. Поняття та роль рекламного слогану в маркетинговій комунікації</w:t>
      </w:r>
    </w:p>
    <w:p w14:paraId="0000005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Рекламний слоган – це більше, аніж просто фраза. Це коротке, ємне висловлювання, що запам'ятовується, зачіпає емоції й формує імідж бренду.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відсилки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приховані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психологічні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тригери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роблять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впливовим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“слоган” походить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шотландської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гельської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Slough-ghairm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означало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бойовий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клич”.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маркетингу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добрий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заклик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влучає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прямо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[4].</w:t>
      </w:r>
    </w:p>
    <w:p w14:paraId="0000005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доповнює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стрижнем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Віговська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рекламному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котра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виробниками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значуща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естетична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виступає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константа,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навколо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вибудовується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конкретний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текст” [2].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Уявімо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класичну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чуєте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коротку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фразу –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відразу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згадуєте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продуктом.</w:t>
      </w:r>
    </w:p>
    <w:p w14:paraId="0000005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момент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привертає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образ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свідомості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зауважує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Шевченко О. Ю., “слоган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привертає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образу,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пов'язаний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продуктом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запам’ятовуванню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впізнаваності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споживачами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виділяє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[3].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про продукт, а про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трактується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по-різному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бачать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виключно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бізнес-інструмент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мистецького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самовираження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хтось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соціокультурне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явище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звернутися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Великого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тлумачного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словника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 реклама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популяризація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видовищ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популярності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[1]. Але,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практика, реклама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товар. Вона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історію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атмосферу.</w:t>
      </w:r>
    </w:p>
    <w:p w14:paraId="0000005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повинен бути слоган, тут думки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маркетологів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збігаються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простота – ключ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Just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Do It”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Nike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 три слова,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мотивують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надихають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є сила доброго слогана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мінімум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максимум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підкреслюється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публікацій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зводиться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щоранку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підводитись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роботу. Як казав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відомий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“Просто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!” [5]. І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нічого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зайвого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секунда на вагу золота.</w:t>
      </w:r>
    </w:p>
    <w:p w14:paraId="0000005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Але ось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критики такого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вважають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простий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глибину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справжній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коли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враховано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хитрощі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історичний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нерідко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містять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приховані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відсилання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робить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резонансними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контексту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міркувати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нескінченно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орієнтуються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свою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локальну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чудово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4E9B">
        <w:rPr>
          <w:rFonts w:ascii="Times New Roman" w:eastAsia="SimSun" w:hAnsi="Times New Roman" w:cs="Times New Roman"/>
          <w:sz w:val="28"/>
          <w:szCs w:val="28"/>
        </w:rPr>
        <w:t>品质保证，价格最低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Pǐnzhì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bǎozhèng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jiàgé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zuìdī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Гарантія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найнижча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мислять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прагматично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обирають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перенести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мову,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силу.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унікальності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товару.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логіка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трохи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персоналізації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креативу. Як справедливо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зауважує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Роман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Пикалюк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«Прагматична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спонукати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користь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рекламованої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позиціонувати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установу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ринку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» [2].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Власне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ключова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мета: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той баланс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простою подачею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глибоким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Віговська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Л.А.: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слова.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відображення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цінностей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очікувань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Успішний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знаходить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баланс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універсальністю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локалізацією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простотою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глибиною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 [43].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тому для платформ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спосіб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можливість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встановити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зв'язок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клієнтом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І тут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те,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кажемо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конкретної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5B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лексичні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слоганів</w:t>
      </w:r>
      <w:proofErr w:type="spellEnd"/>
    </w:p>
    <w:p w14:paraId="0000005D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Лексика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повинна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відповідати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кільком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критеріям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: бути простою,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зрозумілою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доступною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здавалося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б, очевидно,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коли справа доходить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текстів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усе не так просто. З одного боку, рекламу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потрібно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максимально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привабливою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зачепити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є межа, </w:t>
      </w: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t>за яку</w:t>
      </w:r>
      <w:proofErr w:type="gram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заходити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найефектніший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виявитися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сумнівним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точки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зору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етики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Виникає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логічне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питання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швидкий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результат,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робить вона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рахунок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спотворення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?</w:t>
      </w:r>
    </w:p>
    <w:p w14:paraId="0000005E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Максімайнен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В.: “Реклама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оманливою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незаконною,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твердження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пропуск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фактів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ввести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оману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розумно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таких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обставинах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твердження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пропуск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суттєвим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ймовірно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споживачем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[31].</w:t>
      </w:r>
    </w:p>
    <w:p w14:paraId="0000005F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працював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помітно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тут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застосовують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базові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знайомі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кожному слова,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суть.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пояснюють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Кошкарова Н. Н. та Чжан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вживані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слова” [25].</w:t>
      </w:r>
    </w:p>
    <w:p w14:paraId="0000006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Ось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зустрічаються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r w:rsidRPr="00AD4E9B">
        <w:rPr>
          <w:rFonts w:ascii="Times New Roman" w:eastAsia="SimSun" w:hAnsi="Times New Roman" w:cs="Times New Roman"/>
          <w:sz w:val="28"/>
          <w:szCs w:val="28"/>
        </w:rPr>
        <w:t>优惠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yōuhuì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r w:rsidRPr="00AD4E9B">
        <w:rPr>
          <w:rFonts w:ascii="Times New Roman" w:eastAsia="SimSun" w:hAnsi="Times New Roman" w:cs="Times New Roman"/>
          <w:sz w:val="28"/>
          <w:szCs w:val="28"/>
        </w:rPr>
        <w:t>折扣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zhékòu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), “новинка” (</w:t>
      </w:r>
      <w:r w:rsidRPr="00AD4E9B">
        <w:rPr>
          <w:rFonts w:ascii="Times New Roman" w:eastAsia="SimSun" w:hAnsi="Times New Roman" w:cs="Times New Roman"/>
          <w:sz w:val="28"/>
          <w:szCs w:val="28"/>
        </w:rPr>
        <w:t>新品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xīnpǐn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r w:rsidRPr="00AD4E9B">
        <w:rPr>
          <w:rFonts w:ascii="Times New Roman" w:eastAsia="SimSun" w:hAnsi="Times New Roman" w:cs="Times New Roman"/>
          <w:sz w:val="28"/>
          <w:szCs w:val="28"/>
        </w:rPr>
        <w:t>快速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kuàisù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асоціативному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та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одразу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натякають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миттєвого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результату.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популярний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словосполучення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限时优惠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xiànshí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yōuhuì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 —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обмежена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пропозиція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підганяє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мовляв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береш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зараз,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1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чен’юй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вірші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тексту особливого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текстах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зустрічаються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чен’юй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вірші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досягти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«слова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думка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»” [8].</w:t>
      </w:r>
    </w:p>
    <w:p w14:paraId="00000062" w14:textId="7F3AAB32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Головне правило: слоган повинен бути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таким,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легко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запам’ятовується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чіпляє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ятовувана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фраза,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виділяє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компанію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[8]. Простота,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влучні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– ось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робить рекламу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3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Види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класичні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сучасні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підходи</w:t>
      </w:r>
      <w:proofErr w:type="spellEnd"/>
    </w:p>
    <w:p w14:paraId="0000006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коротке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чітке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текстове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донести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характеристики товару,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послуги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бренду,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частиною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стратегій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Франкова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А.,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мова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порушує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усталені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лінгвістичні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ставши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інструментом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сучасному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суспільстві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головні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функції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привертати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вивчати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[26].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говорити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електронної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комерції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дозволяє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виділити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класичні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так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сучасні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впливом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лінгвістичних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технологічних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факторів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стверджують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деякі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комерційні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звукові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техніки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фігуральну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мову,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робить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запам’ятовуваними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привабливими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соціальна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рідко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засоби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[39].</w:t>
      </w:r>
    </w:p>
    <w:p w14:paraId="0000006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До того ж, y роботах Гая Кука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дискурс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взаємодіє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текстами,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музикою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візуальними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елементами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ідентичність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авторів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так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стимулює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популяризацію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демонстративності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сучасному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суспільстві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[10],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особливо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помітно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таких платформах,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де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зв'язок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6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Класичні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базуються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принципах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лаконічності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ясності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універсальності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робить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зрозумілими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широкої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Воронько Г., Крук З., Луцик Н.,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елементом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рекламного тексту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дієслово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надає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реченню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динамізму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руху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створює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ілюзію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 [44].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точки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зору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вони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стандартну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лексику,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високий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рівень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формалізації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прямолінійність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передачі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品质保障，价格优惠</w:t>
      </w:r>
      <w:r w:rsidRPr="00AD4E9B">
        <w:rPr>
          <w:rFonts w:ascii="Times New Roman" w:eastAsia="Gungsuh" w:hAnsi="Times New Roman" w:cs="Times New Roman"/>
          <w:sz w:val="28"/>
          <w:szCs w:val="28"/>
        </w:rPr>
        <w:t>” (“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Гарантія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вигідна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два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елементи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вартість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фундаментальними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складовими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успішної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6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стверджує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Лулук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І.,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Найпоширенішим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лінгвістичним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засобом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слоганах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комерції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самореференції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найчастішими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синтаксичними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помилками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пропуск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артиклів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прийменників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[19].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аспектом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ієрархічність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перший компонент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акцентує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до продукту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економічній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класичним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моделям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рекламного тексту.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одним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чудовим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прикладом є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多实惠，多乐趣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Duō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shíhuì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duō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lèqù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покупок,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радості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повторюваний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підсилює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запам’ятовуваності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акцент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позитивному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досвіді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універсальним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будь-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слоганах,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навпаки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помітна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тенденція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експерименти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стилем,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молодіжного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сленгу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Творці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типи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антонімів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системні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індивідуальні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авторські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антоніми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незвичайних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антонімічних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опозицій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[20]</w:t>
      </w:r>
    </w:p>
    <w:p w14:paraId="0000006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себе з брендом.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риторичні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як-от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іронію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заклики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спільної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Візьмемо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拼着买，更便宜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piányi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Купуйте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разом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дешевше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– тут акцент на тому,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влучає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серце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зачіпає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згуртованості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переваг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додатковий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покупцями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B" w14:textId="08C68791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приклад – слоган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淘宝，让生活更美好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Táobǎo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shēnghuó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měihǎo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Таобао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говорить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загальне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Таобао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шопінг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До того ж,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美好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прекрасне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приємні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комфортом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щастям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фраза,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справжня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обіцянка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C" w14:textId="09BA936F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мовою – тут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алітерація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інтертекстуальні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цитування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пародія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аллюзія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встановити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міжтекстові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зв'язки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привернути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читачів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[28]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Візьмемо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слоган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一分钱也能拼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fēn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qián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yě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néng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; “Одна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копійка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Тут усе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зав’язано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понятті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родзинки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D" w14:textId="55B6CA10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Візуальні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риторичні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фігури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антитеза, метафора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текстам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ускладнюючи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[32]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дійсно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робить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помітною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залучає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змушує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прочитати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задуматися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маленькі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словесні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пазли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докупи.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погодьтеся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запам’ятовуються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банальне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сухе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[33]</w:t>
      </w:r>
    </w:p>
    <w:p w14:paraId="0000006E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Ще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новаторства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діалектних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елементів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регіональних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кампаніях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зустріти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вислови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характерні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місцевостей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стильова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фішка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близькості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автентичності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особливо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залучення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локальної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6F" w14:textId="60729F41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Чао Й., “Мандарин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найпоширенішою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мовою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 яку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припадає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третини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три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чверті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[9]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Але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різноманітність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потужним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регіонів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роблячи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Лю Ш., Вень С., Вей Л., Чжао В.,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вважають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високої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значущості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переконливіше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мандарині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раціональної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логіка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аргументи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кантонський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[29].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правильний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1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реклама,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шансів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“зайти”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тут мова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ідентичності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На думку Ян Фей,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текстів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заміна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глибоке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нюансів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своєю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чергою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підвищує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[48].</w:t>
      </w:r>
    </w:p>
    <w:p w14:paraId="0000007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говорити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мовою (буквально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фігурально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загальноприйняті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локальні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Інакше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залишитися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шумом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3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1.4.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бар’єри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рекламі</w:t>
      </w:r>
      <w:proofErr w:type="spellEnd"/>
    </w:p>
    <w:p w14:paraId="00000075" w14:textId="59398D3B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бар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єри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перебільшення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серйозний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особливо коли мова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йде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підсилити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навпаки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неефективною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наскільки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вдало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бар’єри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світогляді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нормах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І ось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починається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найцікавіше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зовсім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спрацювати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нерідко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будуються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алюзіях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відсилках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здаватися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очевидними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носіїв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іноземців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суцільний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ребус.</w:t>
      </w:r>
    </w:p>
    <w:p w14:paraId="0000007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яскравих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买多赚多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duō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zhuàn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duō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“Чим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купуєш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заробляєш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концепцію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масові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скупитися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шопінгу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тренд,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комерційної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групові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усе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чудово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Але ось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мовою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 само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Сумнівно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часто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очікуваного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[21].</w:t>
      </w:r>
    </w:p>
    <w:p w14:paraId="0000007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же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подолати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пастки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доволі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очевиднa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механічний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підлаштування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меседжу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правильний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нівелювати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бар’єрів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[11].</w:t>
      </w:r>
    </w:p>
    <w:p w14:paraId="00000079" w14:textId="420AC575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мову, а й на те, як люди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De-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Qun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C.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лексики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інтерпретацію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напряму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="000F5213" w:rsidRPr="000F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[47].</w:t>
      </w:r>
    </w:p>
    <w:p w14:paraId="0000007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зачепити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 простого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мовою явно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недостатньо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розуміти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ними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стоїть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пробуджують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головне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тебе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правильно.</w:t>
      </w:r>
    </w:p>
    <w:p w14:paraId="0000007B" w14:textId="14891ECE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бар’єри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граматика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проявлятися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відмінностях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специфічній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r w:rsidR="000F5213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фразах,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прямих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мовах.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атмосферу,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[40].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платформа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молодіжний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сленг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характерні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цифрової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Китаю.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яскравих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低价秒杀，天天有惊喜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Dījià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miǎoshā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tiāntiān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yǒu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jīngxǐ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;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Низька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миттєві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розпродажі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день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сюрпризи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”). Тут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秒杀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буквально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миттєве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проміжок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часу. Але</w:t>
      </w:r>
      <w:r w:rsidR="000F5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0F5213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постає</w:t>
      </w:r>
      <w:r w:rsidR="000F5213" w:rsidRPr="000F52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проблема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загубитися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весь азарт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терміновість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носіям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нюанс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відіграють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велику роль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створенні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брендової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ідентичності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активно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символи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відображають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колективізму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економії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соціальної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взаємодії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聚划算</w:t>
      </w:r>
      <w:r w:rsidRPr="00AD4E9B">
        <w:rPr>
          <w:rFonts w:ascii="Times New Roman" w:eastAsia="Gungsuh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Jù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huásuàn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;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Збирай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вигідно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містить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聚</w:t>
      </w:r>
      <w:r w:rsidRPr="00AD4E9B">
        <w:rPr>
          <w:rFonts w:ascii="Times New Roman" w:eastAsia="Gungsuh" w:hAnsi="Times New Roman" w:cs="Times New Roman"/>
          <w:sz w:val="28"/>
          <w:szCs w:val="28"/>
        </w:rPr>
        <w:t>” (“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збирати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”), яке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напряму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асоціюється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груповими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покупками.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одна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найпопулярніших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стратегій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залучення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клієнтів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міжкультурному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фрази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потребують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перекладу,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справжньої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“Переклад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вимагає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врахування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лінгвістичної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точності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цільової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 [35].</w:t>
      </w:r>
    </w:p>
    <w:p w14:paraId="0000007D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міжкультурний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смисли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ними стоять.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правильно, то реклама не просто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виживе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ринку, а й реально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працюватиме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бренду стати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впізнаваним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будь-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куточку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E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FD9C8" w14:textId="77777777" w:rsidR="00AD4E9B" w:rsidRPr="000F5213" w:rsidRDefault="00AD4E9B" w:rsidP="000F521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7F" w14:textId="6B6F7F81" w:rsidR="001D60F5" w:rsidRPr="00AD4E9B" w:rsidRDefault="00D8066E" w:rsidP="000F521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першого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розділу</w:t>
      </w:r>
      <w:proofErr w:type="spellEnd"/>
    </w:p>
    <w:p w14:paraId="0000008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впізнаваний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образ і,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зачепити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кількох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рівнях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культурному,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економічному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зроблено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правильно, то слоган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добре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1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Але ось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нюанс: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коротким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недостатньо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буде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не крути, одна і та сама фраза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зовсім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гнучким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Бренди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експериментують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сленг,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інтонаціями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інколи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локальні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ближче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сильніший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випадку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електронної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комерції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на платформах типу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головна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ставка робиться на простоту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функціональність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Тут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одразу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передавати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вигідні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швидкі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 xml:space="preserve">покупки,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бонуси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користувачі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приходять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туди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читати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поезію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знаходити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найкращі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пропозиції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83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Врешті-решт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той,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потребам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повинен бути живим,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головне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справжнім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будується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брендом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клієнтами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C5D9E2" w14:textId="77777777" w:rsidR="00AD4E9B" w:rsidRDefault="00AD4E9B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4723AE17" w14:textId="77777777" w:rsidR="00AD4E9B" w:rsidRDefault="00AD4E9B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67999796" w14:textId="77777777" w:rsidR="00AD4E9B" w:rsidRDefault="00AD4E9B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2A44C957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3A9B4F37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321085A0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297B7B82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4357100A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23C0063D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01000694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6D103E62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6DD85E54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5A313C5B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527D7675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64E23210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392D7391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59EAF55B" w14:textId="77777777" w:rsid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3D77D364" w14:textId="77777777" w:rsidR="000F5213" w:rsidRPr="000F5213" w:rsidRDefault="000F5213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50003BEF" w14:textId="77777777" w:rsidR="00AD4E9B" w:rsidRDefault="00AD4E9B">
      <w:pPr>
        <w:spacing w:before="240" w:after="24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00000084" w14:textId="380FC4DE" w:rsidR="001D60F5" w:rsidRPr="00AD4E9B" w:rsidRDefault="00D806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b/>
          <w:sz w:val="28"/>
          <w:szCs w:val="28"/>
        </w:rPr>
        <w:lastRenderedPageBreak/>
        <w:t xml:space="preserve">РОЗДІЛ 2. ЛІНГВОКУЛЬТУРОЛОГІЧНИЙ АНАЛІЗ РЕКЛАМНИХ СЛОГАНІВ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拼多多</w:t>
      </w:r>
    </w:p>
    <w:p w14:paraId="0000008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2.1. 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кодів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слоганах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платформ</w:t>
      </w:r>
    </w:p>
    <w:p w14:paraId="0000008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платформ, таких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активно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ґрунтуються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4E9B">
        <w:rPr>
          <w:rFonts w:ascii="Times New Roman" w:eastAsia="SimSun" w:hAnsi="Times New Roman" w:cs="Times New Roman"/>
          <w:sz w:val="28"/>
          <w:szCs w:val="28"/>
        </w:rPr>
        <w:t>和谐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héxié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сімейності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4E9B">
        <w:rPr>
          <w:rFonts w:ascii="Times New Roman" w:eastAsia="SimSun" w:hAnsi="Times New Roman" w:cs="Times New Roman"/>
          <w:sz w:val="28"/>
          <w:szCs w:val="28"/>
        </w:rPr>
        <w:t>家庭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jiātíng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4E9B">
        <w:rPr>
          <w:rFonts w:ascii="Times New Roman" w:eastAsia="SimSun" w:hAnsi="Times New Roman" w:cs="Times New Roman"/>
          <w:sz w:val="28"/>
          <w:szCs w:val="28"/>
        </w:rPr>
        <w:t>成功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chénggōng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глибоко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вкорінені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світогляді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історично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колективістська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велике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суспільним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взаєминам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[17].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наголошують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взаємодопомозі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сімейних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орієнтована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покупки,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一起拼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4E9B">
        <w:rPr>
          <w:rFonts w:ascii="Times New Roman" w:eastAsia="SimSun" w:hAnsi="Times New Roman" w:cs="Times New Roman"/>
          <w:sz w:val="28"/>
          <w:szCs w:val="28"/>
        </w:rPr>
        <w:t>一起省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Yīqǐ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yīqǐ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shěng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Купуємо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разом,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економимо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разом”).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акцентує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групових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покупках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способі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ключовою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концепцією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простежується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філософських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учень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Конфуціанство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наголошує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людських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стосунків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даосизм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пропагує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баланс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порядок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житті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[15].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знайшло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у слоганах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закликають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спокійного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платформа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пропонує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широкий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дому,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家的感觉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淘出来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Jiā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gǎnjué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chūlái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дому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знайдене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Таобао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простежується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наголос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сімейних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комфорті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guanxi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4E9B">
        <w:rPr>
          <w:rFonts w:ascii="Times New Roman" w:eastAsia="SimSun" w:hAnsi="Times New Roman" w:cs="Times New Roman"/>
          <w:sz w:val="28"/>
          <w:szCs w:val="28"/>
        </w:rPr>
        <w:t>关系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guānxì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ієрархії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довгострокового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маркетингу [15].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бренди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наголошують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веде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у слоганах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популярних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магазинів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зустріти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诚信为本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4E9B">
        <w:rPr>
          <w:rFonts w:ascii="Times New Roman" w:eastAsia="SimSun" w:hAnsi="Times New Roman" w:cs="Times New Roman"/>
          <w:sz w:val="28"/>
          <w:szCs w:val="28"/>
        </w:rPr>
        <w:t>质量至上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Chéngxìn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wéi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běn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zhìliàng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Чесність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основа,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усе”).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чесності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надійності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ключовими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довгостроковій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досягненні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сім’я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платформах.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аксіом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прислів’їв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кампаніях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брендам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встановлювати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глибший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довгострокову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[27].</w:t>
      </w:r>
    </w:p>
    <w:p w14:paraId="0000008B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унікальні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системи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символи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суттєво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відрізняються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західних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традицій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[36]. Вона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поступово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розвивалася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незалежно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володіє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потужною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здатністю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асиміляції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зберігаючи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власну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самобутність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сфері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електронної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комерції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активно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символи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вирази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залучення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довіри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t>до бренду</w:t>
      </w:r>
      <w:proofErr w:type="gram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8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найвідоміших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дракон.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асоціюється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благородством, силою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імператорською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владою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західному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уособлення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зла [46].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пояснює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кампаніях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маркетплейсів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символіка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дракона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надійності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високої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Таобао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зустрічаються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龙腾虎跃，购物无忧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Lóng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téng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hǔ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yuè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gòuwù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“Дракон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злітає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тигр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стрибає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покупки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турбот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безпечність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транзакцій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D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приділяє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інтроспекції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стриманості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[46].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Піндуодуо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орієнтованій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групові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покупки,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вислови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закликають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спільної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拼着买，更便宜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piányi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“Разом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дешевше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апелює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духу,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E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естетичні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красу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вважається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гладка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шкіра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еталоном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краси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знайшло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кампаніях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[46].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Таобао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косметичні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бренди активно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просувають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вибілювальні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креми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як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白皙透亮，素颜也美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Báixī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tòuliàng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sùyán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yě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měi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сяюча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красива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макіяжу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”).</w:t>
      </w:r>
    </w:p>
    <w:p w14:paraId="0000008F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Вплив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культурного контексту на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текстів</w:t>
      </w:r>
      <w:proofErr w:type="spellEnd"/>
    </w:p>
    <w:p w14:paraId="00000091" w14:textId="7826E829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сучасному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економічних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реформ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зростаючої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конкуренції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Arial Unicode MS" w:hAnsi="Times New Roman" w:cs="Times New Roman"/>
          <w:sz w:val="28"/>
          <w:szCs w:val="28"/>
        </w:rPr>
        <w:t>на ринку</w:t>
      </w:r>
      <w:proofErr w:type="gram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спостерігається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значна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зміна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підходах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Сучасні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менеджери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стали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рішучими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прямолінійними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спілкуванні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раніше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Перед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обличчям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конкуренції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менеджери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зрозуміли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потрібно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виглядати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впевненими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собі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сміливо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виділятися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[14].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економічні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реформи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заохочують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професіоналізм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відкриту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конкуренцію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зростаюча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потреба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професіоналізмі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ставить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сумнів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традиційне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скромності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непрямого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імпліцитного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стилю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[14]. Така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зміна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стилі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lastRenderedPageBreak/>
        <w:t>комунікації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відображається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слоганах,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підкреслюють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впевненість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конкурентоспроможність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Як приклад,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кампанія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компанії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China Mobile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зображує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впевненого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менеджера,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говорить по телефону, а текст слогану “</w:t>
      </w:r>
      <w:r w:rsidRPr="000F5213">
        <w:rPr>
          <w:rFonts w:ascii="SimSun" w:eastAsia="SimSun" w:hAnsi="SimSun" w:cs="Times New Roman"/>
          <w:sz w:val="28"/>
          <w:szCs w:val="28"/>
        </w:rPr>
        <w:t>我能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!”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Wǒ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néng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– “Я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можу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!”) [14]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підкреслює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сміливість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рішучість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000009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платформ, таких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активно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глибоке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коріння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традиції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ментальності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Одним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елементів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цієї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ментальності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конфуціанство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яке стало основою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поведінки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суспільстві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Pye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конфуціанство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найвпливовішою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ідеологією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культуру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міжособистісну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комунікацію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[34].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слоганах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побачити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відображення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принципів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таких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взаємоповага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обов'язки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довіра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проявляється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використанні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термінів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підкреслюють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надійність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зручність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вигоду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аспектом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покупців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довготривалі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взаємовигідні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стосунки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брендами.</w:t>
      </w:r>
    </w:p>
    <w:p w14:paraId="00000093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Окрім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того,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Хофстеде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конфуціанська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культура також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акцентує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прагматизмі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реалістичному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життя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[18],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фактором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формуванні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платформах.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Принципи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практичності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вигоди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характерними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таких платформ, як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роблять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акцент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корисності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продуктів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послуг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прагматичному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китайців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споживчих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виборів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спрямовані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те,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показати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реальну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їхню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практичну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користь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покупців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підтверджує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практичність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ефективність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брендів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9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Приклади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ілюструють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лінгвістичні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9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你想要的，这里都有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xiǎng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zhèlǐ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dōu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yǒu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є тут”) –</w:t>
      </w: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практичність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користь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обіцяючи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широкий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асортимент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потребам кожного.</w:t>
      </w:r>
    </w:p>
    <w:p w14:paraId="41B9F9BB" w14:textId="05778B7F" w:rsidR="00AD4E9B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拼团更优惠，买得更划算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tuán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yōuhuì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gèng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huásuàn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“Купуй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групою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отримуй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”) –</w:t>
      </w: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прагматизм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спільну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аспектами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Акцент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колективні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побудові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коду.</w:t>
      </w:r>
    </w:p>
    <w:p w14:paraId="3FD352A3" w14:textId="77777777" w:rsidR="00AD4E9B" w:rsidRPr="00AD4E9B" w:rsidRDefault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E49361" w14:textId="77777777" w:rsidR="00AD4E9B" w:rsidRPr="00AD4E9B" w:rsidRDefault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8" w14:textId="25EABBE8" w:rsidR="001D60F5" w:rsidRPr="00AD4E9B" w:rsidRDefault="00D8066E" w:rsidP="000F521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другого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розділу</w:t>
      </w:r>
      <w:proofErr w:type="spellEnd"/>
    </w:p>
    <w:p w14:paraId="00000099" w14:textId="154C19E3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0F5213">
        <w:rPr>
          <w:rFonts w:ascii="Times New Roman" w:eastAsia="Gungsuh" w:hAnsi="Times New Roman" w:cs="Times New Roman"/>
          <w:sz w:val="28"/>
          <w:szCs w:val="28"/>
          <w:lang w:val="uk-UA"/>
        </w:rPr>
        <w:t>та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майстерно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вбудовують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Гармонія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родина,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успіх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усе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красиві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слова,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яку бренди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достукатися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сердець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своїх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9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момент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концепція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4E9B">
        <w:rPr>
          <w:rFonts w:ascii="Times New Roman" w:eastAsia="SimSun" w:hAnsi="Times New Roman" w:cs="Times New Roman"/>
          <w:sz w:val="28"/>
          <w:szCs w:val="28"/>
        </w:rPr>
        <w:t>关系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guānxì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філософія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довготривалих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чудово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видно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будується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спільності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грошима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товар,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B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До того ж,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активно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місцевої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дракон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сила,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прислів’я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близькості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мудрість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значить,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вірити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правда?</w:t>
      </w:r>
    </w:p>
    <w:p w14:paraId="0000009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вплинули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стиль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Колись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стриманішими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зараз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прямолінійні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кричать: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себе,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заслужив!”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тенденція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реальне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суспільстві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0" w14:textId="0EACA7A7" w:rsidR="001D60F5" w:rsidRPr="00AD4E9B" w:rsidRDefault="001D60F5" w:rsidP="00AD4E9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8556DC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C95222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90906D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1D4868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9315D0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6DD2EB5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92E438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CB94EF2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70B3A5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9D4F77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E23E350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9CE7C4E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EE61360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83887B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2DEB639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54AAE6C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D670BF8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26AAF52" w14:textId="77777777" w:rsidR="000F5213" w:rsidRDefault="000F521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A1" w14:textId="299CE295" w:rsidR="001D60F5" w:rsidRPr="000F5213" w:rsidRDefault="00D806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3. ПЕРЕКЛАДОЗНАВЧИЙ АСПЕКТ ДОСЛІДЖЕННЯ РЕКЛАМНИХ СЛОГАНІВ</w:t>
      </w:r>
    </w:p>
    <w:p w14:paraId="000000A2" w14:textId="11D4BE80" w:rsidR="001D60F5" w:rsidRPr="000F5213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Основні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мови</w:t>
      </w:r>
      <w:proofErr w:type="spellEnd"/>
    </w:p>
    <w:p w14:paraId="000000A3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Переклад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справжнє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мистецтво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потребує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мов,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контексту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закладені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самому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посланні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Особливо коли справа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стосується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Повірте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так просто,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здається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!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належного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подивитися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як-от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кожне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слово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вони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бути не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інформативними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лаконічними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яскравими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A4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простим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привабливим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заміняєш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і все.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нюанси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зворотний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замість</w:t>
      </w:r>
      <w:proofErr w:type="spellEnd"/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привабливим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заплутати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людей. І,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знаєте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так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переносити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атмосферу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рекламодавець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5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Катфорд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“Переклад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два напрямки: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напрямку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мови-джерела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мову-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[8].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йде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відповідників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перенесення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одного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Але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A6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Ось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чимало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прикладів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коли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добре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A7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>“</w:t>
      </w:r>
      <w:r w:rsidRPr="000F5213">
        <w:rPr>
          <w:rFonts w:ascii="SimSun" w:eastAsia="SimSun" w:hAnsi="SimSun" w:cs="Times New Roman"/>
          <w:sz w:val="28"/>
          <w:szCs w:val="28"/>
        </w:rPr>
        <w:t>便宜好货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piányí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hǎohuò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) –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Дешеві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якісні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”. Тут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зберігає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привабливість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слогану та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втрачає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основного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меседжу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00000A8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天天特价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tiāntiān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tèjià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–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9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Але,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непорозуміння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комічним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слоган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买贵退差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повернемо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купили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дорожче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при буквальному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“Купи дорого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повернемо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трохи дивно, а головне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відлякати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Так само,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爆款直降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bàokuǎn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zhíjiàng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перекладений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Хітові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 контексту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зовсім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A" w14:textId="7777777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коли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поєднуються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компонентів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одиниці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[37].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структура мов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збігається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прозорий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Але,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“коли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стикається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подібними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ситуаціями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[22].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таких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мови-цілі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B" w14:textId="7777777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Звісно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критикують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механічний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інколи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всю суть.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критиків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засуджують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переклад” [22].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неприродним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потрібних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асоціацій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C" w14:textId="291784D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нікуди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взагалі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Ось тут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пригоді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перефразування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213" w:rsidRPr="00AD4E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одна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найефективніших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технік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привабливим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“Коли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способів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«те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потрібна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однакова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обробка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механізм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розпізнавання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парафраз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корисним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[6].</w:t>
      </w:r>
    </w:p>
    <w:p w14:paraId="000000AD" w14:textId="7777777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момент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доволі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довгі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ритмічні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гарно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ринку,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не факт.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买到即赚到，物超所值</w:t>
      </w:r>
      <w:r w:rsidRPr="00AD4E9B">
        <w:rPr>
          <w:rFonts w:ascii="Times New Roman" w:eastAsia="Gungsuh" w:hAnsi="Times New Roman" w:cs="Times New Roman"/>
          <w:sz w:val="28"/>
          <w:szCs w:val="28"/>
        </w:rPr>
        <w:t>” (буквально: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Купуєш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виграєш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товар за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гроші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спростити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Купуйте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вигідно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отримуйте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ж сама,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тепер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коротко,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чітко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привабливо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AE" w14:textId="7777777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зауважують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парафразу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смислову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ідентичність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лінгвістичній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літературі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парафрази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трактуються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приблизна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реченнями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фразами” [6].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зберігаючи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змінюючи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форму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культурного контексту.</w:t>
      </w:r>
    </w:p>
    <w:p w14:paraId="000000AF" w14:textId="77777777" w:rsidR="001D60F5" w:rsidRPr="00AD4E9B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На маркетплейсах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вирішує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чіпляє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секунду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перефразування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стислим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влучним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每日精选，尽享优惠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Měi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rì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jīngxuǎn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jǐn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xiǎng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yōuhuì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насолоджуйтесь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вас”. Просто? Так. Але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контекстах.</w:t>
      </w:r>
    </w:p>
    <w:p w14:paraId="000000B0" w14:textId="77777777" w:rsidR="001D60F5" w:rsidRDefault="00D8066E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парафразування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хаотичний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система,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виокремити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квазі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-парафраз,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пом’якшення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суворої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.” [6].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доводить,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відступаючи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системно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цілеспрямовано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E27A39" w14:textId="77777777" w:rsidR="000F5213" w:rsidRPr="000F5213" w:rsidRDefault="000F5213" w:rsidP="000F52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B1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Проблеми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еквівалентності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адекватності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слоганів</w:t>
      </w:r>
      <w:proofErr w:type="spellEnd"/>
    </w:p>
    <w:p w14:paraId="000000B2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логіку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культуру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легко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говоримо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багатозначність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перекладачеві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трапляється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простий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 перший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погляд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купу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звучав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при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головного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B3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Одна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головних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проблем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концептуальні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відмінності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 Як писав Кеплер,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Поняття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означати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різні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культурах” [23]. Те,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сприймається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звична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річ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незрозумілим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недоречним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福</w:t>
      </w:r>
      <w:r w:rsidRPr="00AD4E9B">
        <w:rPr>
          <w:rFonts w:ascii="Times New Roman" w:eastAsia="Gungsuh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fú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щастя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благополуччя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і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воно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зустрічається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повсюдно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же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ми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звикли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бачити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щастя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аргумент. Ми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скажемо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акція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вигода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“купи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отримай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щастя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”.</w:t>
      </w:r>
    </w:p>
    <w:p w14:paraId="000000B4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Або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інший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момент: 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використовується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r w:rsidRPr="001C748C">
        <w:rPr>
          <w:rFonts w:ascii="SimSun" w:eastAsia="SimSun" w:hAnsi="SimSun" w:cs="Times New Roman"/>
          <w:sz w:val="28"/>
          <w:szCs w:val="28"/>
        </w:rPr>
        <w:t>爆款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bàokuǎn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буквально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вибуховий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товар”,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насправді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просто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бестселер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переклад 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стилі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вибухові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кросівки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2024” навряд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приверне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українських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покупців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Як справедливо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зауважують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семантичні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труднощі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поширеними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викликами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і для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подолання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необхідне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поєднання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мовної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компетенції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культурного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здатності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повне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відтінки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оригінального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тексту” [42].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перекладач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креативним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інтерпретатором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просто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перекладає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”, 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суть –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влучно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з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урахуванням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культурних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рамок.</w:t>
      </w:r>
    </w:p>
    <w:p w14:paraId="000000B5" w14:textId="7736794C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коли-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небудь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пробували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рекламу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 контексту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ймовірно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бачили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“ми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доставити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вигідна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граматика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правилами.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відзначав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(2008),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числами, родами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часами так,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мові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[16].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B6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SimSun" w:hAnsi="Times New Roman" w:cs="Times New Roman"/>
          <w:sz w:val="28"/>
          <w:szCs w:val="28"/>
        </w:rPr>
        <w:t>我喜欢你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Wǒ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xǐhuān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подобаєшся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AD4E9B">
        <w:rPr>
          <w:rFonts w:ascii="Times New Roman" w:eastAsia="SimSun" w:hAnsi="Times New Roman" w:cs="Times New Roman"/>
          <w:sz w:val="28"/>
          <w:szCs w:val="28"/>
        </w:rPr>
        <w:t>她喜欢你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xǐhuān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подобаєшся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B7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дієслова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змінюються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уявімо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рекламу,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дієслова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Перекладачеві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розшифровувати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 і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збирати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майже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пазл.</w:t>
      </w:r>
    </w:p>
    <w:p w14:paraId="000000B8" w14:textId="292E8058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цікава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порядок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Тянь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Чуаньмао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нагадує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орядок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речень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відрізнятися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мовах” [41].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мові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стоїть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приходять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ми любимо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розписати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 детально, перш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головного.</w:t>
      </w:r>
    </w:p>
    <w:p w14:paraId="000000B9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Коли 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перекладаємо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доводиться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=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слово”.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Дяньян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 перекладу ми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ієрогліф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англійському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тієї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[30].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підтверджується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лінгвістичних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“Одним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найбільших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своєрідності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лексики,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[42].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ієрогліф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іменником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дієсловом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прикметником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Така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багатофункціональність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спотворення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A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Науковці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наголошують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лексики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мов, а й переходу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[7].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недостатньо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еквівалентне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слово. Треба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любить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символіку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натяки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філософію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Конфуція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медицину.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ми такими речами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граємо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правильних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контексту. І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D4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поширеними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поєднання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майстерності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культурного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нюанси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оригінального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тексту” [42].</w:t>
      </w:r>
    </w:p>
    <w:p w14:paraId="000000BB" w14:textId="77FE85FC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лінгвісти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визнають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безліч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локальних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[7].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і той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Шанхаї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в Гуанчжоу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по-різному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买单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mǎidān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оплатити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стандартній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Але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південних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діалектах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埋单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máidān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 само,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пишеться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інакше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уявімо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знати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знати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C" w14:textId="77777777" w:rsidR="001D60F5" w:rsidRPr="00AD4E9B" w:rsidRDefault="001D60F5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D" w14:textId="7A670277" w:rsidR="001D60F5" w:rsidRPr="00AD4E9B" w:rsidRDefault="00D8066E" w:rsidP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третього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розділу</w:t>
      </w:r>
      <w:proofErr w:type="spellEnd"/>
    </w:p>
    <w:p w14:paraId="000000BE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Переклад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просто робота з текстом, 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вміння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настрій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ритм так,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звучав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показує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досвід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аналізу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 </w:t>
      </w:r>
      <w:r w:rsidRPr="001C748C">
        <w:rPr>
          <w:rFonts w:ascii="SimSun" w:eastAsia="SimSun" w:hAnsi="SimSun" w:cs="Times New Roman"/>
          <w:sz w:val="28"/>
          <w:szCs w:val="28"/>
        </w:rPr>
        <w:t>淘宝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r w:rsidRPr="001C748C">
        <w:rPr>
          <w:rFonts w:ascii="SimSun" w:eastAsia="SimSun" w:hAnsi="SimSun" w:cs="Times New Roman"/>
          <w:sz w:val="28"/>
          <w:szCs w:val="28"/>
        </w:rPr>
        <w:t>拼多多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коли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простий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втрачається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іншій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, “</w:t>
      </w:r>
      <w:r w:rsidRPr="001C748C">
        <w:rPr>
          <w:rFonts w:ascii="SimSun" w:eastAsia="SimSun" w:hAnsi="SimSun" w:cs="Times New Roman"/>
          <w:sz w:val="28"/>
          <w:szCs w:val="28"/>
        </w:rPr>
        <w:t>便宜好货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piányí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hǎohuò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) легко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перетворюється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на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Дешеві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якісні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фраза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логічна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і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00000BF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Але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випадки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робить слоган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买贵退差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“Купи дорого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повернемо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одразу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все,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Знайшли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дешевше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? 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повернемо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різницю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!”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0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момент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ритмічність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люблять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天天特价，省心又省钱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tiāntiān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tèjià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shěngxīn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yòu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shěngqián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турбот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такому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виглядає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занадто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механічно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Відчувається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Натомість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Щоденні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зайвих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клопотів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1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нюанс –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перебільшення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заклики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емоційні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фрази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нашій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звучать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органічно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, “</w:t>
      </w:r>
      <w:r w:rsidRPr="001C748C">
        <w:rPr>
          <w:rFonts w:ascii="SimSun" w:eastAsia="SimSun" w:hAnsi="SimSun" w:cs="Times New Roman"/>
          <w:sz w:val="28"/>
          <w:szCs w:val="28"/>
        </w:rPr>
        <w:t>爆款直降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bàokuǎn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zhíjiàng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дослівно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Хітові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товари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різко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падають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таке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формулювання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виглядає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дивно.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Замість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цього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хіти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–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проґавте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!”,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головну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зберегти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тон.</w:t>
      </w:r>
    </w:p>
    <w:p w14:paraId="000000C2" w14:textId="77777777" w:rsidR="001D60F5" w:rsidRPr="00AD4E9B" w:rsidRDefault="00D8066E" w:rsidP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звучав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привабливо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розшифровувати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3" w14:textId="77777777" w:rsidR="001D60F5" w:rsidRPr="00AD4E9B" w:rsidRDefault="001D60F5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FCF415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0F0067D1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713F198D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2B2CEA98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60CAA339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55A8D619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7B12CDD9" w14:textId="77777777" w:rsidR="001C748C" w:rsidRDefault="001C748C">
      <w:pPr>
        <w:spacing w:line="360" w:lineRule="auto"/>
        <w:ind w:firstLine="709"/>
        <w:jc w:val="center"/>
        <w:rPr>
          <w:rFonts w:ascii="Times New Roman" w:eastAsia="Gungsuh" w:hAnsi="Times New Roman" w:cs="Times New Roman"/>
          <w:b/>
          <w:sz w:val="28"/>
          <w:szCs w:val="28"/>
          <w:lang w:val="uk-UA"/>
        </w:rPr>
      </w:pPr>
    </w:p>
    <w:p w14:paraId="000000C4" w14:textId="1B6FF57F" w:rsidR="001D60F5" w:rsidRPr="00AD4E9B" w:rsidRDefault="00D8066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Gungsuh" w:hAnsi="Times New Roman" w:cs="Times New Roman"/>
          <w:b/>
          <w:sz w:val="28"/>
          <w:szCs w:val="28"/>
        </w:rPr>
        <w:lastRenderedPageBreak/>
        <w:t>РОЗДІЛ 4</w:t>
      </w:r>
      <w:r w:rsidR="001C748C">
        <w:rPr>
          <w:rFonts w:ascii="Times New Roman" w:eastAsia="Gungsuh" w:hAnsi="Times New Roman" w:cs="Times New Roman"/>
          <w:b/>
          <w:sz w:val="28"/>
          <w:szCs w:val="28"/>
          <w:lang w:val="uk-UA"/>
        </w:rPr>
        <w:t>.</w:t>
      </w:r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ПРАКТИЧНИЙ АНАЛІЗ ПЕРЕКЛАДУ РЕКЛАМНИХ СЛОГАНІВ НА ПЛАТФОРМАХ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拼多多</w:t>
      </w:r>
    </w:p>
    <w:p w14:paraId="000000C5" w14:textId="77777777" w:rsidR="001D60F5" w:rsidRPr="00AD4E9B" w:rsidRDefault="001D60F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C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4.1. Переклад </w:t>
      </w:r>
      <w:proofErr w:type="spellStart"/>
      <w:r w:rsidRPr="00AD4E9B">
        <w:rPr>
          <w:rFonts w:ascii="Times New Roman" w:eastAsia="Gungsuh" w:hAnsi="Times New Roman" w:cs="Times New Roman"/>
          <w:b/>
          <w:sz w:val="28"/>
          <w:szCs w:val="28"/>
        </w:rPr>
        <w:t>комерційних</w:t>
      </w:r>
      <w:proofErr w:type="spellEnd"/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b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b/>
          <w:sz w:val="28"/>
          <w:szCs w:val="28"/>
        </w:rPr>
        <w:t>продавців</w:t>
      </w:r>
      <w:proofErr w:type="spellEnd"/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на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b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b/>
          <w:sz w:val="28"/>
          <w:szCs w:val="28"/>
        </w:rPr>
        <w:t>: лексико-</w:t>
      </w:r>
      <w:proofErr w:type="spellStart"/>
      <w:r w:rsidRPr="00AD4E9B">
        <w:rPr>
          <w:rFonts w:ascii="Times New Roman" w:eastAsia="Gungsuh" w:hAnsi="Times New Roman" w:cs="Times New Roman"/>
          <w:b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b/>
          <w:sz w:val="28"/>
          <w:szCs w:val="28"/>
        </w:rPr>
        <w:t>трансформації</w:t>
      </w:r>
      <w:proofErr w:type="spellEnd"/>
    </w:p>
    <w:p w14:paraId="000000C7" w14:textId="3129BFC3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одним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перших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викликів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емоційно-експресивна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лексика.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Говорячи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відверто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зрозуміти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всі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буквально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переповнені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тексти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апелюють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почуттів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азарту,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бажання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пропустити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зауважують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вираження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мовця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об’єкта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явища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тісний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зв’язок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оцінністю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беззаперечним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 [13]</w:t>
      </w:r>
      <w:r w:rsidR="001C748C">
        <w:rPr>
          <w:rFonts w:ascii="Times New Roman" w:eastAsia="Gungsuh" w:hAnsi="Times New Roman" w:cs="Times New Roman"/>
          <w:sz w:val="28"/>
          <w:szCs w:val="28"/>
          <w:lang w:val="uk-UA"/>
        </w:rPr>
        <w:t>.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через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так складно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втрачаючи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заряду.</w:t>
      </w:r>
    </w:p>
    <w:p w14:paraId="000000C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От,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популярний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з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C9" w14:textId="77777777" w:rsidR="001D60F5" w:rsidRPr="00AD4E9B" w:rsidRDefault="00D8066E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SimSun" w:hAnsi="Times New Roman" w:cs="Times New Roman"/>
          <w:sz w:val="28"/>
          <w:szCs w:val="28"/>
        </w:rPr>
        <w:t>超值爆款，抢到赚到！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Chāozhí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bàokuǎn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qiǎng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zhuàn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!)</w:t>
      </w:r>
    </w:p>
    <w:p w14:paraId="000000C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>Слово “</w:t>
      </w:r>
      <w:r w:rsidRPr="001C748C">
        <w:rPr>
          <w:rFonts w:ascii="SimSun" w:eastAsia="SimSun" w:hAnsi="SimSun" w:cs="Times New Roman"/>
          <w:sz w:val="28"/>
          <w:szCs w:val="28"/>
        </w:rPr>
        <w:t>抢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qiǎng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) буквально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хапати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виривати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”, і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звичайна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практика – люди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дійсно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звикли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хапати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акції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Але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українському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культурному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чесно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кажучи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коректно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агресивно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Тому тут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потрібна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звучатиме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варіант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зразок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Гарячі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пропозиції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Поспішайте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скористатися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шансом!”.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терміновість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збережена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грубості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нема.</w:t>
      </w:r>
    </w:p>
    <w:p w14:paraId="000000CB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конотація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виражається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забарвлення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виражається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оцінність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яке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[13].</w:t>
      </w:r>
    </w:p>
    <w:p w14:paraId="000000CC" w14:textId="0DDD9BBD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трапився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Там реклама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засобу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t>для догляду</w:t>
      </w:r>
      <w:proofErr w:type="gram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шкірою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звучала так:</w:t>
      </w:r>
    </w:p>
    <w:p w14:paraId="000000CD" w14:textId="77777777" w:rsidR="001D60F5" w:rsidRPr="00AD4E9B" w:rsidRDefault="00D8066E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SimSun" w:hAnsi="Times New Roman" w:cs="Times New Roman"/>
          <w:sz w:val="28"/>
          <w:szCs w:val="28"/>
        </w:rPr>
        <w:t>轻松告别熬夜脸！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Qīngsōng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gàobié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áoyè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liǎn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!)</w:t>
      </w:r>
    </w:p>
    <w:p w14:paraId="000000CE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Дослівно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приблизно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“Легко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попрощайтеся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обличчям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безсонних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ночей”. Але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погодьтеся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в нас так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ніхто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говорить.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інакше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“Забудьте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обличчі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!”.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вдалося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забарвлення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форму й трохи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слушно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властивість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одиниць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суб’єктивне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висловлювання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[13].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складнощі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треба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вловити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слова.</w:t>
      </w:r>
    </w:p>
    <w:p w14:paraId="000000CF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На нашу думку,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одна проблема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підсилюючі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прикметники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超值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chāozhí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爆款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bàokuǎn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насичені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часто звучать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приблизно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“супер-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пропозиція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сенсаційний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товар”. Але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кожного разу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стандартні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то 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банальним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нецікавим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варіативністю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написати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ексклюзивна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топовий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справжня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знахідка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робить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живим,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шаблонним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Е.М. Сторожева,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забарвлення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охоплювати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лайливих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грубих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зменшувальних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[13].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категорія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реалізується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додаткової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конотації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основного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слова” [13].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найважливішою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Текст повинен не просто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ту саму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заклали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зауважує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К.І.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Билінський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залежно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набувають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забарвлення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комбінаціях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[13].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лексичні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одиниці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забарвлення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[13]. Такими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метафори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епітети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фразеологізми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алюзії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вони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допомагають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нейтральним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словам набути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оцінного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відтінку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1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епітет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додаються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звичайної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назви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предмета з метою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індивідуальних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рис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[13]. Метафора ж, за Г.Н.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Скляревською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вторинна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непряма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номінація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семантичної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двозначності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образності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[13].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одна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головних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складностей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текстів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платформ.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треба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знаходити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творчим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підходом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одним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викликом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платформах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робота з метафорами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образними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виразами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вирази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додають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текстам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яскравості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образності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чимало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труднощів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неможливо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слово в слово.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А.Н. Баранов і Ю.Г. Казакевич, метафора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частина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спосіб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пізнання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реальності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Вони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вважають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світ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метафор 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світ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нашого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мислення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мрій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намірів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почуттів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“друга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реальність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” [45].</w:t>
      </w:r>
    </w:p>
    <w:p w14:paraId="000000D3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трапився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рекламування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чаю:</w:t>
      </w:r>
    </w:p>
    <w:p w14:paraId="000000D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3)  </w:t>
      </w:r>
      <w:r w:rsidRPr="00AD4E9B">
        <w:rPr>
          <w:rFonts w:ascii="Times New Roman" w:eastAsia="SimSun" w:hAnsi="Times New Roman" w:cs="Times New Roman"/>
          <w:sz w:val="28"/>
          <w:szCs w:val="28"/>
        </w:rPr>
        <w:t>一口回甘，唇齿留香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Yīkǒu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huígān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chúnchǐ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liúxiāng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буквально, 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ковток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повертається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солодкість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аромат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губах і зубах”.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прямий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виглядатиме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трохи дивно,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говорять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довелося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прийнятне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ковток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дарує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солодкий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післясмак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аромат”.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збережена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образність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зайвої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буквальності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думку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дослідників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“метафора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яскравість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образу” [45].</w:t>
      </w:r>
    </w:p>
    <w:p w14:paraId="000000D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знайшовся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зимового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одягу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D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4) </w:t>
      </w:r>
      <w:r w:rsidRPr="00AD4E9B">
        <w:rPr>
          <w:rFonts w:ascii="Times New Roman" w:eastAsia="SimSun" w:hAnsi="Times New Roman" w:cs="Times New Roman"/>
          <w:sz w:val="28"/>
          <w:szCs w:val="28"/>
        </w:rPr>
        <w:t>穿上它，如拥抱阳光般温暖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Chuān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rú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yōngbào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yángguāng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wēnnuǎn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Вдягни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обійняти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тепло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Звісно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у нас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красиво,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 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занадто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поетично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опису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звичайного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пуховика.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вирішено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простим,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Одягніть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відчуйте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тепло,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наче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променях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Таким чином метафора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залишилася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цілком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влучно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підсумував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Ю.Г. Слободянюк: “метафора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потужний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донесення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[45].</w:t>
      </w:r>
    </w:p>
    <w:p w14:paraId="000000D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зауважити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метафори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абстрактний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незвичний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характер.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трапився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яскравий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косметичних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засобів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D8" w14:textId="09AC688C" w:rsidR="001D60F5" w:rsidRPr="001C748C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AD4E9B">
        <w:rPr>
          <w:rFonts w:ascii="Times New Roman" w:eastAsia="SimSun" w:hAnsi="Times New Roman" w:cs="Times New Roman"/>
          <w:sz w:val="28"/>
          <w:szCs w:val="28"/>
        </w:rPr>
        <w:t>唤醒你的美丽肌肤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Huànxǐng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měilì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jīfū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>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Пробудіть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красиву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шкіру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трохи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дивним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нашій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шкіру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прийнято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будити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Тому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нейтральний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зберіг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Поверніть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шкірі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свіжість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сяйво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бачимо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суть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ж,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природнішим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зрозумілішим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раз доводить,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“концептуальна метафора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роль у рекламному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дискурсі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урізноманітнює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експресивності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сили” [45]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D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Окремою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складністю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те, як там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люблять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наголошувати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престижності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статусі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того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товару.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продавці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обирають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лексику, яка покликана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підкреслити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високий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статус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враження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ніби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 є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ознакою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успіху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елітності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дослідники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“реклама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створювати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престиж,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диференціацію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асоціації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змінюють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корисність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отримує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товару.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сенсі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реклама сама по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собі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частиною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споживчого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досвіду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вона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бажання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володіти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товаром як символом статусу” [12].</w:t>
      </w:r>
    </w:p>
    <w:p w14:paraId="000000D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слоган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годинників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DB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6)  </w:t>
      </w:r>
      <w:r w:rsidRPr="00AD4E9B">
        <w:rPr>
          <w:rFonts w:ascii="Times New Roman" w:eastAsia="SimSun" w:hAnsi="Times New Roman" w:cs="Times New Roman"/>
          <w:sz w:val="28"/>
          <w:szCs w:val="28"/>
        </w:rPr>
        <w:t>彰显非凡气质，腕间品位之选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Zhāngxiǎn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fēifán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qìzhí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wànjiān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pǐnwèi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xuǎn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); буквально,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Покажіть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виняткову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натуру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смаку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вашому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зап’ясті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трохи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перебільшено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доцільно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замінити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звичне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стиль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вибір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справжніх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цінителів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статусність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престиж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лишаються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фраза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легше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добре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ілюструє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тезу про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рівних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умов,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[5],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сам факт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підсилює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престижу.</w:t>
      </w:r>
    </w:p>
    <w:p w14:paraId="000000D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момент,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трапляється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прикметника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尊贵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zūnguì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Буквально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благородний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поважний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звучать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зустріла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парфумів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7) </w:t>
      </w:r>
      <w:r w:rsidRPr="00AD4E9B">
        <w:rPr>
          <w:rFonts w:ascii="Times New Roman" w:eastAsia="SimSun" w:hAnsi="Times New Roman" w:cs="Times New Roman"/>
          <w:sz w:val="28"/>
          <w:szCs w:val="28"/>
        </w:rPr>
        <w:t>尊贵之香，彰显您的独特魅力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Zūnguì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xiāng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zhāngxiǎn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nín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dútè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mèilì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прямий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Благородний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аромат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підкреслить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вашу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унікальну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чарівність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штучним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Вишуканий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аромат,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розкриває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вашу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індивідуальність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”. Суть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точно,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приємніше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легше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DD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Окремим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питанням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гумористичні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висловлювання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відверто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одна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найскладніших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речей для будь-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перекладача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каламбури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найчастіше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тісно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пов’язані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контекстом.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Вайнбергер і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Гулас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всеохоплюючого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загальноприйнятого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гумору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існує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одне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найважчих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визначення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знайоме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всім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мовам [24].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звичні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жарти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каламбури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бути абсолютно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незрозумілими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україномовного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DE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трапився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рекламування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фруктів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побудований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DF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8) </w:t>
      </w:r>
      <w:r w:rsidRPr="00AD4E9B">
        <w:rPr>
          <w:rFonts w:ascii="Times New Roman" w:eastAsia="SimSun" w:hAnsi="Times New Roman" w:cs="Times New Roman"/>
          <w:sz w:val="28"/>
          <w:szCs w:val="28"/>
        </w:rPr>
        <w:t>橙心橙意，只为你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Chéng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xīn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chéng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zhǐ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wèi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nǐ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головна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фішка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橙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(апельсин) 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звучанням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збігається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словом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诚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чесність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щирість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буквально,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вийде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Апельсинове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серце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апельсинова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щирість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тебе”. Для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суть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Щирі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соковиті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апельсини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вас!”.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втрачається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легкий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натяк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щирість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зрозумілим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зазначають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науковці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гумористичну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поділити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типами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каламбури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сатира,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іронія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гротеск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креативної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[24].</w:t>
      </w:r>
    </w:p>
    <w:p w14:paraId="000000E0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приклад з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реклама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парасольок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грою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:</w:t>
      </w:r>
    </w:p>
    <w:p w14:paraId="000000E1" w14:textId="0EE0C9EC" w:rsidR="001D60F5" w:rsidRPr="00AD4E9B" w:rsidRDefault="00AD4E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="00D8066E" w:rsidRPr="00AD4E9B">
        <w:rPr>
          <w:rFonts w:ascii="Times New Roman" w:eastAsia="SimSun" w:hAnsi="Times New Roman" w:cs="Times New Roman"/>
          <w:sz w:val="28"/>
          <w:szCs w:val="28"/>
        </w:rPr>
        <w:t>不怕</w:t>
      </w:r>
      <w:r w:rsidR="001C748C" w:rsidRPr="00AD4E9B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Start"/>
      <w:r w:rsidR="00D8066E" w:rsidRPr="00AD4E9B">
        <w:rPr>
          <w:rFonts w:ascii="Times New Roman" w:eastAsia="SimSun" w:hAnsi="Times New Roman" w:cs="Times New Roman"/>
          <w:sz w:val="28"/>
          <w:szCs w:val="28"/>
        </w:rPr>
        <w:t>湿</w:t>
      </w:r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8066E" w:rsidRPr="00AD4E9B">
        <w:rPr>
          <w:rFonts w:ascii="Times New Roman" w:eastAsia="SimSun" w:hAnsi="Times New Roman" w:cs="Times New Roman"/>
          <w:sz w:val="28"/>
          <w:szCs w:val="28"/>
        </w:rPr>
        <w:t>身</w:t>
      </w:r>
      <w:proofErr w:type="gramEnd"/>
      <w:r w:rsidR="00D8066E" w:rsidRPr="00AD4E9B">
        <w:rPr>
          <w:rFonts w:ascii="Times New Roman" w:eastAsia="SimSun" w:hAnsi="Times New Roman" w:cs="Times New Roman"/>
          <w:sz w:val="28"/>
          <w:szCs w:val="28"/>
        </w:rPr>
        <w:t>，只怕失身</w:t>
      </w:r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Búpà“</w:t>
      </w:r>
      <w:proofErr w:type="gram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shī”shēn</w:t>
      </w:r>
      <w:proofErr w:type="spellEnd"/>
      <w:proofErr w:type="gram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zhǐpàshīshēn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Тут жарт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грі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промокнути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” і “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честь”,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звучать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однаково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Прямий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– “Не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бійся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промокнути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бійся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честь” – в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виглядає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незрозуміло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запропоновано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сухо,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незручно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!”.</w:t>
      </w:r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У таких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здатен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розслабити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аудиторію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зруйнувати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бар’єри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зв’язок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комунікатором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споживачем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[24].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платформ,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орієнтуються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швидкий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відгук</w:t>
      </w:r>
      <w:proofErr w:type="spellEnd"/>
      <w:r w:rsidR="00D8066E"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E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зворотний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непридатним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товарів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вампіра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коли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перетягує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форма [24].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час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гумористичних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доводиться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чутливість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контекст.</w:t>
      </w:r>
    </w:p>
    <w:p w14:paraId="000000E3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E4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4.2. Переклад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знижкових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акційних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маркетингових</w:t>
      </w:r>
      <w:proofErr w:type="spellEnd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t>стратегій</w:t>
      </w:r>
      <w:proofErr w:type="spellEnd"/>
    </w:p>
    <w:p w14:paraId="000000E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Коли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почато переклад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майже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одразу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відмічено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продавці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обожнюють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наголошувати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на тому,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товару буквально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хвилину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лишилося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кількість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якась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обмежена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прийом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найчастіше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труднощі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процесі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перекладу. Справа в тому,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прямий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 таких фраз на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українську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нерідко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виходить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надто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іноді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грубим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занадто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драматичним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E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стародавні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показують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римляни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попередники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знали,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реклама приносить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прибуток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[38],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дивно,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стимули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негайної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покупки.</w:t>
      </w:r>
    </w:p>
    <w:p w14:paraId="000000E7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Один раз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трапився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показовий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звучав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приблизно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так:</w:t>
      </w:r>
    </w:p>
    <w:p w14:paraId="000000E8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AD4E9B">
        <w:rPr>
          <w:rFonts w:ascii="Times New Roman" w:eastAsia="SimSun" w:hAnsi="Times New Roman" w:cs="Times New Roman"/>
          <w:sz w:val="28"/>
          <w:szCs w:val="28"/>
        </w:rPr>
        <w:t>限时秒杀，错过再等一年！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Xiànshí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miǎoshā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cuòguò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zài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děng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nián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!); перше,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складнощі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秒杀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miǎoshā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), яке буквально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вбити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секунду”.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розпродажу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суттєвою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Звісно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(“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миттєве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вбивство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сприйматиметься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дивно,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дещо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недоречно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необхідна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розглянуто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експрес-розпродаж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швидка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зупинилась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природному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нашої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“Не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проґавте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шанс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наступна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аж через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принципу,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рекламодавець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одну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товару, донести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повторювати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 [38].</w:t>
      </w:r>
    </w:p>
    <w:p w14:paraId="000000E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Інший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цікавий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випадок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стався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слоганом на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косметики:</w:t>
      </w:r>
    </w:p>
    <w:p w14:paraId="000000E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11) </w:t>
      </w:r>
      <w:r w:rsidRPr="001C748C">
        <w:rPr>
          <w:rFonts w:ascii="SimSun" w:eastAsia="SimSun" w:hAnsi="SimSun" w:cs="Times New Roman"/>
          <w:sz w:val="28"/>
          <w:szCs w:val="28"/>
        </w:rPr>
        <w:t>仅限前100名，手慢无！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Jǐn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xiàn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qián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100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míng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shǒu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màn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wú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!)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br/>
        <w:t xml:space="preserve"> При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дослівному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звучало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приблизно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як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Тільки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перших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100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осіб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повільним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нічого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дістанеться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”. З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української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точки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зору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така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фраза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досить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грубо,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покупці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звикли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до таких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формулювань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. Тому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вирішено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пом'якшити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вираз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змінивши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стилістику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більш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стриману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зрозумілу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: “Лише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першим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100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покупцям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покваптесь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!”. Як і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давні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часи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, коли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перші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оголошення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були у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формі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винагород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за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повернення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злодіїв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втікачів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 [38],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такий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тип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апелює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дії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через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обіцянку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вигоди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00000EB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аспект,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доводилося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часте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слоганах цифр,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часових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рамок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спеціальних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термінів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таких як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倒计时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зворотний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відлік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”) і “</w:t>
      </w:r>
      <w:r w:rsidRPr="00AD4E9B">
        <w:rPr>
          <w:rFonts w:ascii="Times New Roman" w:eastAsia="SimSun" w:hAnsi="Times New Roman" w:cs="Times New Roman"/>
          <w:sz w:val="28"/>
          <w:szCs w:val="28"/>
        </w:rPr>
        <w:t>限量发售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xiànliàng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fāshòu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“продаж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обмеженої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”). Реклама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здавна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прагнула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сформувати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позитивне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продукту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бажану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[38],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таких фраз повинна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переконувати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EBD533" w14:textId="7330DE21" w:rsidR="004374E6" w:rsidRPr="001C748C" w:rsidRDefault="00D8066E" w:rsidP="001C74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Важливим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аспектом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є передача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економію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Варто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зазначити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продавці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часто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емоційні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яскраві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формулювання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насичені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цифрами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гучними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обіцянками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Сучасна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реклама, як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зазначено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цілі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прямих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продажів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а й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комунікативні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цілі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інформувати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переконувати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нагадувати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цінність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продукту” [38]. Тому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мені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час перекладу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нерідко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доводилося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пом’якшувати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надто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виразні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конструкції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зберігаючи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думку про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вигоду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економію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7A31449F" w14:textId="2B0C6783" w:rsidR="004374E6" w:rsidRPr="00AD4E9B" w:rsidRDefault="00D8066E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Наприклад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на </w:t>
      </w:r>
      <w:r w:rsidRPr="001C748C">
        <w:rPr>
          <w:rFonts w:ascii="SimSun" w:eastAsia="SimSun" w:hAnsi="SimSun" w:cs="Times New Roman"/>
          <w:sz w:val="28"/>
          <w:szCs w:val="28"/>
        </w:rPr>
        <w:t>拼多多</w:t>
      </w:r>
      <w:r w:rsidR="004374E6"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4374E6" w:rsidRPr="00AD4E9B">
        <w:rPr>
          <w:rFonts w:ascii="Times New Roman" w:eastAsia="Arial Unicode MS" w:hAnsi="Times New Roman" w:cs="Times New Roman"/>
          <w:sz w:val="28"/>
          <w:szCs w:val="28"/>
        </w:rPr>
        <w:t>зустрівся</w:t>
      </w:r>
      <w:proofErr w:type="spellEnd"/>
      <w:r w:rsidR="004374E6"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слоган:</w:t>
      </w:r>
    </w:p>
    <w:p w14:paraId="000000ED" w14:textId="76EB39CE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12) </w:t>
      </w:r>
      <w:r w:rsidR="004374E6" w:rsidRPr="001C748C">
        <w:rPr>
          <w:rFonts w:ascii="SimSun" w:eastAsia="SimSun" w:hAnsi="SimSun" w:cs="Times New Roman"/>
          <w:sz w:val="28"/>
          <w:szCs w:val="28"/>
        </w:rPr>
        <w:t>全场底价，买到就是赚到</w:t>
      </w:r>
      <w:proofErr w:type="gramStart"/>
      <w:r w:rsidR="004374E6" w:rsidRPr="001C748C">
        <w:rPr>
          <w:rFonts w:ascii="SimSun" w:eastAsia="SimSun" w:hAnsi="SimSun" w:cs="Times New Roman"/>
          <w:sz w:val="28"/>
          <w:szCs w:val="28"/>
        </w:rPr>
        <w:t>！</w:t>
      </w:r>
      <w:r w:rsidRPr="00AD4E9B">
        <w:rPr>
          <w:rFonts w:ascii="Times New Roman" w:eastAsia="Arial Unicode MS" w:hAnsi="Times New Roman" w:cs="Times New Roman"/>
          <w:sz w:val="28"/>
          <w:szCs w:val="28"/>
        </w:rPr>
        <w:t>(</w:t>
      </w:r>
      <w:proofErr w:type="spellStart"/>
      <w:proofErr w:type="gramEnd"/>
      <w:r w:rsidRPr="00AD4E9B">
        <w:rPr>
          <w:rFonts w:ascii="Times New Roman" w:eastAsia="Arial Unicode MS" w:hAnsi="Times New Roman" w:cs="Times New Roman"/>
          <w:sz w:val="28"/>
          <w:szCs w:val="28"/>
        </w:rPr>
        <w:t>Quán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chǎng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dǐ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jià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jiù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shì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zhuàn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!)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переклад: “На весь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асортимент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найнижчі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, купив – значить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заробив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Українському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покупцю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така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логіка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здатись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дивною,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адже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купівля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рідко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асоціюється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заробітком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”.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Можливий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варіант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перекладу: “Максимально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низькі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ціни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Купуйте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вигідно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!”.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справді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, “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телебачення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стало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найвпливовішим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медіа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завдяки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поєднанню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звуку й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зображення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для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створення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ефекту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” [38], і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цей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ефект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намагаються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відтворити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хоч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і в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текстовій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Arial Unicode MS" w:hAnsi="Times New Roman" w:cs="Times New Roman"/>
          <w:sz w:val="28"/>
          <w:szCs w:val="28"/>
        </w:rPr>
        <w:t>формі</w:t>
      </w:r>
      <w:proofErr w:type="spellEnd"/>
      <w:r w:rsidRPr="00AD4E9B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00000EE" w14:textId="34E181C3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Pr="00AD4E9B">
        <w:rPr>
          <w:rFonts w:ascii="Times New Roman" w:eastAsia="SimSun" w:hAnsi="Times New Roman" w:cs="Times New Roman"/>
          <w:sz w:val="28"/>
          <w:szCs w:val="28"/>
        </w:rPr>
        <w:t>买一送一，便宜到尖叫！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Mǎi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sòng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yī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piányí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jiānjiào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!)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Дослівно</w:t>
      </w:r>
      <w:proofErr w:type="spellEnd"/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–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Купуєш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подарунок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дешево аж до крику!”.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як: “Один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купуєш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безкоштовно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Неймовірна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економія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!”.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реалізується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ідея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“реклама —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яка повинна бути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ефективною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для одного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для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цільових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[85].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креативна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обов’язков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дасть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бажаного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EF" w14:textId="77777777" w:rsidR="001D60F5" w:rsidRPr="00AD4E9B" w:rsidRDefault="001D60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F0" w14:textId="4A3BD78D" w:rsidR="001D60F5" w:rsidRPr="00AD4E9B" w:rsidRDefault="00D8066E" w:rsidP="001C748C">
      <w:pPr>
        <w:pStyle w:val="3"/>
        <w:keepNext w:val="0"/>
        <w:keepLines w:val="0"/>
        <w:spacing w:before="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kqyht4u4np1" w:colFirst="0" w:colLast="0"/>
      <w:bookmarkEnd w:id="0"/>
      <w:proofErr w:type="spellStart"/>
      <w:r w:rsidRPr="00AD4E9B">
        <w:rPr>
          <w:rFonts w:ascii="Times New Roman" w:eastAsia="Times New Roman" w:hAnsi="Times New Roman" w:cs="Times New Roman"/>
          <w:b/>
          <w:color w:val="000000"/>
        </w:rPr>
        <w:t>Висновки</w:t>
      </w:r>
      <w:proofErr w:type="spellEnd"/>
      <w:r w:rsidRPr="00AD4E9B">
        <w:rPr>
          <w:rFonts w:ascii="Times New Roman" w:eastAsia="Times New Roman" w:hAnsi="Times New Roman" w:cs="Times New Roman"/>
          <w:b/>
          <w:color w:val="000000"/>
        </w:rPr>
        <w:t xml:space="preserve"> до четвертого </w:t>
      </w:r>
      <w:proofErr w:type="spellStart"/>
      <w:r w:rsidRPr="00AD4E9B">
        <w:rPr>
          <w:rFonts w:ascii="Times New Roman" w:eastAsia="Times New Roman" w:hAnsi="Times New Roman" w:cs="Times New Roman"/>
          <w:b/>
          <w:color w:val="000000"/>
        </w:rPr>
        <w:t>розділу</w:t>
      </w:r>
      <w:proofErr w:type="spellEnd"/>
    </w:p>
    <w:p w14:paraId="000000F1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48C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Після ретельного вивчення перекладів слоганів із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1C748C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1C748C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, стало зрозуміло: найбільші виклики полягають не стільки у самих словах, </w:t>
      </w:r>
      <w:r w:rsidRPr="001C748C">
        <w:rPr>
          <w:rFonts w:ascii="Times New Roman" w:eastAsia="Gungsuh" w:hAnsi="Times New Roman" w:cs="Times New Roman"/>
          <w:sz w:val="28"/>
          <w:szCs w:val="28"/>
          <w:lang w:val="uk-UA"/>
        </w:rPr>
        <w:lastRenderedPageBreak/>
        <w:t xml:space="preserve">скільки у тому, як ці слова “спрацьовують” на емоційному рівні, стиль та вплив.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тексти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нерідко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вражають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своєю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насиченістю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експресією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культурними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підтекстами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перебільшенням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– і все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знаходить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відгук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нашому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просторі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0F2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динамічність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яскравість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чіпляє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живе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видатися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надто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патетичним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недоладним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3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рідко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от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гнучкість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контексту – абсолютно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сенс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автор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хотів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рядків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і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по-українськи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звучало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ту саму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4" w14:textId="74C92186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образності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люблять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метафори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порівняння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гучні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формули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статусні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Але те,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звучить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виглядає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органічно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втратити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настрій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 тексту,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переборщити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Баланс – ключ до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успішного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перекладу.</w:t>
      </w:r>
    </w:p>
    <w:p w14:paraId="000000F5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момент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гумор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взагалі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окрема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категорія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часто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каламбури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побудовані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схожості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звуків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просто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аналогів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іншій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таких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без креативу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ніяк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доводиться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вигадувати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власні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пожартувати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легкість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настрій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6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нарешті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знижки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акції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цифри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терміновість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подається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з великим пафосом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закликами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“не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!”.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варіанті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звучать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м'якше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з акцентом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зайвого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7" w14:textId="0866B3CF" w:rsidR="001D60F5" w:rsidRPr="001C748C" w:rsidRDefault="00D8066E" w:rsidP="001C74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підсумку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одне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механіка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творчість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знати мову,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відчуття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тональності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настрою. І головне –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боятись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відходити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lastRenderedPageBreak/>
        <w:t>буквальності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заради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дійсно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працював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Адже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хороша реклама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про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F8" w14:textId="77777777" w:rsidR="001D60F5" w:rsidRPr="00AD4E9B" w:rsidRDefault="001D60F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6" w14:textId="4154FFEE" w:rsidR="001D60F5" w:rsidRPr="00AD4E9B" w:rsidRDefault="001D60F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5F8C9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EC6E31C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BADECF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4C1B95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E7EF57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9F60E66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C624D3B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4EAC349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5CB04C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60981D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974A8FB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C02078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F16C43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A3EEA4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BAE844B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F2EE4A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FE2A10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302E9D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BF867B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B8A1A3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6D507A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A01419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AEEFC9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7E0A17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88F261" w14:textId="77777777" w:rsidR="001C748C" w:rsidRDefault="001C74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107" w14:textId="6E55E6ED" w:rsidR="001D60F5" w:rsidRPr="00AD4E9B" w:rsidRDefault="00D8066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ВИСНОВКИ</w:t>
      </w:r>
    </w:p>
    <w:p w14:paraId="00000108" w14:textId="1B88254D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дійшли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висновків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коротке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речення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Насправді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атмосферу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виробляти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образу бренду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уяві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покупця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вдало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підібраному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слогану бренд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впізнаваним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асоціюватися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чимось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приємним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корисним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09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першому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розділі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розглянуто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інформування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розглянуто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структуру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виявлено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чітку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лаконічну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лексику, часто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повторів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ритмічних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будуються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миттєво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привернути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закарбувати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пам’яті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звернуто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ускладнювати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 межами Китаю.</w:t>
      </w:r>
    </w:p>
    <w:p w14:paraId="0000010A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розділ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присвячений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лінгвокультурологічному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Тут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показано,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глибоко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інтегровані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традиційної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концепти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гармонії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родинності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взаємної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вигоди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виявилися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також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коди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транслюють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через мову,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образи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символи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виявлено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посилюють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довіру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до бренду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зв’язок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аудиторією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0B" w14:textId="4A2FEC6E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третьому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розділі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зосереджено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перекладознавчому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аспекті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Ми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проаналізували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="001C7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перефразування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функціонально-еквівалентні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буквальний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часто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стилістичної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сили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Тому в рекламному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дискурсі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стільки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точність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настрій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доречність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переконливість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слогану.</w:t>
      </w:r>
    </w:p>
    <w:p w14:paraId="0000010C" w14:textId="77777777" w:rsidR="001D60F5" w:rsidRPr="00AD4E9B" w:rsidRDefault="00D806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lastRenderedPageBreak/>
        <w:t>У четвертому</w:t>
      </w:r>
      <w:proofErr w:type="gram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розділі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проведено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практичний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з платформ </w:t>
      </w:r>
      <w:r w:rsidRPr="00AD4E9B">
        <w:rPr>
          <w:rFonts w:ascii="Times New Roman" w:eastAsia="SimSun" w:hAnsi="Times New Roman" w:cs="Times New Roman"/>
          <w:sz w:val="28"/>
          <w:szCs w:val="28"/>
        </w:rPr>
        <w:t>淘宝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r w:rsidRPr="00AD4E9B">
        <w:rPr>
          <w:rFonts w:ascii="Times New Roman" w:eastAsia="SimSun" w:hAnsi="Times New Roman" w:cs="Times New Roman"/>
          <w:sz w:val="28"/>
          <w:szCs w:val="28"/>
        </w:rPr>
        <w:t>拼多多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Було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досліджено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стилістичні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трансформації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найбільш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ефективні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зокрема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перекладі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акційних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метафор,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експресивних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конструкцій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гри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слів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Аналіз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показав,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успішний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вимагає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гнучкого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творчого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підходу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слоган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залишався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переконливим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необхідно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адаптувати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його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до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особливостей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мовної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картини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світу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українського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споживача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зберігаючи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при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цьому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основну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Gungsuh" w:hAnsi="Times New Roman" w:cs="Times New Roman"/>
          <w:sz w:val="28"/>
          <w:szCs w:val="28"/>
        </w:rPr>
        <w:t>ідею</w:t>
      </w:r>
      <w:proofErr w:type="spellEnd"/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</w:p>
    <w:p w14:paraId="0000010E" w14:textId="599F510B" w:rsidR="001D60F5" w:rsidRPr="00AD4E9B" w:rsidRDefault="00D8066E" w:rsidP="004374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показало,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слоганів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китайської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технічна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робота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словами, 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охоплює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емоційні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складники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ефективним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аудиторії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впливовість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оригінального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тексту.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робить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перекладача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посередником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мовами, а 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</w:rPr>
        <w:t>культурами  –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 з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усіма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викликами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0F" w14:textId="77777777" w:rsidR="001D60F5" w:rsidRDefault="001D60F5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8A3FF1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8D6ED2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213626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1B745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1A77BD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59096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C52D1B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EEFEE8" w14:textId="77777777" w:rsid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1AB7AE" w14:textId="77777777" w:rsidR="001C748C" w:rsidRPr="001C748C" w:rsidRDefault="001C748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110" w14:textId="77777777" w:rsidR="001D60F5" w:rsidRPr="00AD4E9B" w:rsidRDefault="00D8066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ВИКОРИСТАНИХ ДЖЕРЕЛ</w:t>
      </w:r>
    </w:p>
    <w:p w14:paraId="00000111" w14:textId="77777777" w:rsidR="001D60F5" w:rsidRPr="00AD4E9B" w:rsidRDefault="00D8066E">
      <w:pPr>
        <w:numPr>
          <w:ilvl w:val="0"/>
          <w:numId w:val="4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Великий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тлумачний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словник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/ голов. ред. В. Бусел.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Ірпінь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: ВТФ Перун, 2005. 108 с.</w:t>
      </w:r>
    </w:p>
    <w:p w14:paraId="00000112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Пикалюк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Р. В. МОДАЛЬНА ОРГАНІЗАЦІЯ ТЕКСТІВ РЕКЛАМНИХ СЛОГАНІВ.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Наукові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записки НаУКМА.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Мовознавство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2018. Т. 1, № 1. С. 41. URL:</w:t>
      </w:r>
      <w:hyperlink r:id="rId8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https://doi.org/10.18523/2616-8502.2018.41-45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(дата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11.12.2024). </w:t>
      </w:r>
    </w:p>
    <w:p w14:paraId="00000113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Шевченко О. Ю.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Ефективний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рекламний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слоган -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запорука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успішного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бізнесу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2012. URL:</w:t>
      </w:r>
      <w:hyperlink r:id="rId10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http://essuir.sumdu.edu.ua/handle/123456789/28687</w:t>
        </w:r>
      </w:hyperlink>
    </w:p>
    <w:p w14:paraId="00000114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Abdi S.,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Irandoust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THE IMPORTANCE OF ADVERTISING SLOGANS AND THEIR PROPER DESIGNING IN BRAND EQUITY. International Journal of Organizational Leadership. 2013.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2, № 2.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62–69. URL:</w:t>
      </w:r>
      <w:hyperlink r:id="rId12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13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https://doi.org/10.33844/ijol.2013.60321</w:t>
        </w:r>
      </w:hyperlink>
    </w:p>
    <w:p w14:paraId="00000115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Ackerberg D. A. Empirically Distinguishing Informative and Prestige Effects of Advertising. The RAND Journal of Economics. 2001.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32, № 2.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316. URL:</w:t>
      </w:r>
      <w:hyperlink r:id="rId14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15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https://doi.org/10.2307/2696412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16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Bhagat R.,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Hovy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E. What Is a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Paraphrase?.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Computational Linguistics. 2013.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39, № 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463–472. URL:</w:t>
      </w:r>
      <w:hyperlink r:id="rId16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https://doi.org/10.1162/coli_a_00166</w:t>
        </w:r>
      </w:hyperlink>
    </w:p>
    <w:p w14:paraId="00000117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Buden, B., Nowotny, S., Simon, S., Bery, A., &amp; Cronin, M. (2009). Cultural translation: An Introduction to the problem, and responses. Translation Studies, 2(2), 196-219.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doi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: 10.1080/14781700902937730</w:t>
      </w:r>
    </w:p>
    <w:p w14:paraId="00000118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Catford, J. (1975). A Linguistic Theory of Translation.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Oxford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Oxford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University Press.</w:t>
      </w:r>
    </w:p>
    <w:p w14:paraId="00000119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Chao Y. R. Languages and Dialects in China. The Geographical Journal. 1943.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102, № 2.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63.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URL:</w:t>
      </w:r>
      <w:hyperlink r:id="rId17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8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https://doi.org/10.2307/1790133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(дата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12.12.2024). </w:t>
      </w:r>
    </w:p>
    <w:p w14:paraId="0000011A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Cook, G. (1992). The discourse of advertising.</w:t>
      </w:r>
      <w:hyperlink r:id="rId19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</w:t>
        </w:r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https://doi.org/10.4324/9780203978153 </w:t>
        </w:r>
      </w:hyperlink>
    </w:p>
    <w:p w14:paraId="0000011B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Cultural Differences and C-E Advertising Translation. US-China Foreign Language. 2014.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12, № 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URL:</w:t>
      </w:r>
      <w:hyperlink r:id="rId20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1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https://doi.org/10.17265/1539-8080/2014.03.007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1C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Davis W.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H. ”Just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It”-Nike advertising slogan. Techniques in Foot &amp; Ankle Surgery.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2004. Т. 3, № 2. С. 69. URL:</w:t>
      </w:r>
      <w:hyperlink r:id="rId22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3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https://doi.org/10.1097/00132587-200406000-00001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1D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Egorova E. V.,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Krasheninnikova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E. I.,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Krasheninnikova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N. A. Emotional and Expressive Connotation of Regional Media Vocabulary. Current 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Issues in Philology and Pedagogical Linguistics. 2021. № 1(2021).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237–245. URL:</w:t>
      </w:r>
      <w:hyperlink r:id="rId24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25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https://doi.org/10.29025/1994-7720-2021-1-237-245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1E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Fang T., Faure G. O. Chinese communication characteristics: A Yin Yang perspective. International Journal of Intercultural Relations. 2011.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35, № 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320–333. URL:</w:t>
      </w:r>
      <w:hyperlink r:id="rId26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27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https://doi.org/10.1016/j.ijintrel.2010.06.005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1F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Fang, T. (2014). Understanding Chinese culture and communication: The Yin Yang approach. Book chapter in Global Leadership Practices, Edited by: Bettina Gehrke &amp; Marie-Therese Claes, pp. 171-187.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London: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Palgrave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Macmillan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20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Guo, P. (2008). Common English mistakes made by native Chinese speakers. Retrieved February 28, 2015, from</w:t>
      </w:r>
      <w:hyperlink r:id="rId28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http://www.pgbovine.net/chinese-english-mistakes.htm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21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Hofstede, G. 1980. Culture’s consequences: International differences in work-related Values, SAGE Publications, Newbury Park </w:t>
      </w:r>
    </w:p>
    <w:p w14:paraId="00000122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Hofstede, G., 1991, “Cultures and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Organisations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: Software of the Mind,” McGraw Hill: London.</w:t>
      </w:r>
    </w:p>
    <w:p w14:paraId="00000123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Iswati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L., Widodo P. Linguistic Features in E-commerce Slogans. Indonesian Journal of EFL and Linguistics.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2020. Т. 5, № 1. С. 21. URL:</w:t>
      </w:r>
      <w:hyperlink r:id="rId29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30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https://doi.org/10.21462/ijefl.v5i1.211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(дата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12.12.2024). </w:t>
      </w:r>
    </w:p>
    <w:p w14:paraId="00000124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Boeva-Omelechko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N. B. Antonymy in an Advertising Slogan. Proceedings of Southern Federal University.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Philology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2021. Т. 2021, № 2. С. 21–28. URL:</w:t>
      </w:r>
      <w:hyperlink r:id="rId31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https://doi.org/10.18522/1995-0640-2021-2-21-28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(дата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12.12.2024). </w:t>
      </w:r>
    </w:p>
    <w:p w14:paraId="00000125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52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Jamal Mohammed Ibrahim Abdulla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Alnassai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Syeda Shagufta Shah Roze. International marketing trends and global advertisement: Analyzing the language barriers to efficient online marketing. World Journal of Advanced Research and Reviews. 2024.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21, № 1.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1295–1304. URL:</w:t>
      </w:r>
      <w:hyperlink r:id="rId32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33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https://doi.org/10.30574/wjarr.2024.21.1.2600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26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2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Journal A. </w:t>
      </w:r>
      <w:r w:rsidRPr="00AD4E9B">
        <w:rPr>
          <w:rFonts w:ascii="Times New Roman" w:eastAsia="Times New Roman" w:hAnsi="Times New Roman" w:cs="Times New Roman"/>
          <w:sz w:val="28"/>
          <w:szCs w:val="28"/>
          <w:rtl/>
        </w:rPr>
        <w:t>أثر نظم المعلومات الإستراتيجية في تحقيق الميزه التنافسيه. المجلة العربية للعلوم الإنسانية والاجتماعية</w:t>
      </w:r>
      <w:r w:rsidRPr="000F52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2023. Т. 1, № 19. URL:</w:t>
      </w:r>
      <w:hyperlink r:id="rId34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https://doi.org/10.59735/arabjhs.v1i19.9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27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Koller, Werner. (1979). ‘Equivalence in translation theory’ In Jeremy Munday (ed.), Introducing Translation Studies, 46-47: London and New York.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</w:p>
    <w:p w14:paraId="00000128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Koneska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P. D. L.,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Teofilovska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P. D. J.,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Dimitrieska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P. D. S. Humor in Advertising. European Journal of Economics and Business Studies. 2017. Vol. 8, no. 1. P. 116. URL:</w:t>
      </w:r>
      <w:hyperlink r:id="rId36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37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https://doi.org/10.26417/ejes.v8i1.p116-123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29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Koshkarova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N. N., Tao Z. LEXICAL AND SYNTACTIC FEATURES OF CHINESE ADVERTISING TEXTS. Bulletin of the South Ural State University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series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Linguistics. 2019.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16, № 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С. 35–39. URL:</w:t>
      </w:r>
      <w:hyperlink r:id="rId38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39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https://doi.org/10.14529/ling190306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2A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Francová, A. (2008). Language of Advertising. </w:t>
      </w:r>
    </w:p>
    <w:p w14:paraId="0000012B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Leung, K., &amp; Bond, M. H. 2004. Social axioms: A model for social beliefs in multicultural perspective.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Advances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Social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Psychology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36: 119-197.</w:t>
      </w:r>
    </w:p>
    <w:p w14:paraId="0000012C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Liu, J., &amp; Lê, T. (2013). Intertextual Techniques in Advertisements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.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2D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Liu, S., Wen, X., Wei, L., &amp; Zhao, W. (2013). Advertising persuasion in China: Using Mandarin or 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Cantonese?.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Journal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Business Research,66,2383-2389.</w:t>
      </w:r>
      <w:hyperlink r:id="rId40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https://doi.org/10.1016/J.JBUSRES.2013.05.024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E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Lu,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Dianyang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 Translation Its Principles and Technique.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2,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Shidai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Publisher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Beijing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, 1958.</w:t>
      </w:r>
    </w:p>
    <w:p w14:paraId="0000012F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Maksimainen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(2011). A Linguistic Analysis of Slogans Used in Refractive Surgery Advertising.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Tampere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University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Tampere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30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McQuarrie, E., &amp; Mick, D. (1999). Visual Rhetoric in Advertising: Text-Interpretive, Experimental, and Reader-Response Ana </w:t>
      </w:r>
    </w:p>
    <w:p w14:paraId="00000131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Panigrahi, D., &amp; Chandra, N. (2013). Intertextuality in Advertising. </w:t>
      </w:r>
    </w:p>
    <w:p w14:paraId="00000132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Pye, L., 1992, Chinese Commercial Negotiating Style, Quorum Books, New York, NY.</w:t>
      </w:r>
    </w:p>
    <w:p w14:paraId="00000133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Retnowati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Y. (2016). CHALLENGES IN CROSS CULTURAL ADVERTISING.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Humaniora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, 27, 340-349.</w:t>
      </w:r>
      <w:hyperlink r:id="rId41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https://doi.org/10.22146/JH.10594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00000134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Shuming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L. Fundamentals of Chinese Culture /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ред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F52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L. Ming. 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Amsterdam University Press, 2021. URL:</w:t>
      </w:r>
      <w:hyperlink r:id="rId42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https://doi.org/10.1515/9789048554126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35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Sirriyya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Sawsan, Salih (2009): Translation Islamic Religious Texts into English.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Damascus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Yatub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House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Publishing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distributing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6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Sk. Md. Nizamuddin. Advertising and Sales Promotion </w:t>
      </w:r>
    </w:p>
    <w:p w14:paraId="00000137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Skorupa, P., &amp;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Dubovičienė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, T. (2015). Linguistic Characteristics of Commercial and Social Advertising Slogans</w:t>
      </w:r>
      <w:proofErr w:type="gram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,</w:t>
      </w:r>
      <w:proofErr w:type="gram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23, 108-118.</w:t>
      </w:r>
      <w:hyperlink r:id="rId43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</w:t>
        </w:r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https://doi.org/10.3846/CPE.2015.275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38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Song, W. (2002). The cultural packing and understanding prejudices in advertising language.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Journal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Shandong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Agricultural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University.</w:t>
      </w:r>
    </w:p>
    <w:p w14:paraId="00000139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Tian,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Chuanmao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“Notes on Teaching Translation between Chinese and English.” Translation Journal, vol. 9, no. 1, Jan. 2005,</w:t>
      </w:r>
      <w:hyperlink r:id="rId44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translationjournal.net/journal/31chinese.htm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Accessed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160918 </w:t>
      </w:r>
    </w:p>
    <w:p w14:paraId="0000013A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TRANSLATION PROBLEMS AND THEIR SOLUTIONS. Philology matters. 2021.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151–164. URL:</w:t>
      </w:r>
      <w:hyperlink r:id="rId45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46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https://doi.org/10.36078/987654509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3B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Vihovska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L. A. SLOGAN AS A TYPE OF ADVERTISING TEXT.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nscarpathian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Philological Studies. 2020.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1, № 14.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281–285. URL:</w:t>
      </w:r>
      <w:hyperlink r:id="rId47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48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https://doi.org/10.32782/tps2663-4880/2020.14-1.52</w:t>
        </w:r>
      </w:hyperlink>
    </w:p>
    <w:p w14:paraId="0000013C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Voronko H., Kruk Z.,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Lutsyk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N. LEXICAL AND SYNTACTIC MEANS OF EXPRESSING A SLOGAN IN A FRENCH-LANGUAGE ADVERTISING TEXT.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Fìlologìčnì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E9B">
        <w:rPr>
          <w:rFonts w:ascii="Times New Roman" w:eastAsia="Times New Roman" w:hAnsi="Times New Roman" w:cs="Times New Roman"/>
          <w:sz w:val="28"/>
          <w:szCs w:val="28"/>
        </w:rPr>
        <w:t>traktati</w:t>
      </w:r>
      <w:proofErr w:type="spellEnd"/>
      <w:r w:rsidRPr="00AD4E9B">
        <w:rPr>
          <w:rFonts w:ascii="Times New Roman" w:eastAsia="Times New Roman" w:hAnsi="Times New Roman" w:cs="Times New Roman"/>
          <w:sz w:val="28"/>
          <w:szCs w:val="28"/>
        </w:rPr>
        <w:t>. 2023. Т. 15, № 1. С. 107–116. URL:</w:t>
      </w:r>
      <w:hyperlink r:id="rId49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https://doi.org/10.21272/ftrk.2023.15(1)-11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D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Vusala Mammadova. USAGE OF METAPHORIC MEANS IN ADVERTISING TEXTS. International Journal of Innovative Technologies in Social Science. 2023. № 3(39). URL:</w:t>
      </w:r>
      <w:hyperlink r:id="rId50">
        <w:r w:rsidRPr="00AD4E9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51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https://doi.org/10.31435/rsglobal_ijitss/30092023/8031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3E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Zheng X. The Influence of the Difference between Chinese and Western Culture on Advertising Translation and Strategy. Theory and Practice in Language Studies. 2018.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8, № 3. 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>. 331. URL:</w:t>
      </w:r>
      <w:hyperlink r:id="rId52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https://doi.org/10.17507/tpls.0803.09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13F" w14:textId="77777777" w:rsidR="001D60F5" w:rsidRPr="00AD4E9B" w:rsidRDefault="00D8066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SimSun" w:hAnsi="Times New Roman" w:cs="Times New Roman"/>
          <w:sz w:val="28"/>
          <w:szCs w:val="28"/>
        </w:rPr>
        <w:t>崔德群</w:t>
      </w:r>
      <w:r w:rsidRPr="00AD4E9B">
        <w:rPr>
          <w:rFonts w:ascii="Times New Roman" w:eastAsia="Gungsuh" w:hAnsi="Times New Roman" w:cs="Times New Roman"/>
          <w:sz w:val="28"/>
          <w:szCs w:val="28"/>
        </w:rPr>
        <w:t>.</w:t>
      </w:r>
      <w:r w:rsidRPr="00AD4E9B">
        <w:rPr>
          <w:rFonts w:ascii="Times New Roman" w:eastAsia="SimSun" w:hAnsi="Times New Roman" w:cs="Times New Roman"/>
          <w:sz w:val="28"/>
          <w:szCs w:val="28"/>
        </w:rPr>
        <w:t>广告传播语境的文化探讨</w:t>
      </w:r>
      <w:r w:rsidRPr="00AD4E9B">
        <w:rPr>
          <w:rFonts w:ascii="Times New Roman" w:eastAsia="Gungsuh" w:hAnsi="Times New Roman" w:cs="Times New Roman"/>
          <w:sz w:val="28"/>
          <w:szCs w:val="28"/>
        </w:rPr>
        <w:t>[J</w:t>
      </w:r>
      <w:proofErr w:type="gramStart"/>
      <w:r w:rsidRPr="00AD4E9B">
        <w:rPr>
          <w:rFonts w:ascii="Times New Roman" w:eastAsia="Gungsuh" w:hAnsi="Times New Roman" w:cs="Times New Roman"/>
          <w:sz w:val="28"/>
          <w:szCs w:val="28"/>
        </w:rPr>
        <w:t>].</w:t>
      </w:r>
      <w:r w:rsidRPr="00AD4E9B">
        <w:rPr>
          <w:rFonts w:ascii="Times New Roman" w:eastAsia="SimSun" w:hAnsi="Times New Roman" w:cs="Times New Roman"/>
          <w:sz w:val="28"/>
          <w:szCs w:val="28"/>
        </w:rPr>
        <w:t>哈尔滨工业大学学报</w:t>
      </w:r>
      <w:proofErr w:type="gramEnd"/>
      <w:r w:rsidRPr="00AD4E9B">
        <w:rPr>
          <w:rFonts w:ascii="Times New Roman" w:eastAsia="SimSun" w:hAnsi="Times New Roman" w:cs="Times New Roman"/>
          <w:sz w:val="28"/>
          <w:szCs w:val="28"/>
        </w:rPr>
        <w:t>：社会科学版</w:t>
      </w:r>
      <w:r w:rsidRPr="00AD4E9B">
        <w:rPr>
          <w:rFonts w:ascii="Times New Roman" w:eastAsia="Gungsuh" w:hAnsi="Times New Roman" w:cs="Times New Roman"/>
          <w:sz w:val="28"/>
          <w:szCs w:val="28"/>
        </w:rPr>
        <w:t>,2005,7(3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):4.</w:t>
      </w:r>
      <w:hyperlink r:id="rId53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https://doi.org/10.3969/j.issn.1009-1971.2005.03.021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1" w14:textId="7FFFD16F" w:rsidR="001D60F5" w:rsidRPr="00AD4E9B" w:rsidRDefault="00D8066E" w:rsidP="00AD4E9B">
      <w:pPr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9B">
        <w:rPr>
          <w:rFonts w:ascii="Times New Roman" w:eastAsia="SimSun" w:hAnsi="Times New Roman" w:cs="Times New Roman"/>
          <w:sz w:val="28"/>
          <w:szCs w:val="28"/>
        </w:rPr>
        <w:t>王彦飞，于婷</w:t>
      </w:r>
      <w:r w:rsidRPr="00AD4E9B">
        <w:rPr>
          <w:rFonts w:ascii="Times New Roman" w:eastAsia="Gungsuh" w:hAnsi="Times New Roman" w:cs="Times New Roman"/>
          <w:sz w:val="28"/>
          <w:szCs w:val="28"/>
        </w:rPr>
        <w:t xml:space="preserve">. </w:t>
      </w:r>
      <w:r w:rsidRPr="00AD4E9B">
        <w:rPr>
          <w:rFonts w:ascii="Times New Roman" w:eastAsia="SimSun" w:hAnsi="Times New Roman" w:cs="Times New Roman"/>
          <w:sz w:val="28"/>
          <w:szCs w:val="28"/>
        </w:rPr>
        <w:t>汉语广告语翻译探索</w:t>
      </w:r>
      <w:r w:rsidRPr="00AD4E9B">
        <w:rPr>
          <w:rFonts w:ascii="Times New Roman" w:eastAsia="Times New Roman" w:hAnsi="Times New Roman" w:cs="Times New Roman"/>
          <w:sz w:val="28"/>
          <w:szCs w:val="28"/>
        </w:rPr>
        <w:t>. URL:</w:t>
      </w:r>
      <w:hyperlink r:id="rId54">
        <w:r w:rsidRPr="00AD4E9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55">
        <w:r w:rsidRPr="00AD4E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https://surl.li/ssadeu</w:t>
        </w:r>
      </w:hyperlink>
      <w:r w:rsidRPr="00AD4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D60F5" w:rsidRPr="00AD4E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0A1A" w14:textId="77777777" w:rsidR="00D8066E" w:rsidRDefault="00D8066E" w:rsidP="004374E6">
      <w:pPr>
        <w:spacing w:line="240" w:lineRule="auto"/>
      </w:pPr>
      <w:r>
        <w:separator/>
      </w:r>
    </w:p>
  </w:endnote>
  <w:endnote w:type="continuationSeparator" w:id="0">
    <w:p w14:paraId="21D20FB1" w14:textId="77777777" w:rsidR="00D8066E" w:rsidRDefault="00D8066E" w:rsidP="00437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64360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7D4729" w14:textId="441DF9D8" w:rsidR="004374E6" w:rsidRPr="000F5213" w:rsidRDefault="004374E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5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2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7B3F" w:rsidRPr="000F521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46</w:t>
        </w:r>
        <w:r w:rsidRPr="000F52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1BA56D" w14:textId="77777777" w:rsidR="004374E6" w:rsidRDefault="004374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3A95" w14:textId="77777777" w:rsidR="00D8066E" w:rsidRDefault="00D8066E" w:rsidP="004374E6">
      <w:pPr>
        <w:spacing w:line="240" w:lineRule="auto"/>
      </w:pPr>
      <w:r>
        <w:separator/>
      </w:r>
    </w:p>
  </w:footnote>
  <w:footnote w:type="continuationSeparator" w:id="0">
    <w:p w14:paraId="25BD16CE" w14:textId="77777777" w:rsidR="00D8066E" w:rsidRDefault="00D8066E" w:rsidP="00437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EA1"/>
    <w:multiLevelType w:val="multilevel"/>
    <w:tmpl w:val="9CE69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ED5676"/>
    <w:multiLevelType w:val="multilevel"/>
    <w:tmpl w:val="7584E3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D460B9"/>
    <w:multiLevelType w:val="multilevel"/>
    <w:tmpl w:val="E5D23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6F14CE"/>
    <w:multiLevelType w:val="multilevel"/>
    <w:tmpl w:val="89E24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76206672">
    <w:abstractNumId w:val="1"/>
  </w:num>
  <w:num w:numId="2" w16cid:durableId="1777286663">
    <w:abstractNumId w:val="3"/>
  </w:num>
  <w:num w:numId="3" w16cid:durableId="23360908">
    <w:abstractNumId w:val="0"/>
  </w:num>
  <w:num w:numId="4" w16cid:durableId="150335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F5"/>
    <w:rsid w:val="000F5213"/>
    <w:rsid w:val="001C748C"/>
    <w:rsid w:val="001D60F5"/>
    <w:rsid w:val="004374E6"/>
    <w:rsid w:val="009F030D"/>
    <w:rsid w:val="00AD4E9B"/>
    <w:rsid w:val="00BB7B3F"/>
    <w:rsid w:val="00D8066E"/>
    <w:rsid w:val="00E76A31"/>
    <w:rsid w:val="00F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75E3D"/>
  <w15:docId w15:val="{4925E2BE-2D09-426C-AD61-0F1FC20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4374E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4E6"/>
  </w:style>
  <w:style w:type="paragraph" w:styleId="a7">
    <w:name w:val="footer"/>
    <w:basedOn w:val="a"/>
    <w:link w:val="a8"/>
    <w:uiPriority w:val="99"/>
    <w:unhideWhenUsed/>
    <w:rsid w:val="004374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844/ijol.2013.60321" TargetMode="External"/><Relationship Id="rId18" Type="http://schemas.openxmlformats.org/officeDocument/2006/relationships/hyperlink" Target="https://doi.org/10.2307/1790133" TargetMode="External"/><Relationship Id="rId26" Type="http://schemas.openxmlformats.org/officeDocument/2006/relationships/hyperlink" Target="https://doi.org/10.1016/j.ijintrel.2010.06.005" TargetMode="External"/><Relationship Id="rId39" Type="http://schemas.openxmlformats.org/officeDocument/2006/relationships/hyperlink" Target="https://doi.org/10.14529/ling190306" TargetMode="External"/><Relationship Id="rId21" Type="http://schemas.openxmlformats.org/officeDocument/2006/relationships/hyperlink" Target="https://doi.org/10.17265/1539-8080/2014.03.007" TargetMode="External"/><Relationship Id="rId34" Type="http://schemas.openxmlformats.org/officeDocument/2006/relationships/hyperlink" Target="https://doi.org/10.59735/arabjhs.v1i19.9" TargetMode="External"/><Relationship Id="rId42" Type="http://schemas.openxmlformats.org/officeDocument/2006/relationships/hyperlink" Target="https://doi.org/10.1515/9789048554126" TargetMode="External"/><Relationship Id="rId47" Type="http://schemas.openxmlformats.org/officeDocument/2006/relationships/hyperlink" Target="https://doi.org/10.32782/tps2663-4880/2020.14-1.52" TargetMode="External"/><Relationship Id="rId50" Type="http://schemas.openxmlformats.org/officeDocument/2006/relationships/hyperlink" Target="https://doi.org/10.31435/rsglobal_ijitss/30092023/8031" TargetMode="External"/><Relationship Id="rId55" Type="http://schemas.openxmlformats.org/officeDocument/2006/relationships/hyperlink" Target="https://surl.li/ssadeu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62/coli_a_00166" TargetMode="External"/><Relationship Id="rId29" Type="http://schemas.openxmlformats.org/officeDocument/2006/relationships/hyperlink" Target="https://doi.org/10.21462/ijefl.v5i1.211" TargetMode="External"/><Relationship Id="rId11" Type="http://schemas.openxmlformats.org/officeDocument/2006/relationships/hyperlink" Target="http://essuir.sumdu.edu.ua/handle/123456789/28687" TargetMode="External"/><Relationship Id="rId24" Type="http://schemas.openxmlformats.org/officeDocument/2006/relationships/hyperlink" Target="https://doi.org/10.29025/1994-7720-2021-1-237-245" TargetMode="External"/><Relationship Id="rId32" Type="http://schemas.openxmlformats.org/officeDocument/2006/relationships/hyperlink" Target="https://doi.org/10.30574/wjarr.2024.21.1.2600" TargetMode="External"/><Relationship Id="rId37" Type="http://schemas.openxmlformats.org/officeDocument/2006/relationships/hyperlink" Target="https://doi.org/10.26417/ejes.v8i1.p116-123" TargetMode="External"/><Relationship Id="rId40" Type="http://schemas.openxmlformats.org/officeDocument/2006/relationships/hyperlink" Target="https://doi.org/10.1016/J.JBUSRES.2013.05.024" TargetMode="External"/><Relationship Id="rId45" Type="http://schemas.openxmlformats.org/officeDocument/2006/relationships/hyperlink" Target="https://doi.org/10.36078/987654509" TargetMode="External"/><Relationship Id="rId53" Type="http://schemas.openxmlformats.org/officeDocument/2006/relationships/hyperlink" Target="https://doi.org/10.3969/j.issn.1009-1971.2005.03.02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oi.org/10.4324/9780203978153%20%5b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523/2616-8502.2018.41-45" TargetMode="External"/><Relationship Id="rId14" Type="http://schemas.openxmlformats.org/officeDocument/2006/relationships/hyperlink" Target="https://doi.org/10.2307/2696412" TargetMode="External"/><Relationship Id="rId22" Type="http://schemas.openxmlformats.org/officeDocument/2006/relationships/hyperlink" Target="https://doi.org/10.1097/00132587-200406000-00001" TargetMode="External"/><Relationship Id="rId27" Type="http://schemas.openxmlformats.org/officeDocument/2006/relationships/hyperlink" Target="https://doi.org/10.1016/j.ijintrel.2010.06.005" TargetMode="External"/><Relationship Id="rId30" Type="http://schemas.openxmlformats.org/officeDocument/2006/relationships/hyperlink" Target="https://doi.org/10.21462/ijefl.v5i1.211" TargetMode="External"/><Relationship Id="rId35" Type="http://schemas.openxmlformats.org/officeDocument/2006/relationships/hyperlink" Target="https://doi.org/10.59735/arabjhs.v1i19.9" TargetMode="External"/><Relationship Id="rId43" Type="http://schemas.openxmlformats.org/officeDocument/2006/relationships/hyperlink" Target="https://doi.org/10.3846/CPE.2015.275" TargetMode="External"/><Relationship Id="rId48" Type="http://schemas.openxmlformats.org/officeDocument/2006/relationships/hyperlink" Target="https://doi.org/10.32782/tps2663-4880/2020.14-1.5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8523/2616-8502.2018.41-45" TargetMode="External"/><Relationship Id="rId51" Type="http://schemas.openxmlformats.org/officeDocument/2006/relationships/hyperlink" Target="https://doi.org/10.31435/rsglobal_ijitss/30092023/80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844/ijol.2013.60321" TargetMode="External"/><Relationship Id="rId17" Type="http://schemas.openxmlformats.org/officeDocument/2006/relationships/hyperlink" Target="https://doi.org/10.2307/1790133" TargetMode="External"/><Relationship Id="rId25" Type="http://schemas.openxmlformats.org/officeDocument/2006/relationships/hyperlink" Target="https://doi.org/10.29025/1994-7720-2021-1-237-245" TargetMode="External"/><Relationship Id="rId33" Type="http://schemas.openxmlformats.org/officeDocument/2006/relationships/hyperlink" Target="https://doi.org/10.30574/wjarr.2024.21.1.2600" TargetMode="External"/><Relationship Id="rId38" Type="http://schemas.openxmlformats.org/officeDocument/2006/relationships/hyperlink" Target="https://doi.org/10.14529/ling190306" TargetMode="External"/><Relationship Id="rId46" Type="http://schemas.openxmlformats.org/officeDocument/2006/relationships/hyperlink" Target="https://doi.org/10.36078/987654509" TargetMode="External"/><Relationship Id="rId20" Type="http://schemas.openxmlformats.org/officeDocument/2006/relationships/hyperlink" Target="https://doi.org/10.17265/1539-8080/2014.03.007" TargetMode="External"/><Relationship Id="rId41" Type="http://schemas.openxmlformats.org/officeDocument/2006/relationships/hyperlink" Target="https://doi.org/10.22146/JH.10594" TargetMode="External"/><Relationship Id="rId54" Type="http://schemas.openxmlformats.org/officeDocument/2006/relationships/hyperlink" Target="https://surl.li/ssad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2307/2696412" TargetMode="External"/><Relationship Id="rId23" Type="http://schemas.openxmlformats.org/officeDocument/2006/relationships/hyperlink" Target="https://doi.org/10.1097/00132587-200406000-00001" TargetMode="External"/><Relationship Id="rId28" Type="http://schemas.openxmlformats.org/officeDocument/2006/relationships/hyperlink" Target="http://www.pgbovine.net/chinese-english-mistakes.htm" TargetMode="External"/><Relationship Id="rId36" Type="http://schemas.openxmlformats.org/officeDocument/2006/relationships/hyperlink" Target="https://doi.org/10.26417/ejes.v8i1.p116-123" TargetMode="External"/><Relationship Id="rId49" Type="http://schemas.openxmlformats.org/officeDocument/2006/relationships/hyperlink" Target="https://doi.org/10.21272/ftrk.2023.15(1)-1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ssuir.sumdu.edu.ua/handle/123456789/28687" TargetMode="External"/><Relationship Id="rId31" Type="http://schemas.openxmlformats.org/officeDocument/2006/relationships/hyperlink" Target="https://doi.org/10.18522/1995-0640-2021-2-21-28" TargetMode="External"/><Relationship Id="rId44" Type="http://schemas.openxmlformats.org/officeDocument/2006/relationships/hyperlink" Target="http://translationjournal.net/journal/31chinese.htm" TargetMode="External"/><Relationship Id="rId52" Type="http://schemas.openxmlformats.org/officeDocument/2006/relationships/hyperlink" Target="https://doi.org/10.17507/tpls.0803.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51182</Words>
  <Characters>29175</Characters>
  <Application>Microsoft Office Word</Application>
  <DocSecurity>0</DocSecurity>
  <Lines>243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Baiborosha</dc:creator>
  <cp:lastModifiedBy>Vika Vika</cp:lastModifiedBy>
  <cp:revision>2</cp:revision>
  <dcterms:created xsi:type="dcterms:W3CDTF">2025-04-30T08:43:00Z</dcterms:created>
  <dcterms:modified xsi:type="dcterms:W3CDTF">2025-04-30T08:43:00Z</dcterms:modified>
</cp:coreProperties>
</file>